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344" w:type="dxa"/>
        <w:jc w:val="center"/>
        <w:tblLayout w:type="fixed"/>
        <w:tblCellMar>
          <w:left w:w="107" w:type="dxa"/>
          <w:right w:w="107" w:type="dxa"/>
        </w:tblCellMar>
        <w:tblLook w:val="0000" w:firstRow="0" w:lastRow="0" w:firstColumn="0" w:lastColumn="0" w:noHBand="0" w:noVBand="0"/>
      </w:tblPr>
      <w:tblGrid>
        <w:gridCol w:w="3062"/>
        <w:gridCol w:w="3148"/>
        <w:gridCol w:w="3134"/>
      </w:tblGrid>
      <w:tr w:rsidR="00F668DE" w:rsidRPr="005D1F86" w:rsidTr="007C5F71">
        <w:trPr>
          <w:jc w:val="center"/>
        </w:trPr>
        <w:tc>
          <w:tcPr>
            <w:tcW w:w="3062" w:type="dxa"/>
            <w:vAlign w:val="center"/>
          </w:tcPr>
          <w:p w:rsidR="00FA19CD" w:rsidRPr="004D7F27" w:rsidRDefault="00C47B78" w:rsidP="007C26FF">
            <w:pPr>
              <w:snapToGrid w:val="0"/>
              <w:spacing w:before="120"/>
              <w:jc w:val="center"/>
              <w:rPr>
                <w:rFonts w:cs="Arial"/>
                <w:b/>
                <w:bCs/>
                <w:szCs w:val="20"/>
                <w:lang w:val="el-GR"/>
              </w:rPr>
            </w:pPr>
            <w:r w:rsidRPr="004D7F27">
              <w:rPr>
                <w:rFonts w:cs="Arial"/>
                <w:b/>
                <w:bCs/>
                <w:szCs w:val="20"/>
                <w:lang w:val="el-GR"/>
              </w:rPr>
              <w:object w:dxaOrig="270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64.45pt" o:ole="" filled="t">
                  <v:fill color2="black"/>
                  <v:imagedata r:id="rId9" o:title=""/>
                </v:shape>
                <o:OLEObject Type="Embed" ProgID="PBrush" ShapeID="_x0000_i1025" DrawAspect="Content" ObjectID="_1583315561" r:id="rId10"/>
              </w:object>
            </w:r>
          </w:p>
          <w:p w:rsidR="00FA19CD" w:rsidRPr="00CB2A9E" w:rsidRDefault="00FA19CD" w:rsidP="007C26FF">
            <w:pPr>
              <w:spacing w:line="240" w:lineRule="auto"/>
              <w:jc w:val="center"/>
              <w:rPr>
                <w:rFonts w:cs="Arial"/>
                <w:b/>
                <w:bCs/>
                <w:szCs w:val="20"/>
                <w:lang w:val="el-GR"/>
              </w:rPr>
            </w:pPr>
            <w:r w:rsidRPr="00917D4C">
              <w:rPr>
                <w:rFonts w:cs="Arial"/>
                <w:b/>
                <w:bCs/>
                <w:sz w:val="22"/>
                <w:szCs w:val="22"/>
                <w:lang w:val="el-GR"/>
              </w:rPr>
              <w:t>ΕΛΛΗΝΙΚΗ ΔΗΜΟΚΡΑΤΙΑ</w:t>
            </w:r>
            <w:r w:rsidRPr="008336BA">
              <w:rPr>
                <w:rFonts w:cs="Arial"/>
                <w:b/>
                <w:bCs/>
                <w:szCs w:val="20"/>
                <w:lang w:val="el-GR"/>
              </w:rPr>
              <w:br/>
            </w:r>
            <w:r w:rsidR="00E36559" w:rsidRPr="008336BA">
              <w:rPr>
                <w:rFonts w:cs="Arial"/>
                <w:b/>
                <w:bCs/>
                <w:szCs w:val="20"/>
                <w:lang w:val="el-GR"/>
              </w:rPr>
              <w:t xml:space="preserve">ΠΕΡΙΦΕΡΕΙΑ </w:t>
            </w:r>
            <w:r w:rsidR="00385466" w:rsidRPr="005432D5">
              <w:rPr>
                <w:rFonts w:cs="Arial"/>
                <w:b/>
                <w:bCs/>
                <w:szCs w:val="20"/>
                <w:lang w:val="el-GR"/>
              </w:rPr>
              <w:t>ΗΠΕΙΡΟΥ</w:t>
            </w:r>
          </w:p>
          <w:p w:rsidR="00D5788D" w:rsidRPr="008336BA" w:rsidRDefault="00C47B78" w:rsidP="007C26FF">
            <w:pPr>
              <w:spacing w:line="240" w:lineRule="auto"/>
              <w:jc w:val="center"/>
              <w:rPr>
                <w:rFonts w:cs="Arial"/>
                <w:b/>
                <w:bCs/>
                <w:szCs w:val="20"/>
                <w:lang w:val="el-GR"/>
              </w:rPr>
            </w:pPr>
            <w:r w:rsidRPr="004D7F27">
              <w:rPr>
                <w:rFonts w:cs="Arial"/>
                <w:b/>
                <w:bCs/>
                <w:szCs w:val="20"/>
                <w:lang w:val="el-GR"/>
              </w:rPr>
              <w:t xml:space="preserve">ΕΙΔΙΚΗ ΥΠΗΡΕΣΙΑ ΔΙΑΧΕΙΡΙΣΗΣ </w:t>
            </w:r>
          </w:p>
          <w:p w:rsidR="00C47B78" w:rsidRPr="00B1645F" w:rsidRDefault="00C47B78" w:rsidP="00262591">
            <w:pPr>
              <w:spacing w:line="240" w:lineRule="auto"/>
              <w:jc w:val="center"/>
              <w:rPr>
                <w:rFonts w:cs="Arial"/>
                <w:b/>
                <w:bCs/>
                <w:szCs w:val="20"/>
                <w:lang w:val="en-US"/>
              </w:rPr>
            </w:pPr>
            <w:r w:rsidRPr="008336BA">
              <w:rPr>
                <w:rFonts w:cs="Arial"/>
                <w:b/>
                <w:bCs/>
                <w:szCs w:val="20"/>
                <w:lang w:val="el-GR"/>
              </w:rPr>
              <w:t xml:space="preserve">Ε.Π. </w:t>
            </w:r>
            <w:r w:rsidR="00B22E91" w:rsidRPr="005432D5">
              <w:rPr>
                <w:rFonts w:cs="Calibri"/>
                <w:b/>
                <w:bCs/>
                <w:szCs w:val="20"/>
                <w:lang w:val="el-GR"/>
              </w:rPr>
              <w:t>ΠΕΡΙΦΕΡΕΙΑΣ ΗΠΕΙΡΟΥ</w:t>
            </w:r>
          </w:p>
        </w:tc>
        <w:tc>
          <w:tcPr>
            <w:tcW w:w="3148" w:type="dxa"/>
          </w:tcPr>
          <w:p w:rsidR="00461B09" w:rsidRPr="004D7F27" w:rsidRDefault="00461B09" w:rsidP="007C26FF">
            <w:pPr>
              <w:snapToGrid w:val="0"/>
              <w:spacing w:before="120"/>
              <w:jc w:val="center"/>
              <w:rPr>
                <w:rFonts w:cs="Arial"/>
                <w:noProof/>
                <w:sz w:val="6"/>
                <w:szCs w:val="6"/>
                <w:highlight w:val="yellow"/>
                <w:lang w:val="el-GR" w:eastAsia="el-GR"/>
              </w:rPr>
            </w:pPr>
          </w:p>
          <w:p w:rsidR="00FA19CD" w:rsidRPr="004D7F27" w:rsidRDefault="00B739B0" w:rsidP="007C26FF">
            <w:pPr>
              <w:snapToGrid w:val="0"/>
              <w:spacing w:before="120"/>
              <w:jc w:val="center"/>
              <w:rPr>
                <w:b/>
                <w:lang w:val="el-GR"/>
              </w:rPr>
            </w:pPr>
            <w:r>
              <w:rPr>
                <w:rFonts w:cs="Arial"/>
                <w:noProof/>
                <w:lang w:val="el-GR" w:eastAsia="el-GR"/>
              </w:rPr>
              <w:drawing>
                <wp:inline distT="0" distB="0" distL="0" distR="0" wp14:anchorId="7EE349FD" wp14:editId="709A7BFF">
                  <wp:extent cx="1311910" cy="787400"/>
                  <wp:effectExtent l="19050" t="0" r="2540" b="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1" cstate="print"/>
                          <a:srcRect/>
                          <a:stretch>
                            <a:fillRect/>
                          </a:stretch>
                        </pic:blipFill>
                        <pic:spPr bwMode="auto">
                          <a:xfrm>
                            <a:off x="0" y="0"/>
                            <a:ext cx="1311910" cy="787400"/>
                          </a:xfrm>
                          <a:prstGeom prst="rect">
                            <a:avLst/>
                          </a:prstGeom>
                          <a:noFill/>
                          <a:ln w="9525">
                            <a:noFill/>
                            <a:miter lim="800000"/>
                            <a:headEnd/>
                            <a:tailEnd/>
                          </a:ln>
                        </pic:spPr>
                      </pic:pic>
                    </a:graphicData>
                  </a:graphic>
                </wp:inline>
              </w:drawing>
            </w:r>
          </w:p>
        </w:tc>
        <w:tc>
          <w:tcPr>
            <w:tcW w:w="3134" w:type="dxa"/>
            <w:vAlign w:val="center"/>
          </w:tcPr>
          <w:p w:rsidR="00FA19CD" w:rsidRPr="00917D4C" w:rsidRDefault="00B739B0" w:rsidP="007B7F18">
            <w:pPr>
              <w:snapToGrid w:val="0"/>
              <w:spacing w:before="120"/>
              <w:jc w:val="center"/>
              <w:rPr>
                <w:lang w:val="el-GR"/>
              </w:rPr>
            </w:pPr>
            <w:r>
              <w:rPr>
                <w:b/>
                <w:noProof/>
                <w:lang w:val="el-GR" w:eastAsia="el-GR"/>
              </w:rPr>
              <w:drawing>
                <wp:inline distT="0" distB="0" distL="0" distR="0" wp14:anchorId="4693D992" wp14:editId="310E8B4F">
                  <wp:extent cx="1065530" cy="715645"/>
                  <wp:effectExtent l="19050" t="0" r="127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2" cstate="print"/>
                          <a:srcRect/>
                          <a:stretch>
                            <a:fillRect/>
                          </a:stretch>
                        </pic:blipFill>
                        <pic:spPr bwMode="auto">
                          <a:xfrm>
                            <a:off x="0" y="0"/>
                            <a:ext cx="1065530" cy="715645"/>
                          </a:xfrm>
                          <a:prstGeom prst="rect">
                            <a:avLst/>
                          </a:prstGeom>
                          <a:solidFill>
                            <a:srgbClr val="FFFFFF"/>
                          </a:solidFill>
                          <a:ln w="9525">
                            <a:noFill/>
                            <a:miter lim="800000"/>
                            <a:headEnd/>
                            <a:tailEnd/>
                          </a:ln>
                        </pic:spPr>
                      </pic:pic>
                    </a:graphicData>
                  </a:graphic>
                </wp:inline>
              </w:drawing>
            </w:r>
          </w:p>
          <w:p w:rsidR="00FA19CD" w:rsidRDefault="00FA19CD" w:rsidP="007B7F18">
            <w:pPr>
              <w:pStyle w:val="6"/>
              <w:numPr>
                <w:ilvl w:val="0"/>
                <w:numId w:val="0"/>
              </w:numPr>
              <w:spacing w:after="0" w:line="240" w:lineRule="auto"/>
              <w:ind w:left="284"/>
              <w:jc w:val="center"/>
              <w:rPr>
                <w:lang w:val="el-GR"/>
              </w:rPr>
            </w:pPr>
            <w:bookmarkStart w:id="0" w:name="_Toc227479904"/>
            <w:r w:rsidRPr="00C1014D">
              <w:rPr>
                <w:lang w:val="el-GR"/>
              </w:rPr>
              <w:t>ΕΥΡΩΠΑΪΚΗ ΕΝΩΣΗ</w:t>
            </w:r>
            <w:bookmarkEnd w:id="0"/>
          </w:p>
          <w:p w:rsidR="003E7862" w:rsidRPr="00917D4C" w:rsidRDefault="003E7862" w:rsidP="007B7F18">
            <w:pPr>
              <w:pStyle w:val="6"/>
              <w:numPr>
                <w:ilvl w:val="0"/>
                <w:numId w:val="0"/>
              </w:numPr>
              <w:spacing w:before="0" w:after="0" w:line="240" w:lineRule="auto"/>
              <w:ind w:left="284"/>
              <w:jc w:val="center"/>
              <w:rPr>
                <w:sz w:val="20"/>
                <w:szCs w:val="20"/>
                <w:lang w:val="el-GR"/>
              </w:rPr>
            </w:pPr>
            <w:r w:rsidRPr="00917D4C">
              <w:rPr>
                <w:sz w:val="20"/>
                <w:szCs w:val="20"/>
                <w:lang w:val="el-GR"/>
              </w:rPr>
              <w:t>ΕΥΡΩΠΑΙΚΟ ΤΑΜΕΙΟ ΠΕΡΙΦΕΡΕΙΑΚΗΣ ΑΝΑΠΤΥΞΗΣ</w:t>
            </w:r>
          </w:p>
        </w:tc>
      </w:tr>
    </w:tbl>
    <w:p w:rsidR="00941A2F" w:rsidRPr="00B22E91" w:rsidRDefault="00941A2F" w:rsidP="007C26FF">
      <w:pPr>
        <w:pStyle w:val="Tittle"/>
        <w:widowControl/>
        <w:spacing w:before="120" w:line="240" w:lineRule="auto"/>
        <w:rPr>
          <w:rFonts w:cs="Arial"/>
          <w:b/>
          <w:sz w:val="16"/>
          <w:szCs w:val="16"/>
        </w:rPr>
      </w:pPr>
    </w:p>
    <w:p w:rsidR="003A493E" w:rsidRPr="00136F89" w:rsidRDefault="003A493E" w:rsidP="007C26FF">
      <w:pPr>
        <w:pStyle w:val="Tittle"/>
        <w:widowControl/>
        <w:spacing w:before="120" w:line="240" w:lineRule="auto"/>
        <w:rPr>
          <w:rFonts w:cs="Arial"/>
          <w:b/>
          <w:sz w:val="16"/>
          <w:szCs w:val="16"/>
          <w:highlight w:val="yellow"/>
        </w:rPr>
      </w:pPr>
    </w:p>
    <w:p w:rsidR="00CC119B" w:rsidRPr="00941A2F" w:rsidRDefault="00373352" w:rsidP="007C26FF">
      <w:pPr>
        <w:pStyle w:val="Tittle"/>
        <w:widowControl/>
        <w:spacing w:before="120" w:line="240" w:lineRule="auto"/>
        <w:rPr>
          <w:rFonts w:cs="Arial"/>
          <w:b/>
          <w:sz w:val="36"/>
          <w:szCs w:val="28"/>
        </w:rPr>
      </w:pPr>
      <w:r w:rsidRPr="00941A2F">
        <w:rPr>
          <w:rFonts w:cs="Arial"/>
          <w:b/>
          <w:sz w:val="36"/>
          <w:szCs w:val="28"/>
        </w:rPr>
        <w:t xml:space="preserve">ΕΠΙΧΕΙΡΗΣΙΑΚΟ ΠΡΟΓΡΑΜΜΑ </w:t>
      </w:r>
    </w:p>
    <w:p w:rsidR="00373352" w:rsidRDefault="00B22E91" w:rsidP="007C26FF">
      <w:pPr>
        <w:pStyle w:val="Tittle"/>
        <w:widowControl/>
        <w:spacing w:before="120" w:line="240" w:lineRule="auto"/>
        <w:rPr>
          <w:rFonts w:cs="Arial"/>
          <w:b/>
          <w:sz w:val="36"/>
          <w:szCs w:val="28"/>
        </w:rPr>
      </w:pPr>
      <w:r w:rsidRPr="00353A0B">
        <w:rPr>
          <w:rFonts w:cs="Arial"/>
          <w:b/>
          <w:sz w:val="36"/>
          <w:szCs w:val="28"/>
        </w:rPr>
        <w:t xml:space="preserve"> ΗΠΕΙΡΟΣ</w:t>
      </w:r>
      <w:r w:rsidR="00177C5F">
        <w:rPr>
          <w:rFonts w:cs="Calibri"/>
          <w:b/>
          <w:sz w:val="20"/>
        </w:rPr>
        <w:t xml:space="preserve"> </w:t>
      </w:r>
      <w:r w:rsidR="00373352" w:rsidRPr="004D7F27">
        <w:rPr>
          <w:rFonts w:cs="Arial"/>
          <w:b/>
          <w:sz w:val="36"/>
          <w:szCs w:val="28"/>
        </w:rPr>
        <w:t>20</w:t>
      </w:r>
      <w:r w:rsidR="00C47B78" w:rsidRPr="004D7F27">
        <w:rPr>
          <w:rFonts w:cs="Arial"/>
          <w:b/>
          <w:sz w:val="36"/>
          <w:szCs w:val="28"/>
        </w:rPr>
        <w:t>14</w:t>
      </w:r>
      <w:r w:rsidR="00373352" w:rsidRPr="004D7F27">
        <w:rPr>
          <w:rFonts w:cs="Arial"/>
          <w:b/>
          <w:sz w:val="36"/>
          <w:szCs w:val="28"/>
        </w:rPr>
        <w:t>-20</w:t>
      </w:r>
      <w:r w:rsidR="00C47B78" w:rsidRPr="004D7F27">
        <w:rPr>
          <w:rFonts w:cs="Arial"/>
          <w:b/>
          <w:sz w:val="36"/>
          <w:szCs w:val="28"/>
        </w:rPr>
        <w:t>20</w:t>
      </w:r>
    </w:p>
    <w:p w:rsidR="003A493E" w:rsidRDefault="003A493E" w:rsidP="007C26FF">
      <w:pPr>
        <w:pStyle w:val="Tittle"/>
        <w:widowControl/>
        <w:spacing w:before="120" w:line="240" w:lineRule="auto"/>
        <w:rPr>
          <w:rFonts w:cs="Arial"/>
          <w:b/>
          <w:sz w:val="36"/>
          <w:szCs w:val="28"/>
        </w:rPr>
      </w:pPr>
    </w:p>
    <w:p w:rsidR="00941A2F" w:rsidRPr="00136F89" w:rsidRDefault="00941A2F" w:rsidP="007C26FF">
      <w:pPr>
        <w:pStyle w:val="Tittle"/>
        <w:widowControl/>
        <w:spacing w:before="120" w:line="240" w:lineRule="auto"/>
        <w:rPr>
          <w:rFonts w:cs="Arial"/>
          <w:b/>
          <w:sz w:val="16"/>
          <w:szCs w:val="16"/>
        </w:rPr>
      </w:pPr>
    </w:p>
    <w:p w:rsidR="00A94FAB" w:rsidRPr="00103956" w:rsidRDefault="00C90575" w:rsidP="00B962C9">
      <w:pPr>
        <w:pStyle w:val="6"/>
        <w:numPr>
          <w:ilvl w:val="0"/>
          <w:numId w:val="0"/>
        </w:numPr>
        <w:spacing w:before="120" w:after="120"/>
        <w:ind w:left="284"/>
        <w:rPr>
          <w:lang w:val="el-GR"/>
        </w:rPr>
      </w:pPr>
      <w:r w:rsidRPr="00103956">
        <w:rPr>
          <w:rFonts w:cs="Arial"/>
          <w:sz w:val="24"/>
          <w:szCs w:val="36"/>
          <w:lang w:val="el-GR"/>
        </w:rPr>
        <w:t xml:space="preserve">ΑΞΟΝΑΣ ΠΡΟΤΕΡΑΙΟΤΗΤΑΣ </w:t>
      </w:r>
      <w:r w:rsidR="007E0135" w:rsidRPr="00103956">
        <w:rPr>
          <w:rFonts w:cs="Arial"/>
          <w:sz w:val="24"/>
          <w:szCs w:val="36"/>
          <w:lang w:val="el-GR"/>
        </w:rPr>
        <w:t>0</w:t>
      </w:r>
      <w:r w:rsidR="00C47B78" w:rsidRPr="00103956">
        <w:rPr>
          <w:rFonts w:cs="Arial"/>
          <w:sz w:val="24"/>
          <w:szCs w:val="36"/>
          <w:lang w:val="el-GR"/>
        </w:rPr>
        <w:t>1</w:t>
      </w:r>
      <w:r w:rsidRPr="00103956">
        <w:rPr>
          <w:rFonts w:cs="Arial"/>
          <w:sz w:val="24"/>
          <w:szCs w:val="36"/>
          <w:lang w:val="el-GR"/>
        </w:rPr>
        <w:t xml:space="preserve">: </w:t>
      </w:r>
      <w:r w:rsidRPr="00353A0B">
        <w:rPr>
          <w:rFonts w:cs="Arial"/>
          <w:b w:val="0"/>
          <w:sz w:val="24"/>
          <w:szCs w:val="36"/>
          <w:lang w:val="el-GR"/>
        </w:rPr>
        <w:t>«</w:t>
      </w:r>
      <w:r w:rsidR="00E3622C" w:rsidRPr="00353A0B">
        <w:rPr>
          <w:rFonts w:cs="Arial"/>
          <w:b w:val="0"/>
          <w:sz w:val="24"/>
          <w:szCs w:val="36"/>
          <w:lang w:val="el-GR"/>
        </w:rPr>
        <w:t>Ενίσχυση της περιφερειακής ανταγωνιστικότητας με ανάπτυξη της καινοτομίας και των ΤΠΕ</w:t>
      </w:r>
      <w:r w:rsidRPr="00353A0B">
        <w:rPr>
          <w:rFonts w:cs="Arial"/>
          <w:b w:val="0"/>
          <w:sz w:val="24"/>
          <w:szCs w:val="36"/>
          <w:lang w:val="el-GR"/>
        </w:rPr>
        <w:t>»</w:t>
      </w:r>
      <w:r w:rsidR="00A94FAB" w:rsidRPr="00103956">
        <w:rPr>
          <w:lang w:val="el-GR"/>
        </w:rPr>
        <w:t xml:space="preserve"> </w:t>
      </w:r>
    </w:p>
    <w:p w:rsidR="00B22E91" w:rsidRPr="00103956" w:rsidRDefault="00C90575" w:rsidP="00B962C9">
      <w:pPr>
        <w:pStyle w:val="6"/>
        <w:numPr>
          <w:ilvl w:val="0"/>
          <w:numId w:val="0"/>
        </w:numPr>
        <w:spacing w:before="120" w:after="120"/>
        <w:ind w:left="284"/>
        <w:rPr>
          <w:rFonts w:cs="Arial"/>
          <w:b w:val="0"/>
          <w:sz w:val="24"/>
          <w:szCs w:val="36"/>
          <w:lang w:val="el-GR"/>
        </w:rPr>
      </w:pPr>
      <w:r w:rsidRPr="00103956">
        <w:rPr>
          <w:rFonts w:cs="Arial"/>
          <w:sz w:val="24"/>
          <w:szCs w:val="36"/>
          <w:lang w:val="el-GR"/>
        </w:rPr>
        <w:t>ΘΕΜΑΤΙΚ</w:t>
      </w:r>
      <w:r w:rsidR="005C394B" w:rsidRPr="00103956">
        <w:rPr>
          <w:rFonts w:cs="Arial"/>
          <w:sz w:val="24"/>
          <w:szCs w:val="36"/>
          <w:lang w:val="el-GR"/>
        </w:rPr>
        <w:t>ΟΣ</w:t>
      </w:r>
      <w:r w:rsidRPr="00103956">
        <w:rPr>
          <w:rFonts w:cs="Arial"/>
          <w:sz w:val="24"/>
          <w:szCs w:val="36"/>
          <w:lang w:val="el-GR"/>
        </w:rPr>
        <w:t xml:space="preserve"> </w:t>
      </w:r>
      <w:r w:rsidR="00C47B78" w:rsidRPr="00103956">
        <w:rPr>
          <w:rFonts w:cs="Arial"/>
          <w:sz w:val="24"/>
          <w:szCs w:val="36"/>
          <w:lang w:val="el-GR"/>
        </w:rPr>
        <w:t>ΣΤΟΧΟΣ</w:t>
      </w:r>
      <w:r w:rsidRPr="00103956">
        <w:rPr>
          <w:rFonts w:cs="Arial"/>
          <w:sz w:val="24"/>
          <w:szCs w:val="36"/>
          <w:lang w:val="el-GR"/>
        </w:rPr>
        <w:t xml:space="preserve"> 0</w:t>
      </w:r>
      <w:r w:rsidR="00B22E91" w:rsidRPr="00103956">
        <w:rPr>
          <w:rFonts w:cs="Arial"/>
          <w:sz w:val="24"/>
          <w:szCs w:val="36"/>
          <w:lang w:val="el-GR"/>
        </w:rPr>
        <w:t>2</w:t>
      </w:r>
      <w:r w:rsidRPr="00103956">
        <w:rPr>
          <w:rFonts w:cs="Arial"/>
          <w:sz w:val="24"/>
          <w:szCs w:val="36"/>
          <w:lang w:val="el-GR"/>
        </w:rPr>
        <w:t xml:space="preserve"> : </w:t>
      </w:r>
      <w:bookmarkStart w:id="1" w:name="_Toc422477205"/>
      <w:r w:rsidR="00B22E91" w:rsidRPr="00353A0B">
        <w:rPr>
          <w:rFonts w:cs="Arial"/>
          <w:b w:val="0"/>
          <w:sz w:val="24"/>
          <w:szCs w:val="36"/>
          <w:lang w:val="el-GR"/>
        </w:rPr>
        <w:t>«Βελτίωση της πρόσβασης, της χρήσης και της ποιότητας των τεχνολογιών των πληροφοριών και των επικοινωνιών»</w:t>
      </w:r>
    </w:p>
    <w:p w:rsidR="003A493E" w:rsidRDefault="00C47B78" w:rsidP="00B22E91">
      <w:pPr>
        <w:pStyle w:val="6"/>
        <w:numPr>
          <w:ilvl w:val="0"/>
          <w:numId w:val="0"/>
        </w:numPr>
        <w:spacing w:before="120" w:after="120"/>
        <w:ind w:left="284"/>
        <w:rPr>
          <w:rFonts w:cs="Arial"/>
          <w:b w:val="0"/>
          <w:iCs/>
          <w:sz w:val="24"/>
          <w:szCs w:val="24"/>
          <w:lang w:val="el-GR"/>
        </w:rPr>
      </w:pPr>
      <w:r w:rsidRPr="00103956">
        <w:rPr>
          <w:rFonts w:cs="Arial"/>
          <w:iCs/>
          <w:sz w:val="24"/>
          <w:szCs w:val="24"/>
          <w:lang w:val="el-GR"/>
        </w:rPr>
        <w:t xml:space="preserve">Επενδυτική Προτεραιότητα </w:t>
      </w:r>
      <w:r w:rsidR="00B22E91" w:rsidRPr="00103956">
        <w:rPr>
          <w:rFonts w:cs="Arial"/>
          <w:iCs/>
          <w:sz w:val="24"/>
          <w:szCs w:val="24"/>
          <w:lang w:val="el-GR"/>
        </w:rPr>
        <w:t>2</w:t>
      </w:r>
      <w:r w:rsidR="00B22E91" w:rsidRPr="00103956">
        <w:rPr>
          <w:rFonts w:cs="Arial"/>
          <w:iCs/>
          <w:sz w:val="24"/>
          <w:szCs w:val="24"/>
          <w:lang w:val="en-US"/>
        </w:rPr>
        <w:t>b</w:t>
      </w:r>
      <w:bookmarkEnd w:id="1"/>
      <w:r w:rsidR="00B22E91" w:rsidRPr="00103956">
        <w:rPr>
          <w:rFonts w:cs="Arial"/>
          <w:b w:val="0"/>
          <w:iCs/>
          <w:sz w:val="24"/>
          <w:szCs w:val="24"/>
          <w:lang w:val="el-GR"/>
        </w:rPr>
        <w:t>: «Ανάπτυξη προϊόντων και υπηρεσιών ΤΠΕ, ηλεκτρονικό εμπόριο και αύξηση της ζήτησης για ΤΠΕ»</w:t>
      </w:r>
    </w:p>
    <w:p w:rsidR="00F47991" w:rsidRPr="000609AE" w:rsidRDefault="00F47991" w:rsidP="00353A0B">
      <w:pPr>
        <w:rPr>
          <w:lang w:val="el-GR"/>
        </w:rPr>
      </w:pPr>
    </w:p>
    <w:p w:rsidR="00474A90" w:rsidRPr="005E7B75" w:rsidRDefault="002151A1" w:rsidP="007C26FF">
      <w:pPr>
        <w:pStyle w:val="Tittle"/>
        <w:widowControl/>
        <w:spacing w:before="120" w:line="360" w:lineRule="auto"/>
        <w:rPr>
          <w:rFonts w:cs="Arial"/>
          <w:sz w:val="24"/>
          <w:szCs w:val="36"/>
        </w:rPr>
      </w:pPr>
      <w:r w:rsidRPr="005E7B75">
        <w:rPr>
          <w:rFonts w:cs="Arial"/>
          <w:b/>
          <w:sz w:val="28"/>
          <w:szCs w:val="28"/>
        </w:rPr>
        <w:t>ΑΝΑΛΥΤΙΚΗ ΠΡΟΣΚΛΗΣΗ</w:t>
      </w:r>
      <w:r w:rsidR="00177C5F">
        <w:rPr>
          <w:rFonts w:cs="Arial"/>
          <w:b/>
          <w:sz w:val="28"/>
          <w:szCs w:val="28"/>
        </w:rPr>
        <w:t xml:space="preserve"> </w:t>
      </w:r>
      <w:bookmarkStart w:id="2" w:name="_Toc422477206"/>
      <w:r w:rsidR="00C47B78" w:rsidRPr="005E7B75">
        <w:rPr>
          <w:rFonts w:cs="Arial"/>
          <w:sz w:val="24"/>
          <w:szCs w:val="36"/>
        </w:rPr>
        <w:t xml:space="preserve"> </w:t>
      </w:r>
    </w:p>
    <w:p w:rsidR="00C47B78" w:rsidRPr="002145B2" w:rsidRDefault="00C47B78" w:rsidP="00B1645F">
      <w:pPr>
        <w:pStyle w:val="Tittle"/>
        <w:widowControl/>
        <w:spacing w:before="120" w:line="360" w:lineRule="auto"/>
        <w:rPr>
          <w:rFonts w:cs="Arial"/>
          <w:sz w:val="28"/>
          <w:szCs w:val="36"/>
        </w:rPr>
      </w:pPr>
      <w:r w:rsidRPr="002145B2">
        <w:rPr>
          <w:rFonts w:cs="Arial"/>
          <w:sz w:val="28"/>
          <w:szCs w:val="36"/>
        </w:rPr>
        <w:t>«</w:t>
      </w:r>
      <w:bookmarkEnd w:id="2"/>
      <w:r w:rsidR="007A4777">
        <w:rPr>
          <w:rFonts w:cs="Arial"/>
          <w:sz w:val="28"/>
          <w:szCs w:val="36"/>
        </w:rPr>
        <w:t>Ηλεκτρονικό επιχειρείν (</w:t>
      </w:r>
      <w:r w:rsidR="007A4777">
        <w:rPr>
          <w:rFonts w:cs="Arial"/>
          <w:sz w:val="28"/>
          <w:szCs w:val="36"/>
          <w:lang w:val="en-US"/>
        </w:rPr>
        <w:t>e</w:t>
      </w:r>
      <w:r w:rsidR="007A4777" w:rsidRPr="00353A0B">
        <w:rPr>
          <w:rFonts w:cs="Arial"/>
          <w:sz w:val="28"/>
          <w:szCs w:val="36"/>
        </w:rPr>
        <w:t>-</w:t>
      </w:r>
      <w:r w:rsidR="007A4777">
        <w:rPr>
          <w:rFonts w:cs="Arial"/>
          <w:sz w:val="28"/>
          <w:szCs w:val="36"/>
          <w:lang w:val="en-US"/>
        </w:rPr>
        <w:t>business</w:t>
      </w:r>
      <w:r w:rsidR="007A4777" w:rsidRPr="00353A0B">
        <w:rPr>
          <w:rFonts w:cs="Arial"/>
          <w:sz w:val="28"/>
          <w:szCs w:val="36"/>
        </w:rPr>
        <w:t>)</w:t>
      </w:r>
      <w:r w:rsidR="00B22E91">
        <w:rPr>
          <w:rFonts w:cs="Arial"/>
          <w:sz w:val="28"/>
          <w:szCs w:val="36"/>
        </w:rPr>
        <w:t>»</w:t>
      </w:r>
      <w:r w:rsidR="00B22E91" w:rsidRPr="00B22E91">
        <w:rPr>
          <w:rFonts w:cs="Arial"/>
          <w:sz w:val="28"/>
          <w:szCs w:val="36"/>
          <w:highlight w:val="yellow"/>
        </w:rPr>
        <w:t xml:space="preserve"> </w:t>
      </w:r>
    </w:p>
    <w:p w:rsidR="003A493E" w:rsidRDefault="003A493E" w:rsidP="007C26FF">
      <w:pPr>
        <w:pStyle w:val="Tittle"/>
        <w:widowControl/>
        <w:spacing w:before="120" w:line="360" w:lineRule="auto"/>
        <w:rPr>
          <w:rFonts w:cs="Arial"/>
          <w:b/>
          <w:sz w:val="24"/>
        </w:rPr>
      </w:pPr>
    </w:p>
    <w:p w:rsidR="00136F89" w:rsidRPr="00010465" w:rsidRDefault="00EE5BBD" w:rsidP="007C26FF">
      <w:pPr>
        <w:pStyle w:val="Tittle"/>
        <w:widowControl/>
        <w:spacing w:before="120" w:line="360" w:lineRule="auto"/>
        <w:rPr>
          <w:rFonts w:cs="Arial"/>
          <w:b/>
          <w:sz w:val="24"/>
        </w:rPr>
      </w:pPr>
      <w:r w:rsidRPr="005F4F86">
        <w:rPr>
          <w:rFonts w:cs="Arial"/>
          <w:b/>
          <w:sz w:val="24"/>
        </w:rPr>
        <w:t>Κωδικός Πρόσκλησης</w:t>
      </w:r>
      <w:r w:rsidRPr="001B7934">
        <w:rPr>
          <w:rFonts w:cs="Arial"/>
          <w:b/>
          <w:sz w:val="24"/>
        </w:rPr>
        <w:t xml:space="preserve">: </w:t>
      </w:r>
      <w:r w:rsidR="00B1645F" w:rsidRPr="005432D5">
        <w:rPr>
          <w:rFonts w:cs="Arial"/>
          <w:b/>
          <w:sz w:val="24"/>
        </w:rPr>
        <w:t>……………..</w:t>
      </w:r>
    </w:p>
    <w:p w:rsidR="006A044E" w:rsidRDefault="006A044E" w:rsidP="007C26FF">
      <w:pPr>
        <w:pStyle w:val="Tittle"/>
        <w:widowControl/>
        <w:spacing w:before="120" w:line="360" w:lineRule="auto"/>
        <w:rPr>
          <w:rFonts w:cs="Arial"/>
          <w:b/>
          <w:sz w:val="24"/>
          <w:highlight w:val="yellow"/>
        </w:rPr>
      </w:pPr>
    </w:p>
    <w:p w:rsidR="006A044E" w:rsidRDefault="006A044E" w:rsidP="007C26FF">
      <w:pPr>
        <w:pStyle w:val="Tittle"/>
        <w:widowControl/>
        <w:spacing w:before="120" w:line="360" w:lineRule="auto"/>
        <w:rPr>
          <w:rFonts w:cs="Arial"/>
          <w:b/>
          <w:sz w:val="24"/>
          <w:highlight w:val="yellow"/>
        </w:rPr>
      </w:pPr>
    </w:p>
    <w:p w:rsidR="003E5B7A" w:rsidRPr="00353A0B" w:rsidRDefault="006A044E" w:rsidP="007C26FF">
      <w:pPr>
        <w:pStyle w:val="Tittle"/>
        <w:widowControl/>
        <w:spacing w:before="120" w:line="360" w:lineRule="auto"/>
        <w:rPr>
          <w:rFonts w:cs="Arial"/>
          <w:b/>
          <w:sz w:val="24"/>
        </w:rPr>
      </w:pPr>
      <w:r w:rsidRPr="00353A0B">
        <w:rPr>
          <w:rFonts w:cs="Arial"/>
          <w:b/>
          <w:sz w:val="24"/>
        </w:rPr>
        <w:t xml:space="preserve">ΜΑΡΤΙΟΣ </w:t>
      </w:r>
      <w:r w:rsidR="00885284" w:rsidRPr="00353A0B">
        <w:rPr>
          <w:rFonts w:cs="Arial"/>
          <w:b/>
          <w:sz w:val="24"/>
        </w:rPr>
        <w:t>2018</w:t>
      </w:r>
    </w:p>
    <w:p w:rsidR="00917D4C" w:rsidRDefault="003E5B7A">
      <w:pPr>
        <w:pStyle w:val="af9"/>
      </w:pPr>
      <w:r>
        <w:br w:type="page"/>
      </w:r>
    </w:p>
    <w:sdt>
      <w:sdtPr>
        <w:rPr>
          <w:rFonts w:ascii="Calibri" w:hAnsi="Calibri"/>
          <w:b w:val="0"/>
          <w:bCs w:val="0"/>
          <w:color w:val="auto"/>
          <w:sz w:val="32"/>
          <w:szCs w:val="20"/>
          <w:lang w:val="en-GB" w:eastAsia="ar-SA"/>
        </w:rPr>
        <w:id w:val="1963153709"/>
        <w:docPartObj>
          <w:docPartGallery w:val="Table of Contents"/>
          <w:docPartUnique/>
        </w:docPartObj>
      </w:sdtPr>
      <w:sdtEndPr>
        <w:rPr>
          <w:sz w:val="22"/>
          <w:szCs w:val="22"/>
        </w:rPr>
      </w:sdtEndPr>
      <w:sdtContent>
        <w:p w:rsidR="00C8301E" w:rsidRDefault="00C8301E">
          <w:pPr>
            <w:pStyle w:val="af9"/>
          </w:pPr>
          <w:r>
            <w:t>Περιεχόμενα</w:t>
          </w:r>
        </w:p>
        <w:p w:rsidR="00E616D4" w:rsidRDefault="00C8301E">
          <w:pPr>
            <w:pStyle w:val="10"/>
            <w:rPr>
              <w:rFonts w:asciiTheme="minorHAnsi" w:eastAsiaTheme="minorEastAsia" w:hAnsiTheme="minorHAnsi" w:cstheme="minorBidi"/>
              <w:b w:val="0"/>
              <w:sz w:val="22"/>
              <w:szCs w:val="22"/>
              <w:lang w:eastAsia="el-GR"/>
            </w:rPr>
          </w:pPr>
          <w:r>
            <w:fldChar w:fldCharType="begin"/>
          </w:r>
          <w:r>
            <w:instrText xml:space="preserve"> TOC \o "1-3" \h \z \u </w:instrText>
          </w:r>
          <w:r>
            <w:fldChar w:fldCharType="separate"/>
          </w:r>
          <w:hyperlink w:anchor="_Toc508873108" w:history="1">
            <w:r w:rsidR="00E616D4" w:rsidRPr="009724BF">
              <w:rPr>
                <w:rStyle w:val="-0"/>
              </w:rPr>
              <w:t>ΟΡΙΣΜΟΙ</w:t>
            </w:r>
            <w:r w:rsidR="00E616D4">
              <w:rPr>
                <w:webHidden/>
              </w:rPr>
              <w:tab/>
            </w:r>
            <w:r w:rsidR="00E616D4">
              <w:rPr>
                <w:webHidden/>
              </w:rPr>
              <w:fldChar w:fldCharType="begin"/>
            </w:r>
            <w:r w:rsidR="00E616D4">
              <w:rPr>
                <w:webHidden/>
              </w:rPr>
              <w:instrText xml:space="preserve"> PAGEREF _Toc508873108 \h </w:instrText>
            </w:r>
            <w:r w:rsidR="00E616D4">
              <w:rPr>
                <w:webHidden/>
              </w:rPr>
            </w:r>
            <w:r w:rsidR="00E616D4">
              <w:rPr>
                <w:webHidden/>
              </w:rPr>
              <w:fldChar w:fldCharType="separate"/>
            </w:r>
            <w:r w:rsidR="00D45CF6">
              <w:rPr>
                <w:webHidden/>
              </w:rPr>
              <w:t>4</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09" w:history="1">
            <w:r w:rsidR="00E616D4" w:rsidRPr="009724BF">
              <w:rPr>
                <w:rStyle w:val="-0"/>
              </w:rPr>
              <w:t>ΕΙΣΑΓΩΓΗ</w:t>
            </w:r>
            <w:r w:rsidR="00E616D4">
              <w:rPr>
                <w:webHidden/>
              </w:rPr>
              <w:tab/>
            </w:r>
            <w:r w:rsidR="00E616D4">
              <w:rPr>
                <w:webHidden/>
              </w:rPr>
              <w:fldChar w:fldCharType="begin"/>
            </w:r>
            <w:r w:rsidR="00E616D4">
              <w:rPr>
                <w:webHidden/>
              </w:rPr>
              <w:instrText xml:space="preserve"> PAGEREF _Toc508873109 \h </w:instrText>
            </w:r>
            <w:r w:rsidR="00E616D4">
              <w:rPr>
                <w:webHidden/>
              </w:rPr>
            </w:r>
            <w:r w:rsidR="00E616D4">
              <w:rPr>
                <w:webHidden/>
              </w:rPr>
              <w:fldChar w:fldCharType="separate"/>
            </w:r>
            <w:r w:rsidR="00D45CF6">
              <w:rPr>
                <w:webHidden/>
              </w:rPr>
              <w:t>7</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10" w:history="1">
            <w:r w:rsidR="00E616D4" w:rsidRPr="009724BF">
              <w:rPr>
                <w:rStyle w:val="-0"/>
              </w:rPr>
              <w:t>1.</w:t>
            </w:r>
            <w:r w:rsidR="00E616D4">
              <w:rPr>
                <w:rFonts w:asciiTheme="minorHAnsi" w:eastAsiaTheme="minorEastAsia" w:hAnsiTheme="minorHAnsi" w:cstheme="minorBidi"/>
                <w:sz w:val="22"/>
                <w:szCs w:val="22"/>
                <w:lang w:eastAsia="el-GR"/>
              </w:rPr>
              <w:tab/>
            </w:r>
            <w:r w:rsidR="00E616D4" w:rsidRPr="009724BF">
              <w:rPr>
                <w:rStyle w:val="-0"/>
              </w:rPr>
              <w:t>ΝΟΜΟΘΕΤΙΚΟ – ΚΑΝΟΝΙΣΤΙΚΟ ΠΛΑΙΣΙΟ ΥΛΟΠΟΙΗΣΗΣ ΤΗΣ ΔΡΑΣΗΣ</w:t>
            </w:r>
            <w:r w:rsidR="00E616D4">
              <w:rPr>
                <w:webHidden/>
              </w:rPr>
              <w:tab/>
            </w:r>
            <w:r w:rsidR="00E616D4">
              <w:rPr>
                <w:webHidden/>
              </w:rPr>
              <w:fldChar w:fldCharType="begin"/>
            </w:r>
            <w:r w:rsidR="00E616D4">
              <w:rPr>
                <w:webHidden/>
              </w:rPr>
              <w:instrText xml:space="preserve"> PAGEREF _Toc508873110 \h </w:instrText>
            </w:r>
            <w:r w:rsidR="00E616D4">
              <w:rPr>
                <w:webHidden/>
              </w:rPr>
            </w:r>
            <w:r w:rsidR="00E616D4">
              <w:rPr>
                <w:webHidden/>
              </w:rPr>
              <w:fldChar w:fldCharType="separate"/>
            </w:r>
            <w:r w:rsidR="00D45CF6">
              <w:rPr>
                <w:webHidden/>
              </w:rPr>
              <w:t>7</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11" w:history="1">
            <w:r w:rsidR="00E616D4" w:rsidRPr="009724BF">
              <w:rPr>
                <w:rStyle w:val="-0"/>
              </w:rPr>
              <w:t>2.</w:t>
            </w:r>
            <w:r w:rsidR="00E616D4">
              <w:rPr>
                <w:rFonts w:asciiTheme="minorHAnsi" w:eastAsiaTheme="minorEastAsia" w:hAnsiTheme="minorHAnsi" w:cstheme="minorBidi"/>
                <w:sz w:val="22"/>
                <w:szCs w:val="22"/>
                <w:lang w:eastAsia="el-GR"/>
              </w:rPr>
              <w:tab/>
            </w:r>
            <w:r w:rsidR="00E616D4" w:rsidRPr="009724BF">
              <w:rPr>
                <w:rStyle w:val="-0"/>
              </w:rPr>
              <w:t>ΤΑΥΤΟΤΗΤΑ ΤΗΣ ΠΡΟΣΚΛΗΣΗΣ ΚΑΙ ΤΗΣ ΔΡΑΣΗΣ</w:t>
            </w:r>
            <w:r w:rsidR="00E616D4">
              <w:rPr>
                <w:webHidden/>
              </w:rPr>
              <w:tab/>
            </w:r>
            <w:r w:rsidR="00E616D4">
              <w:rPr>
                <w:webHidden/>
              </w:rPr>
              <w:fldChar w:fldCharType="begin"/>
            </w:r>
            <w:r w:rsidR="00E616D4">
              <w:rPr>
                <w:webHidden/>
              </w:rPr>
              <w:instrText xml:space="preserve"> PAGEREF _Toc508873111 \h </w:instrText>
            </w:r>
            <w:r w:rsidR="00E616D4">
              <w:rPr>
                <w:webHidden/>
              </w:rPr>
            </w:r>
            <w:r w:rsidR="00E616D4">
              <w:rPr>
                <w:webHidden/>
              </w:rPr>
              <w:fldChar w:fldCharType="separate"/>
            </w:r>
            <w:r w:rsidR="00D45CF6">
              <w:rPr>
                <w:webHidden/>
              </w:rPr>
              <w:t>10</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12" w:history="1">
            <w:r w:rsidR="00E616D4" w:rsidRPr="009724BF">
              <w:rPr>
                <w:rStyle w:val="-0"/>
              </w:rPr>
              <w:t>3.</w:t>
            </w:r>
            <w:r w:rsidR="00E616D4">
              <w:rPr>
                <w:rFonts w:asciiTheme="minorHAnsi" w:eastAsiaTheme="minorEastAsia" w:hAnsiTheme="minorHAnsi" w:cstheme="minorBidi"/>
                <w:sz w:val="22"/>
                <w:szCs w:val="22"/>
                <w:lang w:eastAsia="el-GR"/>
              </w:rPr>
              <w:tab/>
            </w:r>
            <w:r w:rsidR="00E616D4" w:rsidRPr="009724BF">
              <w:rPr>
                <w:rStyle w:val="-0"/>
              </w:rPr>
              <w:t>ΦΟΡΕΙΣ ΥΛΟΠΟΙΗΣΗΣ ΤΗΣ ΔΡΑΣΗΣ</w:t>
            </w:r>
            <w:r w:rsidR="00E616D4">
              <w:rPr>
                <w:webHidden/>
              </w:rPr>
              <w:tab/>
            </w:r>
            <w:r w:rsidR="00E616D4">
              <w:rPr>
                <w:webHidden/>
              </w:rPr>
              <w:fldChar w:fldCharType="begin"/>
            </w:r>
            <w:r w:rsidR="00E616D4">
              <w:rPr>
                <w:webHidden/>
              </w:rPr>
              <w:instrText xml:space="preserve"> PAGEREF _Toc508873112 \h </w:instrText>
            </w:r>
            <w:r w:rsidR="00E616D4">
              <w:rPr>
                <w:webHidden/>
              </w:rPr>
            </w:r>
            <w:r w:rsidR="00E616D4">
              <w:rPr>
                <w:webHidden/>
              </w:rPr>
              <w:fldChar w:fldCharType="separate"/>
            </w:r>
            <w:r w:rsidR="00D45CF6">
              <w:rPr>
                <w:webHidden/>
              </w:rPr>
              <w:t>12</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13" w:history="1">
            <w:r w:rsidR="00E616D4" w:rsidRPr="009724BF">
              <w:rPr>
                <w:rStyle w:val="-0"/>
              </w:rPr>
              <w:t>4.</w:t>
            </w:r>
            <w:r w:rsidR="00E616D4">
              <w:rPr>
                <w:rFonts w:asciiTheme="minorHAnsi" w:eastAsiaTheme="minorEastAsia" w:hAnsiTheme="minorHAnsi" w:cstheme="minorBidi"/>
                <w:sz w:val="22"/>
                <w:szCs w:val="22"/>
                <w:lang w:eastAsia="el-GR"/>
              </w:rPr>
              <w:tab/>
            </w:r>
            <w:r w:rsidR="00E616D4" w:rsidRPr="009724BF">
              <w:rPr>
                <w:rStyle w:val="-0"/>
              </w:rPr>
              <w:t>ΔΙΚΑΙΟΥΧΟΙ – ΟΡΟΙ &amp; ΠΡΟΫΠΟΘΕΣΕΙΣ ΣΥΜΜΕΤΟΧΗΣ</w:t>
            </w:r>
            <w:r w:rsidR="00E616D4">
              <w:rPr>
                <w:webHidden/>
              </w:rPr>
              <w:tab/>
            </w:r>
            <w:r w:rsidR="00E616D4">
              <w:rPr>
                <w:webHidden/>
              </w:rPr>
              <w:fldChar w:fldCharType="begin"/>
            </w:r>
            <w:r w:rsidR="00E616D4">
              <w:rPr>
                <w:webHidden/>
              </w:rPr>
              <w:instrText xml:space="preserve"> PAGEREF _Toc508873113 \h </w:instrText>
            </w:r>
            <w:r w:rsidR="00E616D4">
              <w:rPr>
                <w:webHidden/>
              </w:rPr>
            </w:r>
            <w:r w:rsidR="00E616D4">
              <w:rPr>
                <w:webHidden/>
              </w:rPr>
              <w:fldChar w:fldCharType="separate"/>
            </w:r>
            <w:r w:rsidR="00D45CF6">
              <w:rPr>
                <w:webHidden/>
              </w:rPr>
              <w:t>12</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14" w:history="1">
            <w:r w:rsidR="00E616D4" w:rsidRPr="009724BF">
              <w:rPr>
                <w:rStyle w:val="-0"/>
              </w:rPr>
              <w:t>5.</w:t>
            </w:r>
            <w:r w:rsidR="00E616D4">
              <w:rPr>
                <w:rFonts w:asciiTheme="minorHAnsi" w:eastAsiaTheme="minorEastAsia" w:hAnsiTheme="minorHAnsi" w:cstheme="minorBidi"/>
                <w:sz w:val="22"/>
                <w:szCs w:val="22"/>
                <w:lang w:eastAsia="el-GR"/>
              </w:rPr>
              <w:tab/>
            </w:r>
            <w:r w:rsidR="00E616D4" w:rsidRPr="009724BF">
              <w:rPr>
                <w:rStyle w:val="-0"/>
              </w:rPr>
              <w:t>ΕΠΙΛΕΞΙΜΟΙ ΤΟΜΕΙΣ ΔΡΑΣΤΗΡΙΟΤΗΤΑΣ</w:t>
            </w:r>
            <w:r w:rsidR="00E616D4">
              <w:rPr>
                <w:webHidden/>
              </w:rPr>
              <w:tab/>
            </w:r>
            <w:r w:rsidR="00E616D4">
              <w:rPr>
                <w:webHidden/>
              </w:rPr>
              <w:fldChar w:fldCharType="begin"/>
            </w:r>
            <w:r w:rsidR="00E616D4">
              <w:rPr>
                <w:webHidden/>
              </w:rPr>
              <w:instrText xml:space="preserve"> PAGEREF _Toc508873114 \h </w:instrText>
            </w:r>
            <w:r w:rsidR="00E616D4">
              <w:rPr>
                <w:webHidden/>
              </w:rPr>
            </w:r>
            <w:r w:rsidR="00E616D4">
              <w:rPr>
                <w:webHidden/>
              </w:rPr>
              <w:fldChar w:fldCharType="separate"/>
            </w:r>
            <w:r w:rsidR="00D45CF6">
              <w:rPr>
                <w:webHidden/>
              </w:rPr>
              <w:t>15</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15" w:history="1">
            <w:r w:rsidR="00E616D4" w:rsidRPr="009724BF">
              <w:rPr>
                <w:rStyle w:val="-0"/>
              </w:rPr>
              <w:t>6.</w:t>
            </w:r>
            <w:r w:rsidR="00E616D4">
              <w:rPr>
                <w:rFonts w:asciiTheme="minorHAnsi" w:eastAsiaTheme="minorEastAsia" w:hAnsiTheme="minorHAnsi" w:cstheme="minorBidi"/>
                <w:sz w:val="22"/>
                <w:szCs w:val="22"/>
                <w:lang w:eastAsia="el-GR"/>
              </w:rPr>
              <w:tab/>
            </w:r>
            <w:r w:rsidR="00E616D4" w:rsidRPr="009724BF">
              <w:rPr>
                <w:rStyle w:val="-0"/>
              </w:rPr>
              <w:t>ΕΠΙΛΕΞΙΜΕΣ ΔΑΠΑΝΕΣ – ΠΡΟΥΠΟΛΟΓΙΣΜΟΣ ΠΡΑΞΕΩΝ</w:t>
            </w:r>
            <w:r w:rsidR="00E616D4">
              <w:rPr>
                <w:webHidden/>
              </w:rPr>
              <w:tab/>
            </w:r>
            <w:r w:rsidR="00E616D4">
              <w:rPr>
                <w:webHidden/>
              </w:rPr>
              <w:fldChar w:fldCharType="begin"/>
            </w:r>
            <w:r w:rsidR="00E616D4">
              <w:rPr>
                <w:webHidden/>
              </w:rPr>
              <w:instrText xml:space="preserve"> PAGEREF _Toc508873115 \h </w:instrText>
            </w:r>
            <w:r w:rsidR="00E616D4">
              <w:rPr>
                <w:webHidden/>
              </w:rPr>
            </w:r>
            <w:r w:rsidR="00E616D4">
              <w:rPr>
                <w:webHidden/>
              </w:rPr>
              <w:fldChar w:fldCharType="separate"/>
            </w:r>
            <w:r w:rsidR="00D45CF6">
              <w:rPr>
                <w:webHidden/>
              </w:rPr>
              <w:t>16</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16" w:history="1">
            <w:r w:rsidR="00E616D4" w:rsidRPr="009724BF">
              <w:rPr>
                <w:rStyle w:val="-0"/>
              </w:rPr>
              <w:t>6.1</w:t>
            </w:r>
            <w:r w:rsidR="00E616D4">
              <w:rPr>
                <w:rFonts w:asciiTheme="minorHAnsi" w:eastAsiaTheme="minorEastAsia" w:hAnsiTheme="minorHAnsi" w:cstheme="minorBidi"/>
                <w:sz w:val="22"/>
                <w:szCs w:val="22"/>
                <w:lang w:val="el-GR" w:eastAsia="el-GR"/>
              </w:rPr>
              <w:tab/>
            </w:r>
            <w:r w:rsidR="00E616D4" w:rsidRPr="009724BF">
              <w:rPr>
                <w:rStyle w:val="-0"/>
              </w:rPr>
              <w:t>ΕΠΙΛΕΞΙΜΕΣ ΔΑΠΑΝΕΣ</w:t>
            </w:r>
            <w:r w:rsidR="00E616D4">
              <w:rPr>
                <w:webHidden/>
              </w:rPr>
              <w:tab/>
            </w:r>
            <w:r w:rsidR="00E616D4">
              <w:rPr>
                <w:webHidden/>
              </w:rPr>
              <w:fldChar w:fldCharType="begin"/>
            </w:r>
            <w:r w:rsidR="00E616D4">
              <w:rPr>
                <w:webHidden/>
              </w:rPr>
              <w:instrText xml:space="preserve"> PAGEREF _Toc508873116 \h </w:instrText>
            </w:r>
            <w:r w:rsidR="00E616D4">
              <w:rPr>
                <w:webHidden/>
              </w:rPr>
            </w:r>
            <w:r w:rsidR="00E616D4">
              <w:rPr>
                <w:webHidden/>
              </w:rPr>
              <w:fldChar w:fldCharType="separate"/>
            </w:r>
            <w:r w:rsidR="00D45CF6">
              <w:rPr>
                <w:webHidden/>
              </w:rPr>
              <w:t>16</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17" w:history="1">
            <w:r w:rsidR="00E616D4" w:rsidRPr="009724BF">
              <w:rPr>
                <w:rStyle w:val="-0"/>
              </w:rPr>
              <w:t>6.2</w:t>
            </w:r>
            <w:r w:rsidR="00E616D4">
              <w:rPr>
                <w:rFonts w:asciiTheme="minorHAnsi" w:eastAsiaTheme="minorEastAsia" w:hAnsiTheme="minorHAnsi" w:cstheme="minorBidi"/>
                <w:sz w:val="22"/>
                <w:szCs w:val="22"/>
                <w:lang w:val="el-GR" w:eastAsia="el-GR"/>
              </w:rPr>
              <w:tab/>
            </w:r>
            <w:r w:rsidR="00E616D4" w:rsidRPr="009724BF">
              <w:rPr>
                <w:rStyle w:val="-0"/>
              </w:rPr>
              <w:t>ΜΗ ΕΠΙΛΕΞΙΜΕΣ ΔΑΠΑΝΕΣ</w:t>
            </w:r>
            <w:r w:rsidR="00E616D4">
              <w:rPr>
                <w:webHidden/>
              </w:rPr>
              <w:tab/>
            </w:r>
            <w:r w:rsidR="00E616D4">
              <w:rPr>
                <w:webHidden/>
              </w:rPr>
              <w:fldChar w:fldCharType="begin"/>
            </w:r>
            <w:r w:rsidR="00E616D4">
              <w:rPr>
                <w:webHidden/>
              </w:rPr>
              <w:instrText xml:space="preserve"> PAGEREF _Toc508873117 \h </w:instrText>
            </w:r>
            <w:r w:rsidR="00E616D4">
              <w:rPr>
                <w:webHidden/>
              </w:rPr>
            </w:r>
            <w:r w:rsidR="00E616D4">
              <w:rPr>
                <w:webHidden/>
              </w:rPr>
              <w:fldChar w:fldCharType="separate"/>
            </w:r>
            <w:r w:rsidR="00D45CF6">
              <w:rPr>
                <w:webHidden/>
              </w:rPr>
              <w:t>21</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18" w:history="1">
            <w:r w:rsidR="00E616D4" w:rsidRPr="009724BF">
              <w:rPr>
                <w:rStyle w:val="-0"/>
                <w:lang w:val="el-GR"/>
              </w:rPr>
              <w:t>6.3</w:t>
            </w:r>
            <w:r w:rsidR="00E616D4">
              <w:rPr>
                <w:rFonts w:asciiTheme="minorHAnsi" w:eastAsiaTheme="minorEastAsia" w:hAnsiTheme="minorHAnsi" w:cstheme="minorBidi"/>
                <w:sz w:val="22"/>
                <w:szCs w:val="22"/>
                <w:lang w:val="el-GR" w:eastAsia="el-GR"/>
              </w:rPr>
              <w:tab/>
            </w:r>
            <w:r w:rsidR="00E616D4" w:rsidRPr="009724BF">
              <w:rPr>
                <w:rStyle w:val="-0"/>
                <w:lang w:val="el-GR"/>
              </w:rPr>
              <w:t>ΌΡΟΙ ΚΑΙ ΠΡΟΎΠΟΘΕΣΕΙΣ ΕΚΤΕΛΕΣΗΣ ΤΩΝ ΔΑΠΑΝΩΝ</w:t>
            </w:r>
            <w:r w:rsidR="00E616D4">
              <w:rPr>
                <w:webHidden/>
              </w:rPr>
              <w:tab/>
            </w:r>
            <w:r w:rsidR="00E616D4">
              <w:rPr>
                <w:webHidden/>
              </w:rPr>
              <w:fldChar w:fldCharType="begin"/>
            </w:r>
            <w:r w:rsidR="00E616D4">
              <w:rPr>
                <w:webHidden/>
              </w:rPr>
              <w:instrText xml:space="preserve"> PAGEREF _Toc508873118 \h </w:instrText>
            </w:r>
            <w:r w:rsidR="00E616D4">
              <w:rPr>
                <w:webHidden/>
              </w:rPr>
            </w:r>
            <w:r w:rsidR="00E616D4">
              <w:rPr>
                <w:webHidden/>
              </w:rPr>
              <w:fldChar w:fldCharType="separate"/>
            </w:r>
            <w:r w:rsidR="00D45CF6">
              <w:rPr>
                <w:webHidden/>
              </w:rPr>
              <w:t>22</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19" w:history="1">
            <w:r w:rsidR="00E616D4" w:rsidRPr="009724BF">
              <w:rPr>
                <w:rStyle w:val="-0"/>
              </w:rPr>
              <w:t>6.4</w:t>
            </w:r>
            <w:r w:rsidR="00E616D4">
              <w:rPr>
                <w:rFonts w:asciiTheme="minorHAnsi" w:eastAsiaTheme="minorEastAsia" w:hAnsiTheme="minorHAnsi" w:cstheme="minorBidi"/>
                <w:sz w:val="22"/>
                <w:szCs w:val="22"/>
                <w:lang w:val="el-GR" w:eastAsia="el-GR"/>
              </w:rPr>
              <w:tab/>
            </w:r>
            <w:r w:rsidR="00E616D4" w:rsidRPr="009724BF">
              <w:rPr>
                <w:rStyle w:val="-0"/>
              </w:rPr>
              <w:t>ΠΡΟΫΠΟΛΟΓΙΣΜΟΣ ΕΡΓΩΝ – ΔΙΑΡΚΕΙΑ ΥΛΟΠΟΙΗΣΗΣ</w:t>
            </w:r>
            <w:r w:rsidR="00E616D4">
              <w:rPr>
                <w:webHidden/>
              </w:rPr>
              <w:tab/>
            </w:r>
            <w:r w:rsidR="00E616D4">
              <w:rPr>
                <w:webHidden/>
              </w:rPr>
              <w:fldChar w:fldCharType="begin"/>
            </w:r>
            <w:r w:rsidR="00E616D4">
              <w:rPr>
                <w:webHidden/>
              </w:rPr>
              <w:instrText xml:space="preserve"> PAGEREF _Toc508873119 \h </w:instrText>
            </w:r>
            <w:r w:rsidR="00E616D4">
              <w:rPr>
                <w:webHidden/>
              </w:rPr>
            </w:r>
            <w:r w:rsidR="00E616D4">
              <w:rPr>
                <w:webHidden/>
              </w:rPr>
              <w:fldChar w:fldCharType="separate"/>
            </w:r>
            <w:r w:rsidR="00D45CF6">
              <w:rPr>
                <w:webHidden/>
              </w:rPr>
              <w:t>22</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23" w:history="1">
            <w:r w:rsidR="00E616D4" w:rsidRPr="009724BF">
              <w:rPr>
                <w:rStyle w:val="-0"/>
              </w:rPr>
              <w:t>7.</w:t>
            </w:r>
            <w:r w:rsidR="00E616D4">
              <w:rPr>
                <w:rFonts w:asciiTheme="minorHAnsi" w:eastAsiaTheme="minorEastAsia" w:hAnsiTheme="minorHAnsi" w:cstheme="minorBidi"/>
                <w:sz w:val="22"/>
                <w:szCs w:val="22"/>
                <w:lang w:eastAsia="el-GR"/>
              </w:rPr>
              <w:tab/>
            </w:r>
            <w:r w:rsidR="00E616D4" w:rsidRPr="009724BF">
              <w:rPr>
                <w:rStyle w:val="-0"/>
              </w:rPr>
              <w:t>ΧΡΗΜΑΤΟΔΟΤΙΚΟ ΣΧΗΜΑ</w:t>
            </w:r>
            <w:r w:rsidR="00E616D4">
              <w:rPr>
                <w:webHidden/>
              </w:rPr>
              <w:tab/>
            </w:r>
            <w:r w:rsidR="00E616D4">
              <w:rPr>
                <w:webHidden/>
              </w:rPr>
              <w:fldChar w:fldCharType="begin"/>
            </w:r>
            <w:r w:rsidR="00E616D4">
              <w:rPr>
                <w:webHidden/>
              </w:rPr>
              <w:instrText xml:space="preserve"> PAGEREF _Toc508873123 \h </w:instrText>
            </w:r>
            <w:r w:rsidR="00E616D4">
              <w:rPr>
                <w:webHidden/>
              </w:rPr>
            </w:r>
            <w:r w:rsidR="00E616D4">
              <w:rPr>
                <w:webHidden/>
              </w:rPr>
              <w:fldChar w:fldCharType="separate"/>
            </w:r>
            <w:r w:rsidR="00D45CF6">
              <w:rPr>
                <w:webHidden/>
              </w:rPr>
              <w:t>23</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24" w:history="1">
            <w:r w:rsidR="00E616D4" w:rsidRPr="009724BF">
              <w:rPr>
                <w:rStyle w:val="-0"/>
              </w:rPr>
              <w:t>7.1</w:t>
            </w:r>
            <w:r w:rsidR="00E616D4">
              <w:rPr>
                <w:rFonts w:asciiTheme="minorHAnsi" w:eastAsiaTheme="minorEastAsia" w:hAnsiTheme="minorHAnsi" w:cstheme="minorBidi"/>
                <w:sz w:val="22"/>
                <w:szCs w:val="22"/>
                <w:lang w:val="el-GR" w:eastAsia="el-GR"/>
              </w:rPr>
              <w:tab/>
            </w:r>
            <w:r w:rsidR="00E616D4" w:rsidRPr="009724BF">
              <w:rPr>
                <w:rStyle w:val="-0"/>
              </w:rPr>
              <w:t>Χρηματοδότηση Πρόσκλησης</w:t>
            </w:r>
            <w:r w:rsidR="00E616D4">
              <w:rPr>
                <w:webHidden/>
              </w:rPr>
              <w:tab/>
            </w:r>
            <w:r w:rsidR="00E616D4">
              <w:rPr>
                <w:webHidden/>
              </w:rPr>
              <w:fldChar w:fldCharType="begin"/>
            </w:r>
            <w:r w:rsidR="00E616D4">
              <w:rPr>
                <w:webHidden/>
              </w:rPr>
              <w:instrText xml:space="preserve"> PAGEREF _Toc508873124 \h </w:instrText>
            </w:r>
            <w:r w:rsidR="00E616D4">
              <w:rPr>
                <w:webHidden/>
              </w:rPr>
            </w:r>
            <w:r w:rsidR="00E616D4">
              <w:rPr>
                <w:webHidden/>
              </w:rPr>
              <w:fldChar w:fldCharType="separate"/>
            </w:r>
            <w:r w:rsidR="00D45CF6">
              <w:rPr>
                <w:webHidden/>
              </w:rPr>
              <w:t>23</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25" w:history="1">
            <w:r w:rsidR="00E616D4" w:rsidRPr="009724BF">
              <w:rPr>
                <w:rStyle w:val="-0"/>
              </w:rPr>
              <w:t>7.2</w:t>
            </w:r>
            <w:r w:rsidR="00E616D4">
              <w:rPr>
                <w:rFonts w:asciiTheme="minorHAnsi" w:eastAsiaTheme="minorEastAsia" w:hAnsiTheme="minorHAnsi" w:cstheme="minorBidi"/>
                <w:sz w:val="22"/>
                <w:szCs w:val="22"/>
                <w:lang w:val="el-GR" w:eastAsia="el-GR"/>
              </w:rPr>
              <w:tab/>
            </w:r>
            <w:r w:rsidR="00E616D4" w:rsidRPr="009724BF">
              <w:rPr>
                <w:rStyle w:val="-0"/>
              </w:rPr>
              <w:t>Ένταση της ενίσχυσης</w:t>
            </w:r>
            <w:r w:rsidR="00E616D4">
              <w:rPr>
                <w:webHidden/>
              </w:rPr>
              <w:tab/>
            </w:r>
            <w:r w:rsidR="00E616D4">
              <w:rPr>
                <w:webHidden/>
              </w:rPr>
              <w:fldChar w:fldCharType="begin"/>
            </w:r>
            <w:r w:rsidR="00E616D4">
              <w:rPr>
                <w:webHidden/>
              </w:rPr>
              <w:instrText xml:space="preserve"> PAGEREF _Toc508873125 \h </w:instrText>
            </w:r>
            <w:r w:rsidR="00E616D4">
              <w:rPr>
                <w:webHidden/>
              </w:rPr>
            </w:r>
            <w:r w:rsidR="00E616D4">
              <w:rPr>
                <w:webHidden/>
              </w:rPr>
              <w:fldChar w:fldCharType="separate"/>
            </w:r>
            <w:r w:rsidR="00D45CF6">
              <w:rPr>
                <w:webHidden/>
              </w:rPr>
              <w:t>23</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26" w:history="1">
            <w:r w:rsidR="00E616D4" w:rsidRPr="009724BF">
              <w:rPr>
                <w:rStyle w:val="-0"/>
              </w:rPr>
              <w:t>7.3</w:t>
            </w:r>
            <w:r w:rsidR="00E616D4">
              <w:rPr>
                <w:rFonts w:asciiTheme="minorHAnsi" w:eastAsiaTheme="minorEastAsia" w:hAnsiTheme="minorHAnsi" w:cstheme="minorBidi"/>
                <w:sz w:val="22"/>
                <w:szCs w:val="22"/>
                <w:lang w:val="el-GR" w:eastAsia="el-GR"/>
              </w:rPr>
              <w:tab/>
            </w:r>
            <w:r w:rsidR="00E616D4" w:rsidRPr="009724BF">
              <w:rPr>
                <w:rStyle w:val="-0"/>
              </w:rPr>
              <w:t>Διάρθρωση Προϋπολογισμού</w:t>
            </w:r>
            <w:r w:rsidR="00E616D4">
              <w:rPr>
                <w:webHidden/>
              </w:rPr>
              <w:tab/>
            </w:r>
            <w:r w:rsidR="00E616D4">
              <w:rPr>
                <w:webHidden/>
              </w:rPr>
              <w:fldChar w:fldCharType="begin"/>
            </w:r>
            <w:r w:rsidR="00E616D4">
              <w:rPr>
                <w:webHidden/>
              </w:rPr>
              <w:instrText xml:space="preserve"> PAGEREF _Toc508873126 \h </w:instrText>
            </w:r>
            <w:r w:rsidR="00E616D4">
              <w:rPr>
                <w:webHidden/>
              </w:rPr>
            </w:r>
            <w:r w:rsidR="00E616D4">
              <w:rPr>
                <w:webHidden/>
              </w:rPr>
              <w:fldChar w:fldCharType="separate"/>
            </w:r>
            <w:r w:rsidR="00D45CF6">
              <w:rPr>
                <w:webHidden/>
              </w:rPr>
              <w:t>24</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27" w:history="1">
            <w:r w:rsidR="00E616D4" w:rsidRPr="009724BF">
              <w:rPr>
                <w:rStyle w:val="-0"/>
              </w:rPr>
              <w:t>8.</w:t>
            </w:r>
            <w:r w:rsidR="00E616D4">
              <w:rPr>
                <w:rFonts w:asciiTheme="minorHAnsi" w:eastAsiaTheme="minorEastAsia" w:hAnsiTheme="minorHAnsi" w:cstheme="minorBidi"/>
                <w:sz w:val="22"/>
                <w:szCs w:val="22"/>
                <w:lang w:eastAsia="el-GR"/>
              </w:rPr>
              <w:tab/>
            </w:r>
            <w:r w:rsidR="00E616D4" w:rsidRPr="009724BF">
              <w:rPr>
                <w:rStyle w:val="-0"/>
              </w:rPr>
              <w:t>ΔΙΑΔΙΚΑΣΙΑ ΥΠΟΒΟΛΗΣ ΚΑΙ ΠΑΡΑΛΑΒΗΣ ΑΙΤΗΣΗΣ ΧΡΗΜΑΤΟΔΟΤΗΣΗΣ</w:t>
            </w:r>
            <w:r w:rsidR="00E616D4">
              <w:rPr>
                <w:webHidden/>
              </w:rPr>
              <w:tab/>
            </w:r>
            <w:r w:rsidR="00E616D4">
              <w:rPr>
                <w:webHidden/>
              </w:rPr>
              <w:fldChar w:fldCharType="begin"/>
            </w:r>
            <w:r w:rsidR="00E616D4">
              <w:rPr>
                <w:webHidden/>
              </w:rPr>
              <w:instrText xml:space="preserve"> PAGEREF _Toc508873127 \h </w:instrText>
            </w:r>
            <w:r w:rsidR="00E616D4">
              <w:rPr>
                <w:webHidden/>
              </w:rPr>
            </w:r>
            <w:r w:rsidR="00E616D4">
              <w:rPr>
                <w:webHidden/>
              </w:rPr>
              <w:fldChar w:fldCharType="separate"/>
            </w:r>
            <w:r w:rsidR="00D45CF6">
              <w:rPr>
                <w:webHidden/>
              </w:rPr>
              <w:t>24</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28" w:history="1">
            <w:r w:rsidR="00E616D4" w:rsidRPr="009724BF">
              <w:rPr>
                <w:rStyle w:val="-0"/>
              </w:rPr>
              <w:t>9.</w:t>
            </w:r>
            <w:r w:rsidR="00E616D4">
              <w:rPr>
                <w:rFonts w:asciiTheme="minorHAnsi" w:eastAsiaTheme="minorEastAsia" w:hAnsiTheme="minorHAnsi" w:cstheme="minorBidi"/>
                <w:sz w:val="22"/>
                <w:szCs w:val="22"/>
                <w:lang w:eastAsia="el-GR"/>
              </w:rPr>
              <w:tab/>
            </w:r>
            <w:r w:rsidR="00E616D4" w:rsidRPr="009724BF">
              <w:rPr>
                <w:rStyle w:val="-0"/>
              </w:rPr>
              <w:t>ΔΙΚΑΙΟΛΟΓΗΤΙΚΑ ΚΑΙ ΣΤΟΙΧΕΙΑ ΓΙΑ ΤΗΝ ΠΑΡΑΛΑΒΗ ΑΙΤΗΣΗΣ ΧΡΗΜΑΤΟΔΟΤΗΣΗΣ</w:t>
            </w:r>
            <w:r w:rsidR="00E616D4">
              <w:rPr>
                <w:webHidden/>
              </w:rPr>
              <w:tab/>
            </w:r>
            <w:r w:rsidR="00E616D4">
              <w:rPr>
                <w:webHidden/>
              </w:rPr>
              <w:fldChar w:fldCharType="begin"/>
            </w:r>
            <w:r w:rsidR="00E616D4">
              <w:rPr>
                <w:webHidden/>
              </w:rPr>
              <w:instrText xml:space="preserve"> PAGEREF _Toc508873128 \h </w:instrText>
            </w:r>
            <w:r w:rsidR="00E616D4">
              <w:rPr>
                <w:webHidden/>
              </w:rPr>
            </w:r>
            <w:r w:rsidR="00E616D4">
              <w:rPr>
                <w:webHidden/>
              </w:rPr>
              <w:fldChar w:fldCharType="separate"/>
            </w:r>
            <w:r w:rsidR="00D45CF6">
              <w:rPr>
                <w:webHidden/>
              </w:rPr>
              <w:t>26</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29" w:history="1">
            <w:r w:rsidR="00E616D4" w:rsidRPr="009724BF">
              <w:rPr>
                <w:rStyle w:val="-0"/>
              </w:rPr>
              <w:t>10.</w:t>
            </w:r>
            <w:r w:rsidR="00E616D4">
              <w:rPr>
                <w:rFonts w:asciiTheme="minorHAnsi" w:eastAsiaTheme="minorEastAsia" w:hAnsiTheme="minorHAnsi" w:cstheme="minorBidi"/>
                <w:sz w:val="22"/>
                <w:szCs w:val="22"/>
                <w:lang w:eastAsia="el-GR"/>
              </w:rPr>
              <w:tab/>
            </w:r>
            <w:r w:rsidR="00E616D4" w:rsidRPr="009724BF">
              <w:rPr>
                <w:rStyle w:val="-0"/>
              </w:rPr>
              <w:t>ΚΡΙΤΗΡΙΑ &amp; ΔΙΑΔΙΚΑΣΙΑ ΑΞΙΟΛΟΓΗΣΗΣ – ΕΓΚΡΙΣΗ ΠΡΑΞΕΩΝ</w:t>
            </w:r>
            <w:r w:rsidR="00E616D4">
              <w:rPr>
                <w:webHidden/>
              </w:rPr>
              <w:tab/>
            </w:r>
            <w:r w:rsidR="00E616D4">
              <w:rPr>
                <w:webHidden/>
              </w:rPr>
              <w:fldChar w:fldCharType="begin"/>
            </w:r>
            <w:r w:rsidR="00E616D4">
              <w:rPr>
                <w:webHidden/>
              </w:rPr>
              <w:instrText xml:space="preserve"> PAGEREF _Toc508873129 \h </w:instrText>
            </w:r>
            <w:r w:rsidR="00E616D4">
              <w:rPr>
                <w:webHidden/>
              </w:rPr>
            </w:r>
            <w:r w:rsidR="00E616D4">
              <w:rPr>
                <w:webHidden/>
              </w:rPr>
              <w:fldChar w:fldCharType="separate"/>
            </w:r>
            <w:r w:rsidR="00D45CF6">
              <w:rPr>
                <w:webHidden/>
              </w:rPr>
              <w:t>27</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30" w:history="1">
            <w:r w:rsidR="00E616D4" w:rsidRPr="009724BF">
              <w:rPr>
                <w:rStyle w:val="-0"/>
              </w:rPr>
              <w:t>10.1</w:t>
            </w:r>
            <w:r w:rsidR="00E616D4">
              <w:rPr>
                <w:rFonts w:asciiTheme="minorHAnsi" w:eastAsiaTheme="minorEastAsia" w:hAnsiTheme="minorHAnsi" w:cstheme="minorBidi"/>
                <w:sz w:val="22"/>
                <w:szCs w:val="22"/>
                <w:lang w:val="el-GR" w:eastAsia="el-GR"/>
              </w:rPr>
              <w:tab/>
            </w:r>
            <w:r w:rsidR="00E616D4" w:rsidRPr="009724BF">
              <w:rPr>
                <w:rStyle w:val="-0"/>
              </w:rPr>
              <w:t>ΟΡΓΑΝΑ ΑΞΙΟΛΟΓΗΣΗΣ ΑΙΤΗΣΕΩΝ ΧΡΗΜΑΤΟΔΟΤΗΣΗΣ</w:t>
            </w:r>
            <w:r w:rsidR="00E616D4">
              <w:rPr>
                <w:webHidden/>
              </w:rPr>
              <w:tab/>
            </w:r>
            <w:r w:rsidR="00E616D4">
              <w:rPr>
                <w:webHidden/>
              </w:rPr>
              <w:fldChar w:fldCharType="begin"/>
            </w:r>
            <w:r w:rsidR="00E616D4">
              <w:rPr>
                <w:webHidden/>
              </w:rPr>
              <w:instrText xml:space="preserve"> PAGEREF _Toc508873130 \h </w:instrText>
            </w:r>
            <w:r w:rsidR="00E616D4">
              <w:rPr>
                <w:webHidden/>
              </w:rPr>
            </w:r>
            <w:r w:rsidR="00E616D4">
              <w:rPr>
                <w:webHidden/>
              </w:rPr>
              <w:fldChar w:fldCharType="separate"/>
            </w:r>
            <w:r w:rsidR="00D45CF6">
              <w:rPr>
                <w:webHidden/>
              </w:rPr>
              <w:t>27</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31" w:history="1">
            <w:r w:rsidR="00E616D4" w:rsidRPr="009724BF">
              <w:rPr>
                <w:rStyle w:val="-0"/>
              </w:rPr>
              <w:t>10.2</w:t>
            </w:r>
            <w:r w:rsidR="00E616D4">
              <w:rPr>
                <w:rFonts w:asciiTheme="minorHAnsi" w:eastAsiaTheme="minorEastAsia" w:hAnsiTheme="minorHAnsi" w:cstheme="minorBidi"/>
                <w:sz w:val="22"/>
                <w:szCs w:val="22"/>
                <w:lang w:val="el-GR" w:eastAsia="el-GR"/>
              </w:rPr>
              <w:tab/>
            </w:r>
            <w:r w:rsidR="00E616D4" w:rsidRPr="009724BF">
              <w:rPr>
                <w:rStyle w:val="-0"/>
              </w:rPr>
              <w:t>ΔΙΑΔΙΚΑΣΙΑ ΑΞΙΟΛΟΓΗΣΗΣ ΑΙΤΗΣΕΩΝ ΧΡΗΜΑΤΟΔΟΤΗΣΗΣ</w:t>
            </w:r>
            <w:r w:rsidR="00E616D4">
              <w:rPr>
                <w:webHidden/>
              </w:rPr>
              <w:tab/>
            </w:r>
            <w:r w:rsidR="00E616D4">
              <w:rPr>
                <w:webHidden/>
              </w:rPr>
              <w:fldChar w:fldCharType="begin"/>
            </w:r>
            <w:r w:rsidR="00E616D4">
              <w:rPr>
                <w:webHidden/>
              </w:rPr>
              <w:instrText xml:space="preserve"> PAGEREF _Toc508873131 \h </w:instrText>
            </w:r>
            <w:r w:rsidR="00E616D4">
              <w:rPr>
                <w:webHidden/>
              </w:rPr>
            </w:r>
            <w:r w:rsidR="00E616D4">
              <w:rPr>
                <w:webHidden/>
              </w:rPr>
              <w:fldChar w:fldCharType="separate"/>
            </w:r>
            <w:r w:rsidR="00D45CF6">
              <w:rPr>
                <w:webHidden/>
              </w:rPr>
              <w:t>28</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32" w:history="1">
            <w:r w:rsidR="00E616D4" w:rsidRPr="009724BF">
              <w:rPr>
                <w:rStyle w:val="-0"/>
              </w:rPr>
              <w:t>10.3</w:t>
            </w:r>
            <w:r w:rsidR="00E616D4">
              <w:rPr>
                <w:rFonts w:asciiTheme="minorHAnsi" w:eastAsiaTheme="minorEastAsia" w:hAnsiTheme="minorHAnsi" w:cstheme="minorBidi"/>
                <w:sz w:val="22"/>
                <w:szCs w:val="22"/>
                <w:lang w:val="el-GR" w:eastAsia="el-GR"/>
              </w:rPr>
              <w:tab/>
            </w:r>
            <w:r w:rsidR="00E616D4" w:rsidRPr="009724BF">
              <w:rPr>
                <w:rStyle w:val="-0"/>
              </w:rPr>
              <w:t>ΚΡΙΤΗΡΙΑ ΑΞΙΟΛΟΓΗΣΗΣ</w:t>
            </w:r>
            <w:r w:rsidR="00E616D4">
              <w:rPr>
                <w:webHidden/>
              </w:rPr>
              <w:tab/>
            </w:r>
            <w:r w:rsidR="00E616D4">
              <w:rPr>
                <w:webHidden/>
              </w:rPr>
              <w:fldChar w:fldCharType="begin"/>
            </w:r>
            <w:r w:rsidR="00E616D4">
              <w:rPr>
                <w:webHidden/>
              </w:rPr>
              <w:instrText xml:space="preserve"> PAGEREF _Toc508873132 \h </w:instrText>
            </w:r>
            <w:r w:rsidR="00E616D4">
              <w:rPr>
                <w:webHidden/>
              </w:rPr>
            </w:r>
            <w:r w:rsidR="00E616D4">
              <w:rPr>
                <w:webHidden/>
              </w:rPr>
              <w:fldChar w:fldCharType="separate"/>
            </w:r>
            <w:r w:rsidR="00D45CF6">
              <w:rPr>
                <w:webHidden/>
              </w:rPr>
              <w:t>30</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33" w:history="1">
            <w:r w:rsidR="00E616D4" w:rsidRPr="009724BF">
              <w:rPr>
                <w:rStyle w:val="-0"/>
              </w:rPr>
              <w:t>10.4</w:t>
            </w:r>
            <w:r w:rsidR="00E616D4">
              <w:rPr>
                <w:rFonts w:asciiTheme="minorHAnsi" w:eastAsiaTheme="minorEastAsia" w:hAnsiTheme="minorHAnsi" w:cstheme="minorBidi"/>
                <w:sz w:val="22"/>
                <w:szCs w:val="22"/>
                <w:lang w:val="el-GR" w:eastAsia="el-GR"/>
              </w:rPr>
              <w:tab/>
            </w:r>
            <w:r w:rsidR="00E616D4" w:rsidRPr="009724BF">
              <w:rPr>
                <w:rStyle w:val="-0"/>
              </w:rPr>
              <w:t>ΔΙΑΔΙΚΑΣΙΑ ΕΝΣΤΑΣΕΩΝ</w:t>
            </w:r>
            <w:r w:rsidR="00E616D4">
              <w:rPr>
                <w:webHidden/>
              </w:rPr>
              <w:tab/>
            </w:r>
            <w:r w:rsidR="00E616D4">
              <w:rPr>
                <w:webHidden/>
              </w:rPr>
              <w:fldChar w:fldCharType="begin"/>
            </w:r>
            <w:r w:rsidR="00E616D4">
              <w:rPr>
                <w:webHidden/>
              </w:rPr>
              <w:instrText xml:space="preserve"> PAGEREF _Toc508873133 \h </w:instrText>
            </w:r>
            <w:r w:rsidR="00E616D4">
              <w:rPr>
                <w:webHidden/>
              </w:rPr>
            </w:r>
            <w:r w:rsidR="00E616D4">
              <w:rPr>
                <w:webHidden/>
              </w:rPr>
              <w:fldChar w:fldCharType="separate"/>
            </w:r>
            <w:r w:rsidR="00D45CF6">
              <w:rPr>
                <w:webHidden/>
              </w:rPr>
              <w:t>31</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34" w:history="1">
            <w:r w:rsidR="00E616D4" w:rsidRPr="009724BF">
              <w:rPr>
                <w:rStyle w:val="-0"/>
              </w:rPr>
              <w:t>10.5</w:t>
            </w:r>
            <w:r w:rsidR="00E616D4">
              <w:rPr>
                <w:rFonts w:asciiTheme="minorHAnsi" w:eastAsiaTheme="minorEastAsia" w:hAnsiTheme="minorHAnsi" w:cstheme="minorBidi"/>
                <w:sz w:val="22"/>
                <w:szCs w:val="22"/>
                <w:lang w:val="el-GR" w:eastAsia="el-GR"/>
              </w:rPr>
              <w:tab/>
            </w:r>
            <w:r w:rsidR="00E616D4" w:rsidRPr="009724BF">
              <w:rPr>
                <w:rStyle w:val="-0"/>
              </w:rPr>
              <w:t>ΈΓΚΡΙΣΗ</w:t>
            </w:r>
            <w:r w:rsidR="00E616D4">
              <w:rPr>
                <w:webHidden/>
              </w:rPr>
              <w:tab/>
            </w:r>
            <w:r w:rsidR="00E616D4">
              <w:rPr>
                <w:webHidden/>
              </w:rPr>
              <w:fldChar w:fldCharType="begin"/>
            </w:r>
            <w:r w:rsidR="00E616D4">
              <w:rPr>
                <w:webHidden/>
              </w:rPr>
              <w:instrText xml:space="preserve"> PAGEREF _Toc508873134 \h </w:instrText>
            </w:r>
            <w:r w:rsidR="00E616D4">
              <w:rPr>
                <w:webHidden/>
              </w:rPr>
            </w:r>
            <w:r w:rsidR="00E616D4">
              <w:rPr>
                <w:webHidden/>
              </w:rPr>
              <w:fldChar w:fldCharType="separate"/>
            </w:r>
            <w:r w:rsidR="00D45CF6">
              <w:rPr>
                <w:webHidden/>
              </w:rPr>
              <w:t>32</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35" w:history="1">
            <w:r w:rsidR="00E616D4" w:rsidRPr="009724BF">
              <w:rPr>
                <w:rStyle w:val="-0"/>
              </w:rPr>
              <w:t>11.</w:t>
            </w:r>
            <w:r w:rsidR="00E616D4">
              <w:rPr>
                <w:rFonts w:asciiTheme="minorHAnsi" w:eastAsiaTheme="minorEastAsia" w:hAnsiTheme="minorHAnsi" w:cstheme="minorBidi"/>
                <w:sz w:val="22"/>
                <w:szCs w:val="22"/>
                <w:lang w:eastAsia="el-GR"/>
              </w:rPr>
              <w:tab/>
            </w:r>
            <w:r w:rsidR="00E616D4" w:rsidRPr="009724BF">
              <w:rPr>
                <w:rStyle w:val="-0"/>
              </w:rPr>
              <w:t>ΔΙΑΔΙΚΑΣΙΑ ΥΛΟΠΟΙΗΣΗΣ – ΠΑΡΑΚΟΛΟΥΘΗΣΗΣ ΠΡΑΞΕΩΝ</w:t>
            </w:r>
            <w:r w:rsidR="00E616D4">
              <w:rPr>
                <w:webHidden/>
              </w:rPr>
              <w:tab/>
            </w:r>
            <w:r w:rsidR="00E616D4">
              <w:rPr>
                <w:webHidden/>
              </w:rPr>
              <w:fldChar w:fldCharType="begin"/>
            </w:r>
            <w:r w:rsidR="00E616D4">
              <w:rPr>
                <w:webHidden/>
              </w:rPr>
              <w:instrText xml:space="preserve"> PAGEREF _Toc508873135 \h </w:instrText>
            </w:r>
            <w:r w:rsidR="00E616D4">
              <w:rPr>
                <w:webHidden/>
              </w:rPr>
            </w:r>
            <w:r w:rsidR="00E616D4">
              <w:rPr>
                <w:webHidden/>
              </w:rPr>
              <w:fldChar w:fldCharType="separate"/>
            </w:r>
            <w:r w:rsidR="00D45CF6">
              <w:rPr>
                <w:webHidden/>
              </w:rPr>
              <w:t>32</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36" w:history="1">
            <w:r w:rsidR="00E616D4" w:rsidRPr="009724BF">
              <w:rPr>
                <w:rStyle w:val="-0"/>
              </w:rPr>
              <w:t>11.1</w:t>
            </w:r>
            <w:r w:rsidR="00E616D4">
              <w:rPr>
                <w:rFonts w:asciiTheme="minorHAnsi" w:eastAsiaTheme="minorEastAsia" w:hAnsiTheme="minorHAnsi" w:cstheme="minorBidi"/>
                <w:sz w:val="22"/>
                <w:szCs w:val="22"/>
                <w:lang w:val="el-GR" w:eastAsia="el-GR"/>
              </w:rPr>
              <w:tab/>
            </w:r>
            <w:r w:rsidR="00E616D4" w:rsidRPr="009724BF">
              <w:rPr>
                <w:rStyle w:val="-0"/>
              </w:rPr>
              <w:t>ΕΞΟΦΛΗΣΗ ΔΑΠΑΝΩΝ ΥΛΟΠΟΙΗΣΗΣ</w:t>
            </w:r>
            <w:r w:rsidR="00E616D4">
              <w:rPr>
                <w:webHidden/>
              </w:rPr>
              <w:tab/>
            </w:r>
            <w:r w:rsidR="00E616D4">
              <w:rPr>
                <w:webHidden/>
              </w:rPr>
              <w:fldChar w:fldCharType="begin"/>
            </w:r>
            <w:r w:rsidR="00E616D4">
              <w:rPr>
                <w:webHidden/>
              </w:rPr>
              <w:instrText xml:space="preserve"> PAGEREF _Toc508873136 \h </w:instrText>
            </w:r>
            <w:r w:rsidR="00E616D4">
              <w:rPr>
                <w:webHidden/>
              </w:rPr>
            </w:r>
            <w:r w:rsidR="00E616D4">
              <w:rPr>
                <w:webHidden/>
              </w:rPr>
              <w:fldChar w:fldCharType="separate"/>
            </w:r>
            <w:r w:rsidR="00D45CF6">
              <w:rPr>
                <w:webHidden/>
              </w:rPr>
              <w:t>32</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37" w:history="1">
            <w:r w:rsidR="00E616D4" w:rsidRPr="009724BF">
              <w:rPr>
                <w:rStyle w:val="-0"/>
              </w:rPr>
              <w:t>11.2</w:t>
            </w:r>
            <w:r w:rsidR="00E616D4">
              <w:rPr>
                <w:rFonts w:asciiTheme="minorHAnsi" w:eastAsiaTheme="minorEastAsia" w:hAnsiTheme="minorHAnsi" w:cstheme="minorBidi"/>
                <w:sz w:val="22"/>
                <w:szCs w:val="22"/>
                <w:lang w:val="el-GR" w:eastAsia="el-GR"/>
              </w:rPr>
              <w:tab/>
            </w:r>
            <w:r w:rsidR="00E616D4" w:rsidRPr="009724BF">
              <w:rPr>
                <w:rStyle w:val="-0"/>
              </w:rPr>
              <w:t>ΠΑΡΑΚΟΛΟΥΘΗΣΗ ΠΡΑΞΕΩΝ – ΕΠΑΛΗΘΕΥΣΕΙΣ – ΠΙΣΤΟΠΟΙΗΣΕΙΣ</w:t>
            </w:r>
            <w:r w:rsidR="00E616D4">
              <w:rPr>
                <w:webHidden/>
              </w:rPr>
              <w:tab/>
            </w:r>
            <w:r w:rsidR="00E616D4">
              <w:rPr>
                <w:webHidden/>
              </w:rPr>
              <w:fldChar w:fldCharType="begin"/>
            </w:r>
            <w:r w:rsidR="00E616D4">
              <w:rPr>
                <w:webHidden/>
              </w:rPr>
              <w:instrText xml:space="preserve"> PAGEREF _Toc508873137 \h </w:instrText>
            </w:r>
            <w:r w:rsidR="00E616D4">
              <w:rPr>
                <w:webHidden/>
              </w:rPr>
            </w:r>
            <w:r w:rsidR="00E616D4">
              <w:rPr>
                <w:webHidden/>
              </w:rPr>
              <w:fldChar w:fldCharType="separate"/>
            </w:r>
            <w:r w:rsidR="00D45CF6">
              <w:rPr>
                <w:webHidden/>
              </w:rPr>
              <w:t>36</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38" w:history="1">
            <w:r w:rsidR="00E616D4" w:rsidRPr="009724BF">
              <w:rPr>
                <w:rStyle w:val="-0"/>
              </w:rPr>
              <w:t>11.3</w:t>
            </w:r>
            <w:r w:rsidR="00E616D4">
              <w:rPr>
                <w:rFonts w:asciiTheme="minorHAnsi" w:eastAsiaTheme="minorEastAsia" w:hAnsiTheme="minorHAnsi" w:cstheme="minorBidi"/>
                <w:sz w:val="22"/>
                <w:szCs w:val="22"/>
                <w:lang w:val="el-GR" w:eastAsia="el-GR"/>
              </w:rPr>
              <w:tab/>
            </w:r>
            <w:r w:rsidR="00E616D4" w:rsidRPr="009724BF">
              <w:rPr>
                <w:rStyle w:val="-0"/>
              </w:rPr>
              <w:t>ΚΑΤΑΒΟΛΗ ΕΝΙΣΧΥΣΗΣ – ΑΠΑΙΤΟΥΜΕΝΑ ΔΙΚΑΙΟΛΟΓΗΤΙΚΑ</w:t>
            </w:r>
            <w:r w:rsidR="00E616D4">
              <w:rPr>
                <w:webHidden/>
              </w:rPr>
              <w:tab/>
            </w:r>
            <w:r w:rsidR="00E616D4">
              <w:rPr>
                <w:webHidden/>
              </w:rPr>
              <w:fldChar w:fldCharType="begin"/>
            </w:r>
            <w:r w:rsidR="00E616D4">
              <w:rPr>
                <w:webHidden/>
              </w:rPr>
              <w:instrText xml:space="preserve"> PAGEREF _Toc508873138 \h </w:instrText>
            </w:r>
            <w:r w:rsidR="00E616D4">
              <w:rPr>
                <w:webHidden/>
              </w:rPr>
            </w:r>
            <w:r w:rsidR="00E616D4">
              <w:rPr>
                <w:webHidden/>
              </w:rPr>
              <w:fldChar w:fldCharType="separate"/>
            </w:r>
            <w:r w:rsidR="00D45CF6">
              <w:rPr>
                <w:webHidden/>
              </w:rPr>
              <w:t>40</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39" w:history="1">
            <w:r w:rsidR="00E616D4" w:rsidRPr="009724BF">
              <w:rPr>
                <w:rStyle w:val="-0"/>
              </w:rPr>
              <w:t>12.</w:t>
            </w:r>
            <w:r w:rsidR="00E616D4">
              <w:rPr>
                <w:rFonts w:asciiTheme="minorHAnsi" w:eastAsiaTheme="minorEastAsia" w:hAnsiTheme="minorHAnsi" w:cstheme="minorBidi"/>
                <w:sz w:val="22"/>
                <w:szCs w:val="22"/>
                <w:lang w:eastAsia="el-GR"/>
              </w:rPr>
              <w:tab/>
            </w:r>
            <w:r w:rsidR="00E616D4" w:rsidRPr="009724BF">
              <w:rPr>
                <w:rStyle w:val="-0"/>
              </w:rPr>
              <w:t>ΤΡΟΠΟΠΟΙΗΣΕΙΣ ΕΓΚΡΙΤΙΚΩΝ ΑΠΟΦΑΣΕΩΝ</w:t>
            </w:r>
            <w:r w:rsidR="00E616D4">
              <w:rPr>
                <w:webHidden/>
              </w:rPr>
              <w:tab/>
            </w:r>
            <w:r w:rsidR="00E616D4">
              <w:rPr>
                <w:webHidden/>
              </w:rPr>
              <w:fldChar w:fldCharType="begin"/>
            </w:r>
            <w:r w:rsidR="00E616D4">
              <w:rPr>
                <w:webHidden/>
              </w:rPr>
              <w:instrText xml:space="preserve"> PAGEREF _Toc508873139 \h </w:instrText>
            </w:r>
            <w:r w:rsidR="00E616D4">
              <w:rPr>
                <w:webHidden/>
              </w:rPr>
            </w:r>
            <w:r w:rsidR="00E616D4">
              <w:rPr>
                <w:webHidden/>
              </w:rPr>
              <w:fldChar w:fldCharType="separate"/>
            </w:r>
            <w:r w:rsidR="00D45CF6">
              <w:rPr>
                <w:webHidden/>
              </w:rPr>
              <w:t>41</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40" w:history="1">
            <w:r w:rsidR="00E616D4" w:rsidRPr="009724BF">
              <w:rPr>
                <w:rStyle w:val="-0"/>
              </w:rPr>
              <w:t>12.1</w:t>
            </w:r>
            <w:r w:rsidR="00E616D4">
              <w:rPr>
                <w:rFonts w:asciiTheme="minorHAnsi" w:eastAsiaTheme="minorEastAsia" w:hAnsiTheme="minorHAnsi" w:cstheme="minorBidi"/>
                <w:sz w:val="22"/>
                <w:szCs w:val="22"/>
                <w:lang w:val="el-GR" w:eastAsia="el-GR"/>
              </w:rPr>
              <w:tab/>
            </w:r>
            <w:r w:rsidR="00E616D4" w:rsidRPr="009724BF">
              <w:rPr>
                <w:rStyle w:val="-0"/>
              </w:rPr>
              <w:t>ΔΙΑΔΙΚΑΣΙΑ ΤΡΟΠΟΠΟΙΗΣΗΣ</w:t>
            </w:r>
            <w:r w:rsidR="00E616D4">
              <w:rPr>
                <w:webHidden/>
              </w:rPr>
              <w:tab/>
            </w:r>
            <w:r w:rsidR="00E616D4">
              <w:rPr>
                <w:webHidden/>
              </w:rPr>
              <w:fldChar w:fldCharType="begin"/>
            </w:r>
            <w:r w:rsidR="00E616D4">
              <w:rPr>
                <w:webHidden/>
              </w:rPr>
              <w:instrText xml:space="preserve"> PAGEREF _Toc508873140 \h </w:instrText>
            </w:r>
            <w:r w:rsidR="00E616D4">
              <w:rPr>
                <w:webHidden/>
              </w:rPr>
            </w:r>
            <w:r w:rsidR="00E616D4">
              <w:rPr>
                <w:webHidden/>
              </w:rPr>
              <w:fldChar w:fldCharType="separate"/>
            </w:r>
            <w:r w:rsidR="00D45CF6">
              <w:rPr>
                <w:webHidden/>
              </w:rPr>
              <w:t>41</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41" w:history="1">
            <w:r w:rsidR="00E616D4" w:rsidRPr="009724BF">
              <w:rPr>
                <w:rStyle w:val="-0"/>
              </w:rPr>
              <w:t>12.2</w:t>
            </w:r>
            <w:r w:rsidR="00E616D4">
              <w:rPr>
                <w:rFonts w:asciiTheme="minorHAnsi" w:eastAsiaTheme="minorEastAsia" w:hAnsiTheme="minorHAnsi" w:cstheme="minorBidi"/>
                <w:sz w:val="22"/>
                <w:szCs w:val="22"/>
                <w:lang w:val="el-GR" w:eastAsia="el-GR"/>
              </w:rPr>
              <w:tab/>
            </w:r>
            <w:r w:rsidR="00E616D4" w:rsidRPr="009724BF">
              <w:rPr>
                <w:rStyle w:val="-0"/>
              </w:rPr>
              <w:t>ΠΕΡΙΟΡΙΣΜΟΙ ΤΡΟΠΟΠΟΙΗΣΕΩΝ</w:t>
            </w:r>
            <w:r w:rsidR="00E616D4">
              <w:rPr>
                <w:webHidden/>
              </w:rPr>
              <w:tab/>
            </w:r>
            <w:r w:rsidR="00E616D4">
              <w:rPr>
                <w:webHidden/>
              </w:rPr>
              <w:fldChar w:fldCharType="begin"/>
            </w:r>
            <w:r w:rsidR="00E616D4">
              <w:rPr>
                <w:webHidden/>
              </w:rPr>
              <w:instrText xml:space="preserve"> PAGEREF _Toc508873141 \h </w:instrText>
            </w:r>
            <w:r w:rsidR="00E616D4">
              <w:rPr>
                <w:webHidden/>
              </w:rPr>
            </w:r>
            <w:r w:rsidR="00E616D4">
              <w:rPr>
                <w:webHidden/>
              </w:rPr>
              <w:fldChar w:fldCharType="separate"/>
            </w:r>
            <w:r w:rsidR="00D45CF6">
              <w:rPr>
                <w:webHidden/>
              </w:rPr>
              <w:t>41</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42" w:history="1">
            <w:r w:rsidR="00E616D4" w:rsidRPr="009724BF">
              <w:rPr>
                <w:rStyle w:val="-0"/>
              </w:rPr>
              <w:t>13.</w:t>
            </w:r>
            <w:r w:rsidR="00E616D4">
              <w:rPr>
                <w:rFonts w:asciiTheme="minorHAnsi" w:eastAsiaTheme="minorEastAsia" w:hAnsiTheme="minorHAnsi" w:cstheme="minorBidi"/>
                <w:sz w:val="22"/>
                <w:szCs w:val="22"/>
                <w:lang w:eastAsia="el-GR"/>
              </w:rPr>
              <w:tab/>
            </w:r>
            <w:r w:rsidR="00E616D4" w:rsidRPr="009724BF">
              <w:rPr>
                <w:rStyle w:val="-0"/>
              </w:rPr>
              <w:t>ΟΛΟΚΛΗΡΩΣΗ ΠΡΑΞΕΩΝ</w:t>
            </w:r>
            <w:r w:rsidR="00E616D4">
              <w:rPr>
                <w:webHidden/>
              </w:rPr>
              <w:tab/>
            </w:r>
            <w:r w:rsidR="00E616D4">
              <w:rPr>
                <w:webHidden/>
              </w:rPr>
              <w:fldChar w:fldCharType="begin"/>
            </w:r>
            <w:r w:rsidR="00E616D4">
              <w:rPr>
                <w:webHidden/>
              </w:rPr>
              <w:instrText xml:space="preserve"> PAGEREF _Toc508873142 \h </w:instrText>
            </w:r>
            <w:r w:rsidR="00E616D4">
              <w:rPr>
                <w:webHidden/>
              </w:rPr>
            </w:r>
            <w:r w:rsidR="00E616D4">
              <w:rPr>
                <w:webHidden/>
              </w:rPr>
              <w:fldChar w:fldCharType="separate"/>
            </w:r>
            <w:r w:rsidR="00D45CF6">
              <w:rPr>
                <w:webHidden/>
              </w:rPr>
              <w:t>42</w:t>
            </w:r>
            <w:r w:rsidR="00E616D4">
              <w:rPr>
                <w:webHidden/>
              </w:rPr>
              <w:fldChar w:fldCharType="end"/>
            </w:r>
          </w:hyperlink>
        </w:p>
        <w:p w:rsidR="00E616D4" w:rsidRDefault="003D78E1">
          <w:pPr>
            <w:pStyle w:val="31"/>
            <w:rPr>
              <w:rFonts w:asciiTheme="minorHAnsi" w:eastAsiaTheme="minorEastAsia" w:hAnsiTheme="minorHAnsi" w:cstheme="minorBidi"/>
              <w:sz w:val="22"/>
              <w:szCs w:val="22"/>
              <w:lang w:val="el-GR" w:eastAsia="el-GR"/>
            </w:rPr>
          </w:pPr>
          <w:hyperlink w:anchor="_Toc508873143" w:history="1">
            <w:r w:rsidR="00E616D4" w:rsidRPr="009724BF">
              <w:rPr>
                <w:rStyle w:val="-0"/>
              </w:rPr>
              <w:t>13.1</w:t>
            </w:r>
            <w:r w:rsidR="00E616D4">
              <w:rPr>
                <w:rFonts w:asciiTheme="minorHAnsi" w:eastAsiaTheme="minorEastAsia" w:hAnsiTheme="minorHAnsi" w:cstheme="minorBidi"/>
                <w:sz w:val="22"/>
                <w:szCs w:val="22"/>
                <w:lang w:val="el-GR" w:eastAsia="el-GR"/>
              </w:rPr>
              <w:tab/>
            </w:r>
            <w:r w:rsidR="00E616D4" w:rsidRPr="009724BF">
              <w:rPr>
                <w:rStyle w:val="-0"/>
              </w:rPr>
              <w:t>ΔΕΙΚΤΕΣ ΕΠΙΤΥΧΙΑΣ ΤΗΣ ΠΑΡΟΥΣΑΣ ΔΡΑΣΗΣ</w:t>
            </w:r>
            <w:r w:rsidR="00E616D4">
              <w:rPr>
                <w:webHidden/>
              </w:rPr>
              <w:tab/>
            </w:r>
            <w:r w:rsidR="00E616D4">
              <w:rPr>
                <w:webHidden/>
              </w:rPr>
              <w:fldChar w:fldCharType="begin"/>
            </w:r>
            <w:r w:rsidR="00E616D4">
              <w:rPr>
                <w:webHidden/>
              </w:rPr>
              <w:instrText xml:space="preserve"> PAGEREF _Toc508873143 \h </w:instrText>
            </w:r>
            <w:r w:rsidR="00E616D4">
              <w:rPr>
                <w:webHidden/>
              </w:rPr>
            </w:r>
            <w:r w:rsidR="00E616D4">
              <w:rPr>
                <w:webHidden/>
              </w:rPr>
              <w:fldChar w:fldCharType="separate"/>
            </w:r>
            <w:r w:rsidR="00D45CF6">
              <w:rPr>
                <w:webHidden/>
              </w:rPr>
              <w:t>43</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44" w:history="1">
            <w:r w:rsidR="00E616D4" w:rsidRPr="009724BF">
              <w:rPr>
                <w:rStyle w:val="-0"/>
              </w:rPr>
              <w:t>14.</w:t>
            </w:r>
            <w:r w:rsidR="00E616D4">
              <w:rPr>
                <w:rFonts w:asciiTheme="minorHAnsi" w:eastAsiaTheme="minorEastAsia" w:hAnsiTheme="minorHAnsi" w:cstheme="minorBidi"/>
                <w:sz w:val="22"/>
                <w:szCs w:val="22"/>
                <w:lang w:eastAsia="el-GR"/>
              </w:rPr>
              <w:tab/>
            </w:r>
            <w:r w:rsidR="00E616D4" w:rsidRPr="009724BF">
              <w:rPr>
                <w:rStyle w:val="-0"/>
              </w:rPr>
              <w:t>ΥΠΟΧΡΕΩΣΕΙΣ ΔΙΚΑΙΟΥΧΩΝ</w:t>
            </w:r>
            <w:r w:rsidR="00E616D4">
              <w:rPr>
                <w:webHidden/>
              </w:rPr>
              <w:tab/>
            </w:r>
            <w:r w:rsidR="00E616D4">
              <w:rPr>
                <w:webHidden/>
              </w:rPr>
              <w:fldChar w:fldCharType="begin"/>
            </w:r>
            <w:r w:rsidR="00E616D4">
              <w:rPr>
                <w:webHidden/>
              </w:rPr>
              <w:instrText xml:space="preserve"> PAGEREF _Toc508873144 \h </w:instrText>
            </w:r>
            <w:r w:rsidR="00E616D4">
              <w:rPr>
                <w:webHidden/>
              </w:rPr>
            </w:r>
            <w:r w:rsidR="00E616D4">
              <w:rPr>
                <w:webHidden/>
              </w:rPr>
              <w:fldChar w:fldCharType="separate"/>
            </w:r>
            <w:r w:rsidR="00D45CF6">
              <w:rPr>
                <w:webHidden/>
              </w:rPr>
              <w:t>43</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45" w:history="1">
            <w:r w:rsidR="00E616D4" w:rsidRPr="009724BF">
              <w:rPr>
                <w:rStyle w:val="-0"/>
              </w:rPr>
              <w:t>15.</w:t>
            </w:r>
            <w:r w:rsidR="00E616D4">
              <w:rPr>
                <w:rFonts w:asciiTheme="minorHAnsi" w:eastAsiaTheme="minorEastAsia" w:hAnsiTheme="minorHAnsi" w:cstheme="minorBidi"/>
                <w:sz w:val="22"/>
                <w:szCs w:val="22"/>
                <w:lang w:eastAsia="el-GR"/>
              </w:rPr>
              <w:tab/>
            </w:r>
            <w:r w:rsidR="00E616D4" w:rsidRPr="009724BF">
              <w:rPr>
                <w:rStyle w:val="-0"/>
              </w:rPr>
              <w:t>ΕΞΕΤΑΣΗ ΤΗΡΗΣΗΣ ΥΠΟΧΡΕΩΣΕΩΝ ΔΙΚΑΙΟΥΧΩΝ</w:t>
            </w:r>
            <w:r w:rsidR="00E616D4">
              <w:rPr>
                <w:webHidden/>
              </w:rPr>
              <w:tab/>
            </w:r>
            <w:r w:rsidR="00E616D4">
              <w:rPr>
                <w:webHidden/>
              </w:rPr>
              <w:fldChar w:fldCharType="begin"/>
            </w:r>
            <w:r w:rsidR="00E616D4">
              <w:rPr>
                <w:webHidden/>
              </w:rPr>
              <w:instrText xml:space="preserve"> PAGEREF _Toc508873145 \h </w:instrText>
            </w:r>
            <w:r w:rsidR="00E616D4">
              <w:rPr>
                <w:webHidden/>
              </w:rPr>
            </w:r>
            <w:r w:rsidR="00E616D4">
              <w:rPr>
                <w:webHidden/>
              </w:rPr>
              <w:fldChar w:fldCharType="separate"/>
            </w:r>
            <w:r w:rsidR="00D45CF6">
              <w:rPr>
                <w:webHidden/>
              </w:rPr>
              <w:t>45</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46" w:history="1">
            <w:r w:rsidR="00E616D4" w:rsidRPr="009724BF">
              <w:rPr>
                <w:rStyle w:val="-0"/>
              </w:rPr>
              <w:t>16.</w:t>
            </w:r>
            <w:r w:rsidR="00E616D4">
              <w:rPr>
                <w:rFonts w:asciiTheme="minorHAnsi" w:eastAsiaTheme="minorEastAsia" w:hAnsiTheme="minorHAnsi" w:cstheme="minorBidi"/>
                <w:sz w:val="22"/>
                <w:szCs w:val="22"/>
                <w:lang w:eastAsia="el-GR"/>
              </w:rPr>
              <w:tab/>
            </w:r>
            <w:r w:rsidR="00E616D4" w:rsidRPr="009724BF">
              <w:rPr>
                <w:rStyle w:val="-0"/>
              </w:rPr>
              <w:t>ΠΛΗΡΟΦΟΡΗΣΗ</w:t>
            </w:r>
            <w:r w:rsidR="00E616D4">
              <w:rPr>
                <w:webHidden/>
              </w:rPr>
              <w:tab/>
            </w:r>
            <w:r w:rsidR="00E616D4">
              <w:rPr>
                <w:webHidden/>
              </w:rPr>
              <w:fldChar w:fldCharType="begin"/>
            </w:r>
            <w:r w:rsidR="00E616D4">
              <w:rPr>
                <w:webHidden/>
              </w:rPr>
              <w:instrText xml:space="preserve"> PAGEREF _Toc508873146 \h </w:instrText>
            </w:r>
            <w:r w:rsidR="00E616D4">
              <w:rPr>
                <w:webHidden/>
              </w:rPr>
            </w:r>
            <w:r w:rsidR="00E616D4">
              <w:rPr>
                <w:webHidden/>
              </w:rPr>
              <w:fldChar w:fldCharType="separate"/>
            </w:r>
            <w:r w:rsidR="00D45CF6">
              <w:rPr>
                <w:webHidden/>
              </w:rPr>
              <w:t>46</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47" w:history="1">
            <w:r w:rsidR="00E616D4" w:rsidRPr="009724BF">
              <w:rPr>
                <w:rStyle w:val="-0"/>
              </w:rPr>
              <w:t>17.</w:t>
            </w:r>
            <w:r w:rsidR="00E616D4">
              <w:rPr>
                <w:rFonts w:asciiTheme="minorHAnsi" w:eastAsiaTheme="minorEastAsia" w:hAnsiTheme="minorHAnsi" w:cstheme="minorBidi"/>
                <w:sz w:val="22"/>
                <w:szCs w:val="22"/>
                <w:lang w:eastAsia="el-GR"/>
              </w:rPr>
              <w:tab/>
            </w:r>
            <w:r w:rsidR="00E616D4" w:rsidRPr="009724BF">
              <w:rPr>
                <w:rStyle w:val="-0"/>
              </w:rPr>
              <w:t>ΠΑΡΑΤΥΠΙΕΣ – ΔΙΑΚΟΠΗ ΕΝΙΣΧΥΣΗΣ – ΑΝΑΚΤΗΣΗ</w:t>
            </w:r>
            <w:r w:rsidR="00E616D4">
              <w:rPr>
                <w:webHidden/>
              </w:rPr>
              <w:tab/>
            </w:r>
            <w:r w:rsidR="00E616D4">
              <w:rPr>
                <w:webHidden/>
              </w:rPr>
              <w:fldChar w:fldCharType="begin"/>
            </w:r>
            <w:r w:rsidR="00E616D4">
              <w:rPr>
                <w:webHidden/>
              </w:rPr>
              <w:instrText xml:space="preserve"> PAGEREF _Toc508873147 \h </w:instrText>
            </w:r>
            <w:r w:rsidR="00E616D4">
              <w:rPr>
                <w:webHidden/>
              </w:rPr>
            </w:r>
            <w:r w:rsidR="00E616D4">
              <w:rPr>
                <w:webHidden/>
              </w:rPr>
              <w:fldChar w:fldCharType="separate"/>
            </w:r>
            <w:r w:rsidR="00D45CF6">
              <w:rPr>
                <w:webHidden/>
              </w:rPr>
              <w:t>47</w:t>
            </w:r>
            <w:r w:rsidR="00E616D4">
              <w:rPr>
                <w:webHidden/>
              </w:rPr>
              <w:fldChar w:fldCharType="end"/>
            </w:r>
          </w:hyperlink>
        </w:p>
        <w:p w:rsidR="00E616D4" w:rsidRDefault="003D78E1">
          <w:pPr>
            <w:pStyle w:val="23"/>
            <w:rPr>
              <w:rFonts w:asciiTheme="minorHAnsi" w:eastAsiaTheme="minorEastAsia" w:hAnsiTheme="minorHAnsi" w:cstheme="minorBidi"/>
              <w:sz w:val="22"/>
              <w:szCs w:val="22"/>
              <w:lang w:eastAsia="el-GR"/>
            </w:rPr>
          </w:pPr>
          <w:hyperlink w:anchor="_Toc508873148" w:history="1">
            <w:r w:rsidR="00E616D4" w:rsidRPr="009724BF">
              <w:rPr>
                <w:rStyle w:val="-0"/>
              </w:rPr>
              <w:t>18.</w:t>
            </w:r>
            <w:r w:rsidR="00E616D4">
              <w:rPr>
                <w:rFonts w:asciiTheme="minorHAnsi" w:eastAsiaTheme="minorEastAsia" w:hAnsiTheme="minorHAnsi" w:cstheme="minorBidi"/>
                <w:sz w:val="22"/>
                <w:szCs w:val="22"/>
                <w:lang w:eastAsia="el-GR"/>
              </w:rPr>
              <w:tab/>
            </w:r>
            <w:r w:rsidR="00E616D4" w:rsidRPr="009724BF">
              <w:rPr>
                <w:rStyle w:val="-0"/>
              </w:rPr>
              <w:t>ΚΑΤΑΛΟΓΟΣ ΠΑΡΑΡΤΗΜΑΤΩΝ</w:t>
            </w:r>
            <w:r w:rsidR="00E616D4">
              <w:rPr>
                <w:webHidden/>
              </w:rPr>
              <w:tab/>
            </w:r>
            <w:r w:rsidR="00E616D4">
              <w:rPr>
                <w:webHidden/>
              </w:rPr>
              <w:fldChar w:fldCharType="begin"/>
            </w:r>
            <w:r w:rsidR="00E616D4">
              <w:rPr>
                <w:webHidden/>
              </w:rPr>
              <w:instrText xml:space="preserve"> PAGEREF _Toc508873148 \h </w:instrText>
            </w:r>
            <w:r w:rsidR="00E616D4">
              <w:rPr>
                <w:webHidden/>
              </w:rPr>
            </w:r>
            <w:r w:rsidR="00E616D4">
              <w:rPr>
                <w:webHidden/>
              </w:rPr>
              <w:fldChar w:fldCharType="separate"/>
            </w:r>
            <w:r w:rsidR="00D45CF6">
              <w:rPr>
                <w:webHidden/>
              </w:rPr>
              <w:t>47</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49" w:history="1">
            <w:r w:rsidR="00E616D4" w:rsidRPr="009724BF">
              <w:rPr>
                <w:rStyle w:val="-0"/>
              </w:rPr>
              <w:t>ΠΑΡΑΡΤΗΜΑ Ι.1 ΕΝΤΥΠΟ ΥΠΟΒΟΛΗΣ ΠΡΑΞΗΣ ΜΕΡΟΣ 1</w:t>
            </w:r>
            <w:r w:rsidR="00E616D4">
              <w:rPr>
                <w:webHidden/>
              </w:rPr>
              <w:tab/>
            </w:r>
            <w:r w:rsidR="00E616D4">
              <w:rPr>
                <w:webHidden/>
              </w:rPr>
              <w:fldChar w:fldCharType="begin"/>
            </w:r>
            <w:r w:rsidR="00E616D4">
              <w:rPr>
                <w:webHidden/>
              </w:rPr>
              <w:instrText xml:space="preserve"> PAGEREF _Toc508873149 \h </w:instrText>
            </w:r>
            <w:r w:rsidR="00E616D4">
              <w:rPr>
                <w:webHidden/>
              </w:rPr>
            </w:r>
            <w:r w:rsidR="00E616D4">
              <w:rPr>
                <w:webHidden/>
              </w:rPr>
              <w:fldChar w:fldCharType="separate"/>
            </w:r>
            <w:r w:rsidR="00D45CF6">
              <w:rPr>
                <w:webHidden/>
              </w:rPr>
              <w:t>48</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0" w:history="1">
            <w:r w:rsidR="00E616D4" w:rsidRPr="009724BF">
              <w:rPr>
                <w:rStyle w:val="-0"/>
              </w:rPr>
              <w:t>ΠΑΡΑΡΤΗΜΑ Ι.2 ΕΝΤΥΠΟ ΥΠΟΒΟΛΗΣ ΠΡΑΞΗΣ ΜΕΡΟΣ 2</w:t>
            </w:r>
            <w:r w:rsidR="00E616D4">
              <w:rPr>
                <w:webHidden/>
              </w:rPr>
              <w:tab/>
            </w:r>
            <w:r w:rsidR="00E616D4">
              <w:rPr>
                <w:webHidden/>
              </w:rPr>
              <w:fldChar w:fldCharType="begin"/>
            </w:r>
            <w:r w:rsidR="00E616D4">
              <w:rPr>
                <w:webHidden/>
              </w:rPr>
              <w:instrText xml:space="preserve"> PAGEREF _Toc508873150 \h </w:instrText>
            </w:r>
            <w:r w:rsidR="00E616D4">
              <w:rPr>
                <w:webHidden/>
              </w:rPr>
            </w:r>
            <w:r w:rsidR="00E616D4">
              <w:rPr>
                <w:webHidden/>
              </w:rPr>
              <w:fldChar w:fldCharType="separate"/>
            </w:r>
            <w:r w:rsidR="00D45CF6">
              <w:rPr>
                <w:webHidden/>
              </w:rPr>
              <w:t>49</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1" w:history="1">
            <w:r w:rsidR="00E616D4" w:rsidRPr="009724BF">
              <w:rPr>
                <w:rStyle w:val="-0"/>
              </w:rPr>
              <w:t>ΠΑΡΑΡΤΗΜΑ ΙΙ: ΔΗΜΟΣΙΟΝΟΜΙΚΕΣ ΔΙΟΡΘΩΣΕΙΣ</w:t>
            </w:r>
            <w:r w:rsidR="00E616D4">
              <w:rPr>
                <w:webHidden/>
              </w:rPr>
              <w:tab/>
            </w:r>
            <w:r w:rsidR="00E616D4">
              <w:rPr>
                <w:webHidden/>
              </w:rPr>
              <w:fldChar w:fldCharType="begin"/>
            </w:r>
            <w:r w:rsidR="00E616D4">
              <w:rPr>
                <w:webHidden/>
              </w:rPr>
              <w:instrText xml:space="preserve"> PAGEREF _Toc508873151 \h </w:instrText>
            </w:r>
            <w:r w:rsidR="00E616D4">
              <w:rPr>
                <w:webHidden/>
              </w:rPr>
            </w:r>
            <w:r w:rsidR="00E616D4">
              <w:rPr>
                <w:webHidden/>
              </w:rPr>
              <w:fldChar w:fldCharType="separate"/>
            </w:r>
            <w:r w:rsidR="00D45CF6">
              <w:rPr>
                <w:webHidden/>
              </w:rPr>
              <w:t>50</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2" w:history="1">
            <w:r w:rsidR="00E616D4" w:rsidRPr="009724BF">
              <w:rPr>
                <w:rStyle w:val="-0"/>
                <w:rFonts w:eastAsia="MS Mincho"/>
                <w:lang w:eastAsia="el-GR"/>
              </w:rPr>
              <w:t>ΠΑΡΑΡΤΗΜΑ ΙΙΙ:</w:t>
            </w:r>
            <w:r w:rsidR="00E616D4" w:rsidRPr="009724BF">
              <w:rPr>
                <w:rStyle w:val="-0"/>
              </w:rPr>
              <w:t xml:space="preserve"> </w:t>
            </w:r>
            <w:r w:rsidR="00E616D4" w:rsidRPr="009724BF">
              <w:rPr>
                <w:rStyle w:val="-0"/>
                <w:rFonts w:eastAsia="MS Mincho"/>
                <w:lang w:eastAsia="el-GR"/>
              </w:rPr>
              <w:t>ΠΡΟΫΠΟΘΕΣΕΙΣ ΕΠΙΛΕΞΙΜΟΤΗΤΑΣ ΔΑΠΑΝΩΝ – ΑΠΑΡΑΙΤΗΤΑ ΠΑΡΑΣΤΑΤΙΚΑ ΓΙΑ ΤΗΝ ΥΛΟΠΟΙΗΣΗ ΦΥΣΙΚΟΥ ΚΑΙ ΟΙΚΟΝΟΜΙΚΟΥ ΑΝΤΙΚΕΙΜΕΝΟΥ</w:t>
            </w:r>
            <w:r w:rsidR="00E616D4">
              <w:rPr>
                <w:webHidden/>
              </w:rPr>
              <w:tab/>
            </w:r>
            <w:r w:rsidR="00E616D4">
              <w:rPr>
                <w:webHidden/>
              </w:rPr>
              <w:fldChar w:fldCharType="begin"/>
            </w:r>
            <w:r w:rsidR="00E616D4">
              <w:rPr>
                <w:webHidden/>
              </w:rPr>
              <w:instrText xml:space="preserve"> PAGEREF _Toc508873152 \h </w:instrText>
            </w:r>
            <w:r w:rsidR="00E616D4">
              <w:rPr>
                <w:webHidden/>
              </w:rPr>
            </w:r>
            <w:r w:rsidR="00E616D4">
              <w:rPr>
                <w:webHidden/>
              </w:rPr>
              <w:fldChar w:fldCharType="separate"/>
            </w:r>
            <w:r w:rsidR="00D45CF6">
              <w:rPr>
                <w:webHidden/>
              </w:rPr>
              <w:t>57</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3" w:history="1">
            <w:r w:rsidR="00E616D4" w:rsidRPr="009724BF">
              <w:rPr>
                <w:rStyle w:val="-0"/>
              </w:rPr>
              <w:t>ΠΑΡΑΡΤΗΜΑ ΙV: Ορισμός ΜΜΕ</w:t>
            </w:r>
            <w:r w:rsidR="00E616D4">
              <w:rPr>
                <w:webHidden/>
              </w:rPr>
              <w:tab/>
            </w:r>
            <w:r w:rsidR="00E616D4">
              <w:rPr>
                <w:webHidden/>
              </w:rPr>
              <w:fldChar w:fldCharType="begin"/>
            </w:r>
            <w:r w:rsidR="00E616D4">
              <w:rPr>
                <w:webHidden/>
              </w:rPr>
              <w:instrText xml:space="preserve"> PAGEREF _Toc508873153 \h </w:instrText>
            </w:r>
            <w:r w:rsidR="00E616D4">
              <w:rPr>
                <w:webHidden/>
              </w:rPr>
            </w:r>
            <w:r w:rsidR="00E616D4">
              <w:rPr>
                <w:webHidden/>
              </w:rPr>
              <w:fldChar w:fldCharType="separate"/>
            </w:r>
            <w:r w:rsidR="00D45CF6">
              <w:rPr>
                <w:webHidden/>
              </w:rPr>
              <w:t>65</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4" w:history="1">
            <w:r w:rsidR="00E616D4" w:rsidRPr="009724BF">
              <w:rPr>
                <w:rStyle w:val="-0"/>
              </w:rPr>
              <w:t>ΠΑΡΑΡΤΗΜΑ V: ΥΠΟΔΕΙΓΜΑ ΔΗΛΩΣΗΣ ΣΧΕΤΙΚΑ ΜΕ ΤΑ ΣΤΟΙΧΕΙΑ ΠΟΥ ΑΦΟΡΟΥΝ ΤΗΝ ΙΔΙΟΤΗΤΑ ΜΜΕ ΜΙΑΣ ΕΠΙΧΕΙΡΗΣΗΣ</w:t>
            </w:r>
            <w:r w:rsidR="00E616D4">
              <w:rPr>
                <w:webHidden/>
              </w:rPr>
              <w:tab/>
            </w:r>
            <w:r w:rsidR="00E616D4">
              <w:rPr>
                <w:webHidden/>
              </w:rPr>
              <w:fldChar w:fldCharType="begin"/>
            </w:r>
            <w:r w:rsidR="00E616D4">
              <w:rPr>
                <w:webHidden/>
              </w:rPr>
              <w:instrText xml:space="preserve"> PAGEREF _Toc508873154 \h </w:instrText>
            </w:r>
            <w:r w:rsidR="00E616D4">
              <w:rPr>
                <w:webHidden/>
              </w:rPr>
            </w:r>
            <w:r w:rsidR="00E616D4">
              <w:rPr>
                <w:webHidden/>
              </w:rPr>
              <w:fldChar w:fldCharType="separate"/>
            </w:r>
            <w:r w:rsidR="00D45CF6">
              <w:rPr>
                <w:webHidden/>
              </w:rPr>
              <w:t>70</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5" w:history="1">
            <w:r w:rsidR="00E616D4" w:rsidRPr="009724BF">
              <w:rPr>
                <w:rStyle w:val="-0"/>
              </w:rPr>
              <w:t xml:space="preserve">ΠΑΡΑΡΤΗΜΑ </w:t>
            </w:r>
            <w:r w:rsidR="00E616D4" w:rsidRPr="009724BF">
              <w:rPr>
                <w:rStyle w:val="-0"/>
                <w:lang w:val="en-US"/>
              </w:rPr>
              <w:t>VII</w:t>
            </w:r>
            <w:r w:rsidR="00E616D4" w:rsidRPr="009724BF">
              <w:rPr>
                <w:rStyle w:val="-0"/>
              </w:rPr>
              <w:t>: ΔΡΑΣΕΙΣ ΕΝΗΜΕΡΩΣΗΣ</w:t>
            </w:r>
            <w:r w:rsidR="00E616D4">
              <w:rPr>
                <w:webHidden/>
              </w:rPr>
              <w:tab/>
            </w:r>
            <w:r w:rsidR="00E616D4">
              <w:rPr>
                <w:webHidden/>
              </w:rPr>
              <w:fldChar w:fldCharType="begin"/>
            </w:r>
            <w:r w:rsidR="00E616D4">
              <w:rPr>
                <w:webHidden/>
              </w:rPr>
              <w:instrText xml:space="preserve"> PAGEREF _Toc508873155 \h </w:instrText>
            </w:r>
            <w:r w:rsidR="00E616D4">
              <w:rPr>
                <w:webHidden/>
              </w:rPr>
            </w:r>
            <w:r w:rsidR="00E616D4">
              <w:rPr>
                <w:webHidden/>
              </w:rPr>
              <w:fldChar w:fldCharType="separate"/>
            </w:r>
            <w:r w:rsidR="00D45CF6">
              <w:rPr>
                <w:webHidden/>
              </w:rPr>
              <w:t>80</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6" w:history="1">
            <w:r w:rsidR="00E616D4" w:rsidRPr="009724BF">
              <w:rPr>
                <w:rStyle w:val="-0"/>
              </w:rPr>
              <w:t xml:space="preserve">ΠΑΡΑΡΤΗΜΑ </w:t>
            </w:r>
            <w:r w:rsidR="00E616D4" w:rsidRPr="009724BF">
              <w:rPr>
                <w:rStyle w:val="-0"/>
                <w:lang w:val="en-US"/>
              </w:rPr>
              <w:t>VIII</w:t>
            </w:r>
            <w:r w:rsidR="00E616D4" w:rsidRPr="009724BF">
              <w:rPr>
                <w:rStyle w:val="-0"/>
              </w:rPr>
              <w:t>: ΚΡΙΤΗΡΙΑ ΑΞΙΟΛΟΓΗΣΗΣ</w:t>
            </w:r>
            <w:r w:rsidR="00E616D4">
              <w:rPr>
                <w:webHidden/>
              </w:rPr>
              <w:tab/>
            </w:r>
            <w:r w:rsidR="00E616D4">
              <w:rPr>
                <w:webHidden/>
              </w:rPr>
              <w:fldChar w:fldCharType="begin"/>
            </w:r>
            <w:r w:rsidR="00E616D4">
              <w:rPr>
                <w:webHidden/>
              </w:rPr>
              <w:instrText xml:space="preserve"> PAGEREF _Toc508873156 \h </w:instrText>
            </w:r>
            <w:r w:rsidR="00E616D4">
              <w:rPr>
                <w:webHidden/>
              </w:rPr>
            </w:r>
            <w:r w:rsidR="00E616D4">
              <w:rPr>
                <w:webHidden/>
              </w:rPr>
              <w:fldChar w:fldCharType="separate"/>
            </w:r>
            <w:r w:rsidR="00D45CF6">
              <w:rPr>
                <w:webHidden/>
              </w:rPr>
              <w:t>85</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7" w:history="1">
            <w:r w:rsidR="00E616D4" w:rsidRPr="009724BF">
              <w:rPr>
                <w:rStyle w:val="-0"/>
              </w:rPr>
              <w:t>Παράρτημα VIIΙ: ΚΩΔΙΚΟΙ ΕΠΙΛΕΞΙΜΩΝ ΔΡΑΣΤΗΡΙΟΤΗΤΩΝ</w:t>
            </w:r>
            <w:r w:rsidR="00E616D4">
              <w:rPr>
                <w:webHidden/>
              </w:rPr>
              <w:tab/>
            </w:r>
            <w:r w:rsidR="00E616D4">
              <w:rPr>
                <w:webHidden/>
              </w:rPr>
              <w:fldChar w:fldCharType="begin"/>
            </w:r>
            <w:r w:rsidR="00E616D4">
              <w:rPr>
                <w:webHidden/>
              </w:rPr>
              <w:instrText xml:space="preserve"> PAGEREF _Toc508873157 \h </w:instrText>
            </w:r>
            <w:r w:rsidR="00E616D4">
              <w:rPr>
                <w:webHidden/>
              </w:rPr>
            </w:r>
            <w:r w:rsidR="00E616D4">
              <w:rPr>
                <w:webHidden/>
              </w:rPr>
              <w:fldChar w:fldCharType="separate"/>
            </w:r>
            <w:r w:rsidR="00D45CF6">
              <w:rPr>
                <w:webHidden/>
              </w:rPr>
              <w:t>95</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8" w:history="1">
            <w:r w:rsidR="00E616D4" w:rsidRPr="009724BF">
              <w:rPr>
                <w:rStyle w:val="-0"/>
              </w:rPr>
              <w:t>ΠΑΡΑΡΤΗΜΑ IX : ΔΙΚΑΙΟΛΟΓΗΤΙΚΑ ΣΥΜΜΕΤΟΧΗΣ</w:t>
            </w:r>
            <w:r w:rsidR="00E616D4">
              <w:rPr>
                <w:webHidden/>
              </w:rPr>
              <w:tab/>
            </w:r>
            <w:r w:rsidR="00E616D4">
              <w:rPr>
                <w:webHidden/>
              </w:rPr>
              <w:fldChar w:fldCharType="begin"/>
            </w:r>
            <w:r w:rsidR="00E616D4">
              <w:rPr>
                <w:webHidden/>
              </w:rPr>
              <w:instrText xml:space="preserve"> PAGEREF _Toc508873158 \h </w:instrText>
            </w:r>
            <w:r w:rsidR="00E616D4">
              <w:rPr>
                <w:webHidden/>
              </w:rPr>
            </w:r>
            <w:r w:rsidR="00E616D4">
              <w:rPr>
                <w:webHidden/>
              </w:rPr>
              <w:fldChar w:fldCharType="separate"/>
            </w:r>
            <w:r w:rsidR="00D45CF6">
              <w:rPr>
                <w:webHidden/>
              </w:rPr>
              <w:t>119</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59" w:history="1">
            <w:r w:rsidR="00E616D4" w:rsidRPr="009724BF">
              <w:rPr>
                <w:rStyle w:val="-0"/>
              </w:rPr>
              <w:t>ΠΑΡΑΡΤΗΜΑ X: ΥΠΟΔΕΙΓΜΑΤΑ ΥΠΕΥΘΥΝΗΣ ΔΗΛΩΣΗΣ</w:t>
            </w:r>
            <w:r w:rsidR="00E616D4">
              <w:rPr>
                <w:webHidden/>
              </w:rPr>
              <w:tab/>
            </w:r>
            <w:r w:rsidR="00E616D4">
              <w:rPr>
                <w:webHidden/>
              </w:rPr>
              <w:fldChar w:fldCharType="begin"/>
            </w:r>
            <w:r w:rsidR="00E616D4">
              <w:rPr>
                <w:webHidden/>
              </w:rPr>
              <w:instrText xml:space="preserve"> PAGEREF _Toc508873159 \h </w:instrText>
            </w:r>
            <w:r w:rsidR="00E616D4">
              <w:rPr>
                <w:webHidden/>
              </w:rPr>
            </w:r>
            <w:r w:rsidR="00E616D4">
              <w:rPr>
                <w:webHidden/>
              </w:rPr>
              <w:fldChar w:fldCharType="separate"/>
            </w:r>
            <w:r w:rsidR="00D45CF6">
              <w:rPr>
                <w:webHidden/>
              </w:rPr>
              <w:t>122</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60" w:history="1">
            <w:r w:rsidR="00E616D4" w:rsidRPr="009724BF">
              <w:rPr>
                <w:rStyle w:val="-0"/>
                <w:lang w:eastAsia="el-GR"/>
              </w:rPr>
              <w:t xml:space="preserve">ΠΑΡΑΡΤΗΜΑ ΧΙ: </w:t>
            </w:r>
            <w:r w:rsidR="00E616D4" w:rsidRPr="009724BF">
              <w:rPr>
                <w:rStyle w:val="-0"/>
                <w:rFonts w:cs="Verdana-Bold"/>
                <w:lang w:eastAsia="el-GR"/>
              </w:rPr>
              <w:t>ΑΠΑΙΤΟΥΜΕΝΑ ΔΙΚΑΙΟΛΟΓΗΤΙΚΑ ΓΙΑ ΤΗΝ ΚΑΤΑΒΟΛΗ ΤΗΣ ΕΠΙΧΟΡΗΓΗΣΗΣ</w:t>
            </w:r>
            <w:r w:rsidR="00E616D4">
              <w:rPr>
                <w:webHidden/>
              </w:rPr>
              <w:tab/>
            </w:r>
            <w:r w:rsidR="00E616D4">
              <w:rPr>
                <w:webHidden/>
              </w:rPr>
              <w:fldChar w:fldCharType="begin"/>
            </w:r>
            <w:r w:rsidR="00E616D4">
              <w:rPr>
                <w:webHidden/>
              </w:rPr>
              <w:instrText xml:space="preserve"> PAGEREF _Toc508873160 \h </w:instrText>
            </w:r>
            <w:r w:rsidR="00E616D4">
              <w:rPr>
                <w:webHidden/>
              </w:rPr>
            </w:r>
            <w:r w:rsidR="00E616D4">
              <w:rPr>
                <w:webHidden/>
              </w:rPr>
              <w:fldChar w:fldCharType="separate"/>
            </w:r>
            <w:r w:rsidR="00D45CF6">
              <w:rPr>
                <w:webHidden/>
              </w:rPr>
              <w:t>129</w:t>
            </w:r>
            <w:r w:rsidR="00E616D4">
              <w:rPr>
                <w:webHidden/>
              </w:rPr>
              <w:fldChar w:fldCharType="end"/>
            </w:r>
          </w:hyperlink>
        </w:p>
        <w:p w:rsidR="00E616D4" w:rsidRDefault="003D78E1">
          <w:pPr>
            <w:pStyle w:val="10"/>
            <w:rPr>
              <w:rFonts w:asciiTheme="minorHAnsi" w:eastAsiaTheme="minorEastAsia" w:hAnsiTheme="minorHAnsi" w:cstheme="minorBidi"/>
              <w:b w:val="0"/>
              <w:sz w:val="22"/>
              <w:szCs w:val="22"/>
              <w:lang w:eastAsia="el-GR"/>
            </w:rPr>
          </w:pPr>
          <w:hyperlink w:anchor="_Toc508873161" w:history="1">
            <w:r w:rsidR="00E616D4" w:rsidRPr="009724BF">
              <w:rPr>
                <w:rStyle w:val="-0"/>
              </w:rPr>
              <w:t>ΠΑΡΑΡΤΗΜΑ ΧΙΙ: ΕΞΑΣΦΑΛΙΣΗ ΤΗΣ ΠΡΟΣΒΑΣΙΜΟΤΗΤΑΣ</w:t>
            </w:r>
            <w:r w:rsidR="00E616D4" w:rsidRPr="009724BF">
              <w:rPr>
                <w:rStyle w:val="-0"/>
                <w:shd w:val="clear" w:color="auto" w:fill="FFFFFF"/>
              </w:rPr>
              <w:t xml:space="preserve"> ΣΤΑ ΑΤΟΜΑ</w:t>
            </w:r>
            <w:r w:rsidR="00177C5F">
              <w:rPr>
                <w:rStyle w:val="-0"/>
                <w:shd w:val="clear" w:color="auto" w:fill="FFFFFF"/>
              </w:rPr>
              <w:t xml:space="preserve"> </w:t>
            </w:r>
            <w:r w:rsidR="00E616D4" w:rsidRPr="009724BF">
              <w:rPr>
                <w:rStyle w:val="-0"/>
                <w:shd w:val="clear" w:color="auto" w:fill="FFFFFF"/>
              </w:rPr>
              <w:t>ΜΕ ΑΝΑΠΗΡΙΑ</w:t>
            </w:r>
            <w:r w:rsidR="00E616D4">
              <w:rPr>
                <w:webHidden/>
              </w:rPr>
              <w:tab/>
            </w:r>
            <w:r w:rsidR="00E616D4">
              <w:rPr>
                <w:webHidden/>
              </w:rPr>
              <w:fldChar w:fldCharType="begin"/>
            </w:r>
            <w:r w:rsidR="00E616D4">
              <w:rPr>
                <w:webHidden/>
              </w:rPr>
              <w:instrText xml:space="preserve"> PAGEREF _Toc508873161 \h </w:instrText>
            </w:r>
            <w:r w:rsidR="00E616D4">
              <w:rPr>
                <w:webHidden/>
              </w:rPr>
            </w:r>
            <w:r w:rsidR="00E616D4">
              <w:rPr>
                <w:webHidden/>
              </w:rPr>
              <w:fldChar w:fldCharType="separate"/>
            </w:r>
            <w:r w:rsidR="00D45CF6">
              <w:rPr>
                <w:webHidden/>
              </w:rPr>
              <w:t>130</w:t>
            </w:r>
            <w:r w:rsidR="00E616D4">
              <w:rPr>
                <w:webHidden/>
              </w:rPr>
              <w:fldChar w:fldCharType="end"/>
            </w:r>
          </w:hyperlink>
        </w:p>
        <w:p w:rsidR="00C8301E" w:rsidRDefault="00C8301E">
          <w:r>
            <w:rPr>
              <w:b/>
              <w:bCs/>
            </w:rPr>
            <w:fldChar w:fldCharType="end"/>
          </w:r>
        </w:p>
        <w:p w:rsidR="00A028B6" w:rsidRPr="00A95E4E" w:rsidRDefault="003D78E1" w:rsidP="00A95E4E">
          <w:pPr>
            <w:rPr>
              <w:sz w:val="22"/>
              <w:szCs w:val="22"/>
              <w:lang w:val="el-GR"/>
            </w:rPr>
          </w:pPr>
        </w:p>
        <w:bookmarkStart w:id="3" w:name="_Toc227479905" w:displacedByCustomXml="next"/>
        <w:bookmarkStart w:id="4" w:name="_Ref202846331" w:displacedByCustomXml="next"/>
      </w:sdtContent>
    </w:sdt>
    <w:p w:rsidR="00A028B6" w:rsidRPr="00A95E4E" w:rsidRDefault="00A028B6" w:rsidP="00A95E4E">
      <w:pPr>
        <w:rPr>
          <w:sz w:val="22"/>
          <w:szCs w:val="22"/>
          <w:lang w:val="el-GR"/>
        </w:rPr>
      </w:pPr>
    </w:p>
    <w:p w:rsidR="00A028B6" w:rsidRPr="00A95E4E" w:rsidRDefault="00A028B6" w:rsidP="00A95E4E">
      <w:pPr>
        <w:rPr>
          <w:sz w:val="22"/>
          <w:szCs w:val="22"/>
          <w:lang w:val="el-GR"/>
        </w:rPr>
      </w:pPr>
    </w:p>
    <w:p w:rsidR="00A028B6" w:rsidRPr="00A95E4E" w:rsidRDefault="00A028B6" w:rsidP="00A95E4E">
      <w:pPr>
        <w:rPr>
          <w:sz w:val="22"/>
          <w:szCs w:val="22"/>
          <w:lang w:val="el-GR"/>
        </w:rPr>
      </w:pPr>
    </w:p>
    <w:p w:rsidR="00A028B6" w:rsidRPr="00A95E4E" w:rsidRDefault="00A028B6" w:rsidP="00A95E4E">
      <w:pPr>
        <w:rPr>
          <w:sz w:val="22"/>
          <w:szCs w:val="22"/>
          <w:lang w:val="el-GR"/>
        </w:rPr>
      </w:pPr>
    </w:p>
    <w:p w:rsidR="00A028B6" w:rsidRPr="00A95E4E" w:rsidRDefault="00A028B6" w:rsidP="00A95E4E">
      <w:pPr>
        <w:rPr>
          <w:sz w:val="22"/>
          <w:szCs w:val="22"/>
          <w:lang w:val="el-GR"/>
        </w:rPr>
      </w:pPr>
    </w:p>
    <w:p w:rsidR="00A028B6" w:rsidRPr="00A95E4E" w:rsidRDefault="00A028B6" w:rsidP="00A95E4E">
      <w:pPr>
        <w:rPr>
          <w:sz w:val="22"/>
          <w:szCs w:val="22"/>
          <w:lang w:val="el-GR"/>
        </w:rPr>
      </w:pPr>
    </w:p>
    <w:p w:rsidR="00A028B6" w:rsidRPr="00A95E4E" w:rsidRDefault="00A028B6" w:rsidP="00A95E4E">
      <w:pPr>
        <w:rPr>
          <w:sz w:val="22"/>
          <w:szCs w:val="22"/>
          <w:lang w:val="el-GR"/>
        </w:rPr>
      </w:pPr>
    </w:p>
    <w:p w:rsidR="00C8301E" w:rsidRDefault="00C8301E">
      <w:pPr>
        <w:suppressAutoHyphens w:val="0"/>
        <w:spacing w:line="240" w:lineRule="auto"/>
        <w:jc w:val="left"/>
        <w:rPr>
          <w:b/>
          <w:bCs/>
          <w:caps/>
          <w:kern w:val="24"/>
          <w:sz w:val="24"/>
          <w:szCs w:val="32"/>
          <w:lang w:val="el-GR"/>
        </w:rPr>
      </w:pPr>
      <w:bookmarkStart w:id="5" w:name="_Toc448223809"/>
      <w:r>
        <w:rPr>
          <w:lang w:val="el-GR"/>
        </w:rPr>
        <w:br w:type="page"/>
      </w:r>
    </w:p>
    <w:p w:rsidR="00FA19CD" w:rsidRPr="00276283" w:rsidRDefault="00FA19CD">
      <w:pPr>
        <w:pStyle w:val="1"/>
      </w:pPr>
      <w:bookmarkStart w:id="6" w:name="_Toc508873108"/>
      <w:r w:rsidRPr="00276283">
        <w:lastRenderedPageBreak/>
        <w:t>ΟΡΙΣΜΟΙ</w:t>
      </w:r>
      <w:bookmarkEnd w:id="4"/>
      <w:bookmarkEnd w:id="3"/>
      <w:bookmarkEnd w:id="5"/>
      <w:bookmarkEnd w:id="6"/>
    </w:p>
    <w:p w:rsidR="00FA19CD" w:rsidRPr="004D7F27" w:rsidRDefault="00FA19CD" w:rsidP="007C26FF">
      <w:pPr>
        <w:pStyle w:val="a9"/>
        <w:rPr>
          <w:rFonts w:cs="Arial"/>
          <w:lang w:val="el-GR"/>
        </w:rPr>
      </w:pPr>
      <w:r w:rsidRPr="004D7F27">
        <w:rPr>
          <w:rFonts w:cs="Arial"/>
          <w:lang w:val="el-GR"/>
        </w:rPr>
        <w:t>Για τους σκοπούς της παρούσας πρόσκλησης, οι χρησιμοποιούμενοι όροι και συντμήσεις έχουν την έννοια που τους αποδίδεται κατωτέρω:</w:t>
      </w:r>
    </w:p>
    <w:tbl>
      <w:tblPr>
        <w:tblW w:w="10375" w:type="dxa"/>
        <w:jc w:val="center"/>
        <w:tblLayout w:type="fixed"/>
        <w:tblLook w:val="0000" w:firstRow="0" w:lastRow="0" w:firstColumn="0" w:lastColumn="0" w:noHBand="0" w:noVBand="0"/>
      </w:tblPr>
      <w:tblGrid>
        <w:gridCol w:w="3244"/>
        <w:gridCol w:w="7131"/>
      </w:tblGrid>
      <w:tr w:rsidR="00F668DE" w:rsidRPr="004D7F27" w:rsidTr="00F879A5">
        <w:trPr>
          <w:jc w:val="center"/>
        </w:trPr>
        <w:tc>
          <w:tcPr>
            <w:tcW w:w="3244" w:type="dxa"/>
            <w:tcBorders>
              <w:top w:val="single" w:sz="4" w:space="0" w:color="000000"/>
              <w:left w:val="single" w:sz="4" w:space="0" w:color="000000"/>
              <w:bottom w:val="single" w:sz="4" w:space="0" w:color="000000"/>
            </w:tcBorders>
            <w:shd w:val="clear" w:color="auto" w:fill="C0C0C0"/>
            <w:vAlign w:val="center"/>
          </w:tcPr>
          <w:p w:rsidR="00FA19CD" w:rsidRPr="004D7F27" w:rsidRDefault="00FA19CD" w:rsidP="00917D4C">
            <w:r w:rsidRPr="004D7F27">
              <w:t>ΟΡΟΣ</w:t>
            </w:r>
          </w:p>
        </w:tc>
        <w:tc>
          <w:tcPr>
            <w:tcW w:w="713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A19CD" w:rsidRPr="004D7F27" w:rsidRDefault="00FA19CD" w:rsidP="00917D4C">
            <w:r w:rsidRPr="004D7F27">
              <w:t>ΕΠΕΞΗΓΗΣΗ</w:t>
            </w:r>
            <w:r w:rsidR="00177C5F">
              <w:t xml:space="preserve"> </w:t>
            </w:r>
            <w:r w:rsidRPr="004D7F27">
              <w:t xml:space="preserve"> ΟΡΟΥ</w:t>
            </w:r>
          </w:p>
        </w:tc>
      </w:tr>
      <w:tr w:rsidR="00F668DE" w:rsidRPr="005D1F86" w:rsidTr="00F879A5">
        <w:trPr>
          <w:trHeight w:val="638"/>
          <w:jc w:val="center"/>
        </w:trPr>
        <w:tc>
          <w:tcPr>
            <w:tcW w:w="3244" w:type="dxa"/>
            <w:tcBorders>
              <w:top w:val="single" w:sz="4" w:space="0" w:color="000000"/>
              <w:left w:val="single" w:sz="4" w:space="0" w:color="000000"/>
              <w:bottom w:val="single" w:sz="4" w:space="0" w:color="000000"/>
            </w:tcBorders>
            <w:vAlign w:val="center"/>
          </w:tcPr>
          <w:p w:rsidR="00FA19CD" w:rsidRPr="00E158F9" w:rsidRDefault="00FA19CD" w:rsidP="00917D4C">
            <w:pPr>
              <w:rPr>
                <w:sz w:val="22"/>
                <w:szCs w:val="22"/>
              </w:rPr>
            </w:pPr>
            <w:r w:rsidRPr="00E158F9">
              <w:rPr>
                <w:sz w:val="22"/>
                <w:szCs w:val="22"/>
              </w:rPr>
              <w:t>Ε.Π.</w:t>
            </w:r>
            <w:r w:rsidR="00177C5F">
              <w:rPr>
                <w:sz w:val="22"/>
                <w:szCs w:val="22"/>
              </w:rPr>
              <w:t xml:space="preserve"> </w:t>
            </w:r>
          </w:p>
        </w:tc>
        <w:tc>
          <w:tcPr>
            <w:tcW w:w="7131" w:type="dxa"/>
            <w:tcBorders>
              <w:top w:val="single" w:sz="4" w:space="0" w:color="000000"/>
              <w:left w:val="single" w:sz="4" w:space="0" w:color="000000"/>
              <w:bottom w:val="single" w:sz="4" w:space="0" w:color="000000"/>
              <w:right w:val="single" w:sz="4" w:space="0" w:color="000000"/>
            </w:tcBorders>
            <w:vAlign w:val="center"/>
          </w:tcPr>
          <w:p w:rsidR="00FA19CD" w:rsidRPr="00C1014D" w:rsidRDefault="00FA19CD" w:rsidP="00917D4C">
            <w:pPr>
              <w:rPr>
                <w:szCs w:val="22"/>
                <w:lang w:val="el-GR"/>
              </w:rPr>
            </w:pPr>
            <w:r w:rsidRPr="00C1014D">
              <w:rPr>
                <w:szCs w:val="22"/>
                <w:lang w:val="el-GR"/>
              </w:rPr>
              <w:t>Επιχειρησιακό Πρόγραμμα – έγγραφο που καθορίζει μια αναπτυξιακή στρατηγική µε τη χρήση ενός συνεκτικού συνόλου προτεραιοτήτων.</w:t>
            </w:r>
          </w:p>
        </w:tc>
      </w:tr>
      <w:tr w:rsidR="00F668DE" w:rsidRPr="005D1F86" w:rsidTr="00F879A5">
        <w:trPr>
          <w:trHeight w:val="904"/>
          <w:jc w:val="center"/>
        </w:trPr>
        <w:tc>
          <w:tcPr>
            <w:tcW w:w="3244" w:type="dxa"/>
            <w:tcBorders>
              <w:top w:val="single" w:sz="4" w:space="0" w:color="000000"/>
              <w:left w:val="single" w:sz="4" w:space="0" w:color="000000"/>
              <w:bottom w:val="single" w:sz="4" w:space="0" w:color="000000"/>
            </w:tcBorders>
            <w:vAlign w:val="center"/>
          </w:tcPr>
          <w:p w:rsidR="00FA19CD" w:rsidRPr="00E158F9" w:rsidRDefault="00FA19CD" w:rsidP="00917D4C">
            <w:pPr>
              <w:rPr>
                <w:sz w:val="22"/>
                <w:szCs w:val="22"/>
              </w:rPr>
            </w:pPr>
            <w:proofErr w:type="spellStart"/>
            <w:r w:rsidRPr="00E158F9">
              <w:rPr>
                <w:sz w:val="22"/>
                <w:szCs w:val="22"/>
              </w:rPr>
              <w:t>Δράση</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FA19CD" w:rsidRPr="00C1014D" w:rsidRDefault="00FA19CD" w:rsidP="00917D4C">
            <w:pPr>
              <w:rPr>
                <w:szCs w:val="22"/>
                <w:lang w:val="el-GR"/>
              </w:rPr>
            </w:pPr>
            <w:r w:rsidRPr="00C1014D">
              <w:rPr>
                <w:szCs w:val="22"/>
                <w:lang w:val="el-GR"/>
              </w:rPr>
              <w:t xml:space="preserve">Σύνολο ενεργειών που πραγματοποιούνται για την υλοποίηση των στόχων που τίθενται από τους άξονες προτεραιότητας του </w:t>
            </w:r>
            <w:r w:rsidR="00A10C36" w:rsidRPr="00C1014D">
              <w:rPr>
                <w:szCs w:val="22"/>
                <w:lang w:val="el-GR"/>
              </w:rPr>
              <w:t>ΕΠ</w:t>
            </w:r>
            <w:r w:rsidR="00177C5F">
              <w:rPr>
                <w:szCs w:val="22"/>
                <w:lang w:val="el-GR"/>
              </w:rPr>
              <w:t xml:space="preserve"> </w:t>
            </w:r>
            <w:r w:rsidR="009D2F01" w:rsidRPr="005432D5">
              <w:rPr>
                <w:szCs w:val="22"/>
                <w:lang w:val="el-GR"/>
              </w:rPr>
              <w:t>ΗΠΕΙΡΟΣ</w:t>
            </w:r>
            <w:r w:rsidR="00177C5F">
              <w:rPr>
                <w:szCs w:val="22"/>
                <w:lang w:val="el-GR"/>
              </w:rPr>
              <w:t xml:space="preserve"> </w:t>
            </w:r>
            <w:r w:rsidR="007E0135" w:rsidRPr="00C1014D">
              <w:rPr>
                <w:szCs w:val="22"/>
                <w:lang w:val="el-GR"/>
              </w:rPr>
              <w:t>20</w:t>
            </w:r>
            <w:r w:rsidR="001067A2" w:rsidRPr="00C1014D">
              <w:rPr>
                <w:szCs w:val="22"/>
                <w:lang w:val="el-GR"/>
              </w:rPr>
              <w:t>14</w:t>
            </w:r>
            <w:r w:rsidR="007E0135" w:rsidRPr="00C1014D">
              <w:rPr>
                <w:szCs w:val="22"/>
                <w:lang w:val="el-GR"/>
              </w:rPr>
              <w:t>-20</w:t>
            </w:r>
            <w:r w:rsidR="001067A2" w:rsidRPr="00C1014D">
              <w:rPr>
                <w:szCs w:val="22"/>
                <w:lang w:val="el-GR"/>
              </w:rPr>
              <w:t>20</w:t>
            </w:r>
            <w:r w:rsidRPr="00C1014D">
              <w:rPr>
                <w:szCs w:val="22"/>
                <w:lang w:val="el-GR"/>
              </w:rPr>
              <w:t>. Κάθε δράση, μπορεί να υλοποιείται μέσω μίας ή περισσότερων πράξεων.</w:t>
            </w:r>
          </w:p>
        </w:tc>
      </w:tr>
      <w:tr w:rsidR="00E158F9" w:rsidRPr="005D1F86" w:rsidTr="00F879A5">
        <w:trPr>
          <w:trHeight w:val="620"/>
          <w:jc w:val="center"/>
        </w:trPr>
        <w:tc>
          <w:tcPr>
            <w:tcW w:w="3244" w:type="dxa"/>
            <w:tcBorders>
              <w:top w:val="single" w:sz="4" w:space="0" w:color="000000"/>
              <w:left w:val="single" w:sz="4" w:space="0" w:color="000000"/>
              <w:bottom w:val="single" w:sz="4" w:space="0" w:color="000000"/>
            </w:tcBorders>
            <w:vAlign w:val="center"/>
          </w:tcPr>
          <w:p w:rsidR="00E158F9" w:rsidRPr="00E158F9" w:rsidRDefault="00E158F9" w:rsidP="00917D4C">
            <w:pPr>
              <w:rPr>
                <w:sz w:val="22"/>
                <w:szCs w:val="22"/>
              </w:rPr>
            </w:pPr>
            <w:proofErr w:type="spellStart"/>
            <w:r w:rsidRPr="00E158F9">
              <w:rPr>
                <w:sz w:val="22"/>
                <w:szCs w:val="22"/>
              </w:rPr>
              <w:t>Πράξη</w:t>
            </w:r>
            <w:proofErr w:type="spellEnd"/>
            <w:r w:rsidRPr="00E158F9">
              <w:rPr>
                <w:sz w:val="22"/>
                <w:szCs w:val="22"/>
              </w:rPr>
              <w:t xml:space="preserve"> του Ε.Π. </w:t>
            </w:r>
          </w:p>
        </w:tc>
        <w:tc>
          <w:tcPr>
            <w:tcW w:w="7131" w:type="dxa"/>
            <w:tcBorders>
              <w:top w:val="single" w:sz="4" w:space="0" w:color="000000"/>
              <w:left w:val="single" w:sz="4" w:space="0" w:color="000000"/>
              <w:bottom w:val="single" w:sz="4" w:space="0" w:color="000000"/>
              <w:right w:val="single" w:sz="4" w:space="0" w:color="000000"/>
            </w:tcBorders>
            <w:vAlign w:val="center"/>
          </w:tcPr>
          <w:p w:rsidR="00E158F9" w:rsidRPr="00C1014D" w:rsidRDefault="00E158F9" w:rsidP="00917D4C">
            <w:pPr>
              <w:rPr>
                <w:szCs w:val="22"/>
                <w:lang w:val="el-GR"/>
              </w:rPr>
            </w:pPr>
            <w:r w:rsidRPr="00C1014D">
              <w:rPr>
                <w:szCs w:val="22"/>
                <w:lang w:val="el-GR"/>
              </w:rPr>
              <w:t>Έργο που επιλέγεται από τη διαχειριστική αρχή του οικείου προγράμματος και η οποία συμβάλλει στην επίτευξη των στόχων της σχετικής προτεραιότητας.</w:t>
            </w:r>
          </w:p>
        </w:tc>
      </w:tr>
      <w:tr w:rsidR="00F668DE" w:rsidRPr="005D1F86" w:rsidTr="00F879A5">
        <w:trPr>
          <w:trHeight w:val="1013"/>
          <w:jc w:val="center"/>
        </w:trPr>
        <w:tc>
          <w:tcPr>
            <w:tcW w:w="3244" w:type="dxa"/>
            <w:tcBorders>
              <w:top w:val="single" w:sz="4" w:space="0" w:color="000000"/>
              <w:left w:val="single" w:sz="4" w:space="0" w:color="000000"/>
              <w:bottom w:val="single" w:sz="4" w:space="0" w:color="000000"/>
            </w:tcBorders>
            <w:vAlign w:val="center"/>
          </w:tcPr>
          <w:p w:rsidR="00FA19CD" w:rsidRPr="00E158F9" w:rsidRDefault="00FA19CD" w:rsidP="00917D4C">
            <w:pPr>
              <w:rPr>
                <w:sz w:val="22"/>
                <w:szCs w:val="22"/>
              </w:rPr>
            </w:pPr>
            <w:r w:rsidRPr="00E158F9">
              <w:rPr>
                <w:sz w:val="22"/>
                <w:szCs w:val="22"/>
              </w:rPr>
              <w:t>Δικαιούχος</w:t>
            </w:r>
          </w:p>
        </w:tc>
        <w:tc>
          <w:tcPr>
            <w:tcW w:w="7131" w:type="dxa"/>
            <w:tcBorders>
              <w:top w:val="single" w:sz="4" w:space="0" w:color="000000"/>
              <w:left w:val="single" w:sz="4" w:space="0" w:color="000000"/>
              <w:bottom w:val="single" w:sz="4" w:space="0" w:color="000000"/>
              <w:right w:val="single" w:sz="4" w:space="0" w:color="000000"/>
            </w:tcBorders>
            <w:vAlign w:val="center"/>
          </w:tcPr>
          <w:p w:rsidR="00FA19CD" w:rsidRPr="00C1014D" w:rsidRDefault="00B66FA5" w:rsidP="00917D4C">
            <w:pPr>
              <w:rPr>
                <w:szCs w:val="22"/>
                <w:lang w:val="el-GR"/>
              </w:rPr>
            </w:pPr>
            <w:r w:rsidRPr="00C1014D">
              <w:rPr>
                <w:szCs w:val="22"/>
                <w:lang w:val="el-GR"/>
              </w:rPr>
              <w:t>Φ</w:t>
            </w:r>
            <w:r w:rsidR="00996049" w:rsidRPr="00C1014D">
              <w:rPr>
                <w:szCs w:val="22"/>
                <w:lang w:val="el-GR"/>
              </w:rPr>
              <w:t xml:space="preserve">ορέας </w:t>
            </w:r>
            <w:r w:rsidR="00FA19CD" w:rsidRPr="00C1014D">
              <w:rPr>
                <w:szCs w:val="22"/>
                <w:lang w:val="el-GR"/>
              </w:rPr>
              <w:t xml:space="preserve">που εκτελεί έργο και λαμβάνει δημόσια ενίσχυση. Είναι ο τελικός αποδέκτης της δημόσιας δαπάνης. </w:t>
            </w:r>
          </w:p>
        </w:tc>
      </w:tr>
      <w:tr w:rsidR="00F032B7"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F032B7" w:rsidRPr="00E158F9" w:rsidRDefault="00D47305" w:rsidP="00917D4C">
            <w:pPr>
              <w:rPr>
                <w:sz w:val="22"/>
                <w:szCs w:val="22"/>
              </w:rPr>
            </w:pPr>
            <w:r w:rsidRPr="00E158F9">
              <w:rPr>
                <w:sz w:val="22"/>
                <w:szCs w:val="22"/>
              </w:rPr>
              <w:t>ΕΦΔ</w:t>
            </w:r>
          </w:p>
        </w:tc>
        <w:tc>
          <w:tcPr>
            <w:tcW w:w="7131" w:type="dxa"/>
            <w:tcBorders>
              <w:top w:val="single" w:sz="4" w:space="0" w:color="000000"/>
              <w:left w:val="single" w:sz="4" w:space="0" w:color="000000"/>
              <w:bottom w:val="single" w:sz="4" w:space="0" w:color="000000"/>
              <w:right w:val="single" w:sz="4" w:space="0" w:color="000000"/>
            </w:tcBorders>
            <w:vAlign w:val="center"/>
          </w:tcPr>
          <w:p w:rsidR="00F032B7" w:rsidRPr="00C1014D" w:rsidRDefault="00F032B7" w:rsidP="00917D4C">
            <w:pPr>
              <w:rPr>
                <w:szCs w:val="22"/>
                <w:lang w:val="el-GR"/>
              </w:rPr>
            </w:pPr>
            <w:r w:rsidRPr="00C1014D">
              <w:rPr>
                <w:szCs w:val="22"/>
                <w:lang w:val="el-GR"/>
              </w:rPr>
              <w:t>Ενδιάμεσος Φορέας</w:t>
            </w:r>
            <w:r w:rsidR="00132B24" w:rsidRPr="00C1014D">
              <w:rPr>
                <w:szCs w:val="22"/>
                <w:lang w:val="el-GR"/>
              </w:rPr>
              <w:t xml:space="preserve"> Διαχείρισης</w:t>
            </w:r>
            <w:r w:rsidRPr="00C1014D">
              <w:rPr>
                <w:szCs w:val="22"/>
                <w:lang w:val="el-GR"/>
              </w:rPr>
              <w:t>: Κάθε δημόσιος ή ιδιωτικός φορέας, που ενεργεί υπό την ευθύνη μιας διαχειριστικής αρχής ή αρχής πιστοποίησης ή εκτελεί καθήκοντα εξ ονόματος μίας τέτοιας αρχής σε σχέση µε δικαιούχους που υλοποιούν πράξεις.</w:t>
            </w:r>
          </w:p>
        </w:tc>
      </w:tr>
      <w:tr w:rsidR="00E158F9"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E158F9" w:rsidRPr="00FF0077" w:rsidRDefault="00E158F9" w:rsidP="00917D4C">
            <w:pPr>
              <w:rPr>
                <w:sz w:val="22"/>
                <w:szCs w:val="22"/>
              </w:rPr>
            </w:pPr>
            <w:proofErr w:type="spellStart"/>
            <w:r w:rsidRPr="00FF0077">
              <w:rPr>
                <w:sz w:val="22"/>
                <w:szCs w:val="22"/>
              </w:rPr>
              <w:t>Κρ</w:t>
            </w:r>
            <w:proofErr w:type="spellEnd"/>
            <w:r w:rsidRPr="00FF0077">
              <w:rPr>
                <w:sz w:val="22"/>
                <w:szCs w:val="22"/>
              </w:rPr>
              <w:t xml:space="preserve">ατική </w:t>
            </w:r>
            <w:proofErr w:type="spellStart"/>
            <w:r w:rsidRPr="00FF0077">
              <w:rPr>
                <w:sz w:val="22"/>
                <w:szCs w:val="22"/>
              </w:rPr>
              <w:t>ενίσχυση</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E158F9" w:rsidRPr="00C1014D" w:rsidRDefault="00E158F9" w:rsidP="00917D4C">
            <w:pPr>
              <w:rPr>
                <w:szCs w:val="22"/>
                <w:lang w:val="el-GR"/>
              </w:rPr>
            </w:pPr>
            <w:r w:rsidRPr="00C1014D">
              <w:rPr>
                <w:szCs w:val="22"/>
                <w:lang w:val="el-GR"/>
              </w:rPr>
              <w:t>Ενίσχυση που εμπίπτει στο πεδίο του άρθρου 107 της Συνθήκης για τη Λειτουργία της Ευρωπαϊκής Ένωσης (ΣΛΕΕ).</w:t>
            </w:r>
          </w:p>
        </w:tc>
      </w:tr>
      <w:tr w:rsidR="00E158F9" w:rsidRPr="005D1F86" w:rsidTr="00F879A5">
        <w:trPr>
          <w:trHeight w:val="719"/>
          <w:jc w:val="center"/>
        </w:trPr>
        <w:tc>
          <w:tcPr>
            <w:tcW w:w="3244" w:type="dxa"/>
            <w:tcBorders>
              <w:top w:val="single" w:sz="4" w:space="0" w:color="000000"/>
              <w:left w:val="single" w:sz="4" w:space="0" w:color="000000"/>
              <w:bottom w:val="single" w:sz="4" w:space="0" w:color="000000"/>
            </w:tcBorders>
            <w:vAlign w:val="center"/>
          </w:tcPr>
          <w:p w:rsidR="00E158F9" w:rsidRPr="00E158F9" w:rsidRDefault="00E158F9" w:rsidP="00917D4C">
            <w:pPr>
              <w:rPr>
                <w:sz w:val="22"/>
                <w:szCs w:val="22"/>
              </w:rPr>
            </w:pPr>
            <w:proofErr w:type="spellStart"/>
            <w:r w:rsidRPr="00E158F9">
              <w:rPr>
                <w:sz w:val="22"/>
                <w:szCs w:val="22"/>
              </w:rPr>
              <w:t>Ενίσχυση</w:t>
            </w:r>
            <w:proofErr w:type="spellEnd"/>
            <w:r w:rsidRPr="00E158F9">
              <w:rPr>
                <w:sz w:val="22"/>
                <w:szCs w:val="22"/>
              </w:rPr>
              <w:t>/</w:t>
            </w:r>
            <w:proofErr w:type="spellStart"/>
            <w:r w:rsidRPr="00E158F9">
              <w:rPr>
                <w:sz w:val="22"/>
                <w:szCs w:val="22"/>
              </w:rPr>
              <w:t>Δημόσι</w:t>
            </w:r>
            <w:proofErr w:type="spellEnd"/>
            <w:r w:rsidRPr="00E158F9">
              <w:rPr>
                <w:sz w:val="22"/>
                <w:szCs w:val="22"/>
              </w:rPr>
              <w:t>α Δαπ</w:t>
            </w:r>
            <w:proofErr w:type="spellStart"/>
            <w:r w:rsidRPr="00E158F9">
              <w:rPr>
                <w:sz w:val="22"/>
                <w:szCs w:val="22"/>
              </w:rPr>
              <w:t>άνη</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E158F9" w:rsidRPr="00C1014D" w:rsidRDefault="00E158F9" w:rsidP="00917D4C">
            <w:pPr>
              <w:rPr>
                <w:szCs w:val="22"/>
                <w:lang w:val="el-GR"/>
              </w:rPr>
            </w:pPr>
            <w:r w:rsidRPr="00C1014D">
              <w:rPr>
                <w:szCs w:val="22"/>
                <w:lang w:val="el-GR"/>
              </w:rPr>
              <w:t>Κάθε δημόσια συνεισφορά στη χρηματοδότηση πράξεων/έργων</w:t>
            </w:r>
          </w:p>
        </w:tc>
      </w:tr>
      <w:tr w:rsidR="00E158F9"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E158F9" w:rsidRPr="00E158F9" w:rsidRDefault="00E158F9" w:rsidP="00917D4C">
            <w:pPr>
              <w:rPr>
                <w:sz w:val="22"/>
                <w:szCs w:val="22"/>
              </w:rPr>
            </w:pPr>
            <w:proofErr w:type="spellStart"/>
            <w:r w:rsidRPr="00E158F9">
              <w:rPr>
                <w:sz w:val="22"/>
                <w:szCs w:val="22"/>
              </w:rPr>
              <w:t>Ιδιωτική</w:t>
            </w:r>
            <w:proofErr w:type="spellEnd"/>
            <w:r w:rsidRPr="00E158F9">
              <w:rPr>
                <w:sz w:val="22"/>
                <w:szCs w:val="22"/>
              </w:rPr>
              <w:t xml:space="preserve"> </w:t>
            </w:r>
            <w:proofErr w:type="spellStart"/>
            <w:r w:rsidRPr="00E158F9">
              <w:rPr>
                <w:sz w:val="22"/>
                <w:szCs w:val="22"/>
              </w:rPr>
              <w:t>συμμετοχή</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E158F9" w:rsidRPr="00C1014D" w:rsidRDefault="00E158F9" w:rsidP="00917D4C">
            <w:pPr>
              <w:rPr>
                <w:szCs w:val="22"/>
                <w:lang w:val="el-GR"/>
              </w:rPr>
            </w:pPr>
            <w:r w:rsidRPr="00C1014D">
              <w:rPr>
                <w:szCs w:val="22"/>
                <w:lang w:val="el-GR"/>
              </w:rPr>
              <w:t>Κάθε συμμετοχή από ιδιωτικά κεφάλαια για την υλοποίηση έργου</w:t>
            </w:r>
          </w:p>
        </w:tc>
      </w:tr>
      <w:tr w:rsidR="00E158F9"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E158F9" w:rsidRPr="00B45EC9" w:rsidRDefault="00E158F9" w:rsidP="00917D4C">
            <w:pPr>
              <w:rPr>
                <w:sz w:val="22"/>
                <w:szCs w:val="22"/>
              </w:rPr>
            </w:pPr>
            <w:r w:rsidRPr="00B45EC9">
              <w:rPr>
                <w:sz w:val="22"/>
                <w:szCs w:val="22"/>
              </w:rPr>
              <w:t>Υπ</w:t>
            </w:r>
            <w:proofErr w:type="spellStart"/>
            <w:r w:rsidRPr="00B45EC9">
              <w:rPr>
                <w:sz w:val="22"/>
                <w:szCs w:val="22"/>
              </w:rPr>
              <w:t>εύθυνος</w:t>
            </w:r>
            <w:proofErr w:type="spellEnd"/>
            <w:r w:rsidRPr="00B45EC9">
              <w:rPr>
                <w:sz w:val="22"/>
                <w:szCs w:val="22"/>
              </w:rPr>
              <w:t xml:space="preserve"> </w:t>
            </w:r>
            <w:r w:rsidR="00DE3E0F">
              <w:rPr>
                <w:sz w:val="22"/>
                <w:szCs w:val="22"/>
              </w:rPr>
              <w:t>του</w:t>
            </w:r>
            <w:r w:rsidRPr="00B45EC9">
              <w:rPr>
                <w:sz w:val="22"/>
                <w:szCs w:val="22"/>
              </w:rPr>
              <w:t xml:space="preserve"> </w:t>
            </w:r>
            <w:proofErr w:type="spellStart"/>
            <w:r w:rsidRPr="00B45EC9">
              <w:rPr>
                <w:sz w:val="22"/>
                <w:szCs w:val="22"/>
              </w:rPr>
              <w:t>Έργου</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E158F9" w:rsidRPr="00C1014D" w:rsidRDefault="00E158F9" w:rsidP="00917D4C">
            <w:pPr>
              <w:rPr>
                <w:szCs w:val="22"/>
                <w:lang w:val="el-GR"/>
              </w:rPr>
            </w:pPr>
            <w:r w:rsidRPr="00C1014D">
              <w:rPr>
                <w:szCs w:val="22"/>
                <w:lang w:val="el-GR"/>
              </w:rPr>
              <w:t>Φυσικό πρόσωπο το οποίο έχει την ευθύνη για τ</w:t>
            </w:r>
            <w:r w:rsidR="0046671D" w:rsidRPr="00C1014D">
              <w:rPr>
                <w:szCs w:val="22"/>
                <w:lang w:val="el-GR"/>
              </w:rPr>
              <w:t>ην υλοποίηση της πράξης, τ</w:t>
            </w:r>
            <w:r w:rsidRPr="00C1014D">
              <w:rPr>
                <w:szCs w:val="22"/>
                <w:lang w:val="el-GR"/>
              </w:rPr>
              <w:t>ο</w:t>
            </w:r>
            <w:r w:rsidR="0046671D" w:rsidRPr="00C1014D">
              <w:rPr>
                <w:szCs w:val="22"/>
                <w:lang w:val="el-GR"/>
              </w:rPr>
              <w:t>ν</w:t>
            </w:r>
            <w:r w:rsidRPr="00C1014D">
              <w:rPr>
                <w:szCs w:val="22"/>
                <w:lang w:val="el-GR"/>
              </w:rPr>
              <w:t xml:space="preserve"> συντονισμό του έργου σε επίπεδο διοικητικό και σε επίπεδο επικοινωνίας μεταξύ </w:t>
            </w:r>
            <w:r w:rsidR="0046671D" w:rsidRPr="00C1014D">
              <w:rPr>
                <w:szCs w:val="22"/>
                <w:lang w:val="el-GR"/>
              </w:rPr>
              <w:t>επιχείρησης</w:t>
            </w:r>
            <w:r w:rsidRPr="00C1014D">
              <w:rPr>
                <w:szCs w:val="22"/>
                <w:lang w:val="el-GR"/>
              </w:rPr>
              <w:t xml:space="preserve"> και της σύμπραξης συνολικά με την Ειδική Υπηρεσία Διαχείρησης του Πρόγράμματος.</w:t>
            </w:r>
          </w:p>
        </w:tc>
      </w:tr>
      <w:tr w:rsidR="00E158F9"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E158F9" w:rsidRPr="005C6829" w:rsidRDefault="00E158F9" w:rsidP="00917D4C">
            <w:pPr>
              <w:rPr>
                <w:sz w:val="22"/>
                <w:szCs w:val="22"/>
              </w:rPr>
            </w:pPr>
            <w:proofErr w:type="spellStart"/>
            <w:r w:rsidRPr="005C6829">
              <w:rPr>
                <w:sz w:val="22"/>
                <w:szCs w:val="22"/>
              </w:rPr>
              <w:t>Δημοσιονομική</w:t>
            </w:r>
            <w:proofErr w:type="spellEnd"/>
            <w:r w:rsidRPr="005C6829">
              <w:rPr>
                <w:sz w:val="22"/>
                <w:szCs w:val="22"/>
              </w:rPr>
              <w:t xml:space="preserve"> </w:t>
            </w:r>
            <w:proofErr w:type="spellStart"/>
            <w:r w:rsidRPr="005C6829">
              <w:rPr>
                <w:sz w:val="22"/>
                <w:szCs w:val="22"/>
              </w:rPr>
              <w:t>διόρθωση</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E158F9" w:rsidRPr="00C1014D" w:rsidRDefault="00E158F9" w:rsidP="00917D4C">
            <w:pPr>
              <w:rPr>
                <w:szCs w:val="22"/>
                <w:lang w:val="el-GR"/>
              </w:rPr>
            </w:pPr>
            <w:r w:rsidRPr="00C1014D">
              <w:rPr>
                <w:szCs w:val="22"/>
                <w:lang w:val="el-GR"/>
              </w:rPr>
              <w:t>Η ακύρωση του συνόλου ή μέρους της Κοινοτικής ή/και της Εθνικής συμμετοχής σε ένα έργο ή σε μία πράξη</w:t>
            </w:r>
          </w:p>
        </w:tc>
      </w:tr>
      <w:tr w:rsidR="00E158F9"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E158F9" w:rsidRPr="005C6829" w:rsidRDefault="00E158F9" w:rsidP="00917D4C">
            <w:pPr>
              <w:rPr>
                <w:sz w:val="22"/>
                <w:szCs w:val="22"/>
              </w:rPr>
            </w:pPr>
            <w:r w:rsidRPr="005C6829">
              <w:rPr>
                <w:sz w:val="22"/>
                <w:szCs w:val="22"/>
              </w:rPr>
              <w:t>Αχρεωστήτως καταβ</w:t>
            </w:r>
            <w:proofErr w:type="spellStart"/>
            <w:r w:rsidRPr="005C6829">
              <w:rPr>
                <w:sz w:val="22"/>
                <w:szCs w:val="22"/>
              </w:rPr>
              <w:t>ληθέν</w:t>
            </w:r>
            <w:proofErr w:type="spellEnd"/>
            <w:r w:rsidRPr="005C6829">
              <w:rPr>
                <w:sz w:val="22"/>
                <w:szCs w:val="22"/>
              </w:rPr>
              <w:t xml:space="preserve"> π</w:t>
            </w:r>
            <w:proofErr w:type="spellStart"/>
            <w:r w:rsidRPr="005C6829">
              <w:rPr>
                <w:sz w:val="22"/>
                <w:szCs w:val="22"/>
              </w:rPr>
              <w:t>οσό</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E158F9" w:rsidRPr="00C1014D" w:rsidRDefault="00E158F9" w:rsidP="00917D4C">
            <w:pPr>
              <w:rPr>
                <w:szCs w:val="22"/>
                <w:lang w:val="el-GR"/>
              </w:rPr>
            </w:pPr>
            <w:r w:rsidRPr="00C1014D">
              <w:rPr>
                <w:szCs w:val="22"/>
                <w:lang w:val="el-GR"/>
              </w:rPr>
              <w:t>Κάθε δαπάνη στην οποία δεν αντιστοιχεί ίσης αξίας παραδοθέν προϊόν, έργο ή υπηρεσία σύμφωνα με τους όρους της σχετικής σύμβασης ή απόφασης με την οποία αναλήφθηκε η υποχρέωση της δαπάνης.</w:t>
            </w:r>
          </w:p>
        </w:tc>
      </w:tr>
      <w:tr w:rsidR="00E158F9"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E158F9" w:rsidRPr="005C6829" w:rsidRDefault="00E158F9" w:rsidP="00917D4C">
            <w:pPr>
              <w:rPr>
                <w:sz w:val="22"/>
                <w:szCs w:val="22"/>
              </w:rPr>
            </w:pPr>
            <w:proofErr w:type="spellStart"/>
            <w:r w:rsidRPr="005C6829">
              <w:rPr>
                <w:sz w:val="22"/>
                <w:szCs w:val="22"/>
              </w:rPr>
              <w:t>Ανάκτηση</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E158F9" w:rsidRPr="00C1014D" w:rsidRDefault="00E158F9" w:rsidP="00917D4C">
            <w:pPr>
              <w:rPr>
                <w:szCs w:val="22"/>
                <w:lang w:val="el-GR"/>
              </w:rPr>
            </w:pPr>
            <w:r w:rsidRPr="00C1014D">
              <w:rPr>
                <w:szCs w:val="22"/>
                <w:lang w:val="el-GR"/>
              </w:rPr>
              <w:t>Η επιστροφή των αχρεωστήτως ή παρανόμως καταβληθέντων ποσών από το λαβόντα</w:t>
            </w:r>
          </w:p>
        </w:tc>
      </w:tr>
      <w:tr w:rsidR="00FF3C9A"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FF3C9A" w:rsidRDefault="00F71B72" w:rsidP="00917D4C">
            <w:pPr>
              <w:rPr>
                <w:sz w:val="22"/>
                <w:szCs w:val="22"/>
              </w:rPr>
            </w:pPr>
            <w:proofErr w:type="spellStart"/>
            <w:r>
              <w:rPr>
                <w:sz w:val="22"/>
                <w:szCs w:val="22"/>
              </w:rPr>
              <w:t>Έν</w:t>
            </w:r>
            <w:proofErr w:type="spellEnd"/>
            <w:r>
              <w:rPr>
                <w:sz w:val="22"/>
                <w:szCs w:val="22"/>
              </w:rPr>
              <w:t>αρξη των εργα</w:t>
            </w:r>
            <w:proofErr w:type="spellStart"/>
            <w:r>
              <w:rPr>
                <w:sz w:val="22"/>
                <w:szCs w:val="22"/>
              </w:rPr>
              <w:t>σιών</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FF3C9A" w:rsidRPr="00C1014D" w:rsidRDefault="00F71B72" w:rsidP="00917D4C">
            <w:pPr>
              <w:rPr>
                <w:szCs w:val="22"/>
                <w:lang w:val="el-GR"/>
              </w:rPr>
            </w:pPr>
            <w:r w:rsidRPr="00C1014D">
              <w:rPr>
                <w:szCs w:val="22"/>
                <w:lang w:val="el-GR"/>
              </w:rPr>
              <w:t>Το πρώτο χρονικά μεταξύ είτε της έναρξης των κατασκευαστικών εργασιών που αφορούν την επένδυση είτε της πρώτης</w:t>
            </w:r>
            <w:r w:rsidR="00177C5F">
              <w:rPr>
                <w:szCs w:val="22"/>
                <w:lang w:val="el-GR"/>
              </w:rPr>
              <w:t xml:space="preserve"> </w:t>
            </w:r>
            <w:r w:rsidR="00B02D82" w:rsidRPr="00C1014D">
              <w:rPr>
                <w:szCs w:val="22"/>
                <w:lang w:val="el-GR"/>
              </w:rPr>
              <w:t xml:space="preserve">νομικά δεσμευτικής ανάληψης υποχρέωσης για την παραγγελία εξοπλισμού είτε άλλης ανάληψης υποχρέωσης </w:t>
            </w:r>
            <w:r w:rsidR="00B02D82" w:rsidRPr="00C1014D">
              <w:rPr>
                <w:szCs w:val="22"/>
                <w:lang w:val="el-GR"/>
              </w:rPr>
              <w:lastRenderedPageBreak/>
              <w:t>που καθιστά μη αναστρέψιμη την επένδυση. Η αγορά γης και οι προπαρασκευαστικές εργασίες, όπως η λήψη αδειών και η εκπόνηση μελετών σκοπιμότητας, δεν θεωρούνται έναρξη των εργασιών. Για τις εξαγορές</w:t>
            </w:r>
            <w:r w:rsidR="00177C5F">
              <w:rPr>
                <w:szCs w:val="22"/>
                <w:lang w:val="el-GR"/>
              </w:rPr>
              <w:t xml:space="preserve"> </w:t>
            </w:r>
            <w:r w:rsidR="00B02D82" w:rsidRPr="00C1014D">
              <w:rPr>
                <w:szCs w:val="22"/>
                <w:lang w:val="el-GR"/>
              </w:rPr>
              <w:t>ως έναρξη εργασιών νοείται η στιγμή απόκτησης</w:t>
            </w:r>
            <w:r w:rsidR="007656FE" w:rsidRPr="00C1014D">
              <w:rPr>
                <w:szCs w:val="22"/>
                <w:lang w:val="el-GR"/>
              </w:rPr>
              <w:t xml:space="preserve"> των στοιχείων ενεργητικού που συνδέονται άμεσα με την αποκτηθείσα εγκατάσταση.</w:t>
            </w:r>
            <w:r w:rsidR="00177C5F">
              <w:rPr>
                <w:szCs w:val="22"/>
                <w:lang w:val="el-GR"/>
              </w:rPr>
              <w:t xml:space="preserve"> </w:t>
            </w:r>
          </w:p>
        </w:tc>
      </w:tr>
      <w:tr w:rsidR="007656FE"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7656FE" w:rsidRDefault="007656FE" w:rsidP="00917D4C">
            <w:pPr>
              <w:rPr>
                <w:sz w:val="22"/>
                <w:szCs w:val="22"/>
              </w:rPr>
            </w:pPr>
            <w:proofErr w:type="spellStart"/>
            <w:r>
              <w:rPr>
                <w:sz w:val="22"/>
                <w:szCs w:val="22"/>
              </w:rPr>
              <w:lastRenderedPageBreak/>
              <w:t>Ενσώμ</w:t>
            </w:r>
            <w:proofErr w:type="spellEnd"/>
            <w:r>
              <w:rPr>
                <w:sz w:val="22"/>
                <w:szCs w:val="22"/>
              </w:rPr>
              <w:t xml:space="preserve">ατα </w:t>
            </w:r>
            <w:proofErr w:type="spellStart"/>
            <w:r>
              <w:rPr>
                <w:sz w:val="22"/>
                <w:szCs w:val="22"/>
              </w:rPr>
              <w:t>στοιχεί</w:t>
            </w:r>
            <w:proofErr w:type="spellEnd"/>
            <w:r>
              <w:rPr>
                <w:sz w:val="22"/>
                <w:szCs w:val="22"/>
              </w:rPr>
              <w:t xml:space="preserve">α </w:t>
            </w:r>
            <w:proofErr w:type="spellStart"/>
            <w:r>
              <w:rPr>
                <w:sz w:val="22"/>
                <w:szCs w:val="22"/>
              </w:rPr>
              <w:t>ενεργητικού</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7656FE" w:rsidRPr="00C1014D" w:rsidRDefault="007656FE" w:rsidP="00917D4C">
            <w:pPr>
              <w:rPr>
                <w:szCs w:val="22"/>
                <w:lang w:val="el-GR"/>
              </w:rPr>
            </w:pPr>
            <w:r w:rsidRPr="00C1014D">
              <w:rPr>
                <w:szCs w:val="22"/>
                <w:lang w:val="el-GR"/>
              </w:rPr>
              <w:t xml:space="preserve">Τα στοιχεία ενεργητικού που συνίστανται σε γήπεδα, κτίρια και μονάδα παραγωγής, μηχανήματα και εξοπλισμό. </w:t>
            </w:r>
          </w:p>
        </w:tc>
      </w:tr>
      <w:tr w:rsidR="007656FE"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7656FE" w:rsidRDefault="007656FE" w:rsidP="00917D4C">
            <w:pPr>
              <w:rPr>
                <w:sz w:val="22"/>
                <w:szCs w:val="22"/>
              </w:rPr>
            </w:pPr>
            <w:proofErr w:type="spellStart"/>
            <w:r>
              <w:rPr>
                <w:sz w:val="22"/>
                <w:szCs w:val="22"/>
              </w:rPr>
              <w:t>Άυλ</w:t>
            </w:r>
            <w:proofErr w:type="spellEnd"/>
            <w:r>
              <w:rPr>
                <w:sz w:val="22"/>
                <w:szCs w:val="22"/>
              </w:rPr>
              <w:t xml:space="preserve">α </w:t>
            </w:r>
            <w:proofErr w:type="spellStart"/>
            <w:r>
              <w:rPr>
                <w:sz w:val="22"/>
                <w:szCs w:val="22"/>
              </w:rPr>
              <w:t>στοιχεί</w:t>
            </w:r>
            <w:proofErr w:type="spellEnd"/>
            <w:r>
              <w:rPr>
                <w:sz w:val="22"/>
                <w:szCs w:val="22"/>
              </w:rPr>
              <w:t xml:space="preserve">α </w:t>
            </w:r>
            <w:proofErr w:type="spellStart"/>
            <w:r>
              <w:rPr>
                <w:sz w:val="22"/>
                <w:szCs w:val="22"/>
              </w:rPr>
              <w:t>ενεργητικού</w:t>
            </w:r>
            <w:proofErr w:type="spellEnd"/>
          </w:p>
        </w:tc>
        <w:tc>
          <w:tcPr>
            <w:tcW w:w="7131" w:type="dxa"/>
            <w:tcBorders>
              <w:top w:val="single" w:sz="4" w:space="0" w:color="000000"/>
              <w:left w:val="single" w:sz="4" w:space="0" w:color="000000"/>
              <w:bottom w:val="single" w:sz="4" w:space="0" w:color="000000"/>
              <w:right w:val="single" w:sz="4" w:space="0" w:color="000000"/>
            </w:tcBorders>
            <w:vAlign w:val="center"/>
          </w:tcPr>
          <w:p w:rsidR="007656FE" w:rsidRPr="00C1014D" w:rsidRDefault="000D4B60" w:rsidP="00917D4C">
            <w:pPr>
              <w:rPr>
                <w:szCs w:val="22"/>
                <w:lang w:val="el-GR"/>
              </w:rPr>
            </w:pPr>
            <w:r w:rsidRPr="00C1014D">
              <w:rPr>
                <w:szCs w:val="22"/>
                <w:lang w:val="el-GR"/>
              </w:rPr>
              <w:t>Τα στοιχεία ενεργητικού που δεν έχουν φυσική ή χρηματοοικονομική υπόσταση, όπως δικαιώματα ευρεσιτεχνίας, άδειες εκμετάλλευσης, τεχνογνωσία ή άλλη διανοητική ιδιοκτησία.</w:t>
            </w:r>
          </w:p>
        </w:tc>
      </w:tr>
      <w:tr w:rsidR="00EB14D6"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EB14D6" w:rsidRPr="00EB14D6" w:rsidRDefault="00EB14D6" w:rsidP="00917D4C">
            <w:pPr>
              <w:rPr>
                <w:sz w:val="22"/>
                <w:szCs w:val="22"/>
              </w:rPr>
            </w:pPr>
            <w:r>
              <w:rPr>
                <w:sz w:val="22"/>
                <w:szCs w:val="22"/>
              </w:rPr>
              <w:t>Αριθμός εργα</w:t>
            </w:r>
            <w:proofErr w:type="spellStart"/>
            <w:r>
              <w:rPr>
                <w:sz w:val="22"/>
                <w:szCs w:val="22"/>
              </w:rPr>
              <w:t>ζομένων</w:t>
            </w:r>
            <w:proofErr w:type="spellEnd"/>
            <w:r>
              <w:rPr>
                <w:sz w:val="22"/>
                <w:szCs w:val="22"/>
              </w:rPr>
              <w:t xml:space="preserve"> </w:t>
            </w:r>
          </w:p>
        </w:tc>
        <w:tc>
          <w:tcPr>
            <w:tcW w:w="7131" w:type="dxa"/>
            <w:tcBorders>
              <w:top w:val="single" w:sz="4" w:space="0" w:color="000000"/>
              <w:left w:val="single" w:sz="4" w:space="0" w:color="000000"/>
              <w:bottom w:val="single" w:sz="4" w:space="0" w:color="000000"/>
              <w:right w:val="single" w:sz="4" w:space="0" w:color="000000"/>
            </w:tcBorders>
            <w:vAlign w:val="center"/>
          </w:tcPr>
          <w:p w:rsidR="00EB14D6" w:rsidRPr="00C1014D" w:rsidRDefault="00EB14D6" w:rsidP="00917D4C">
            <w:pPr>
              <w:rPr>
                <w:szCs w:val="22"/>
                <w:lang w:val="el-GR"/>
              </w:rPr>
            </w:pPr>
            <w:r w:rsidRPr="00EB14D6">
              <w:rPr>
                <w:szCs w:val="22"/>
                <w:lang w:val="el-GR"/>
              </w:rPr>
              <w:t xml:space="preserve">Ο αριθμός των </w:t>
            </w:r>
            <w:r>
              <w:rPr>
                <w:szCs w:val="22"/>
                <w:lang w:val="el-GR"/>
              </w:rPr>
              <w:t>εργαζομένων</w:t>
            </w:r>
            <w:r w:rsidRPr="00EB14D6">
              <w:rPr>
                <w:szCs w:val="22"/>
                <w:lang w:val="el-GR"/>
              </w:rPr>
              <w:t xml:space="preserve"> αντιστοιχεί στον αριθμό Eτήσιων Mονάδων Eργασίας (ΕΜΕ), δηλαδή στον αριθμό εργαζομένων μόνιμης και πλήρους απασχόλησης, με σχέση εξαρτημένης εργασίας κατά </w:t>
            </w:r>
            <w:r>
              <w:rPr>
                <w:szCs w:val="22"/>
                <w:lang w:val="el-GR"/>
              </w:rPr>
              <w:t>ένα</w:t>
            </w:r>
            <w:r w:rsidRPr="00EB14D6">
              <w:rPr>
                <w:szCs w:val="22"/>
                <w:lang w:val="el-GR"/>
              </w:rPr>
              <w:t xml:space="preserve"> ημερολογιακό έτος</w:t>
            </w:r>
            <w:r>
              <w:rPr>
                <w:szCs w:val="22"/>
                <w:lang w:val="el-GR"/>
              </w:rPr>
              <w:t>.</w:t>
            </w:r>
            <w:r w:rsidR="00177C5F">
              <w:rPr>
                <w:szCs w:val="22"/>
                <w:lang w:val="el-GR"/>
              </w:rPr>
              <w:t xml:space="preserve"> </w:t>
            </w:r>
            <w:r w:rsidRPr="00EB14D6">
              <w:rPr>
                <w:szCs w:val="22"/>
                <w:lang w:val="el-GR"/>
              </w:rPr>
              <w:t>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w:t>
            </w:r>
          </w:p>
        </w:tc>
      </w:tr>
      <w:tr w:rsidR="00F7552C" w:rsidRPr="005D1F86" w:rsidTr="00AF66FB">
        <w:trPr>
          <w:jc w:val="center"/>
        </w:trPr>
        <w:tc>
          <w:tcPr>
            <w:tcW w:w="3244" w:type="dxa"/>
            <w:tcBorders>
              <w:top w:val="single" w:sz="4" w:space="0" w:color="000000"/>
              <w:left w:val="single" w:sz="4" w:space="0" w:color="000000"/>
              <w:bottom w:val="single" w:sz="4" w:space="0" w:color="000000"/>
            </w:tcBorders>
          </w:tcPr>
          <w:p w:rsidR="00F7552C" w:rsidRPr="00917D4C" w:rsidRDefault="00CD700C" w:rsidP="00917D4C">
            <w:pPr>
              <w:rPr>
                <w:sz w:val="22"/>
                <w:szCs w:val="22"/>
              </w:rPr>
            </w:pPr>
            <w:r w:rsidRPr="00917D4C">
              <w:t>Ε</w:t>
            </w:r>
            <w:r w:rsidR="00E3622C" w:rsidRPr="00917D4C">
              <w:t>ΜΕ</w:t>
            </w:r>
          </w:p>
        </w:tc>
        <w:tc>
          <w:tcPr>
            <w:tcW w:w="7131" w:type="dxa"/>
            <w:tcBorders>
              <w:top w:val="single" w:sz="4" w:space="0" w:color="000000"/>
              <w:left w:val="single" w:sz="4" w:space="0" w:color="000000"/>
              <w:bottom w:val="single" w:sz="4" w:space="0" w:color="000000"/>
              <w:right w:val="single" w:sz="4" w:space="0" w:color="000000"/>
            </w:tcBorders>
          </w:tcPr>
          <w:p w:rsidR="00B4476F" w:rsidRPr="00CA4C81" w:rsidRDefault="00CD700C" w:rsidP="00917D4C">
            <w:pPr>
              <w:rPr>
                <w:szCs w:val="22"/>
                <w:lang w:val="el-GR"/>
              </w:rPr>
            </w:pPr>
            <w:r w:rsidRPr="00CA4C81">
              <w:rPr>
                <w:szCs w:val="22"/>
                <w:lang w:val="el-GR"/>
              </w:rPr>
              <w:t>Ε</w:t>
            </w:r>
            <w:r w:rsidR="00E3622C" w:rsidRPr="00CA4C81">
              <w:rPr>
                <w:szCs w:val="22"/>
                <w:lang w:val="el-GR"/>
              </w:rPr>
              <w:t>τήσια Μονάδα Εργασίας</w:t>
            </w:r>
          </w:p>
          <w:p w:rsidR="00B4476F" w:rsidRPr="00353A0B" w:rsidRDefault="00CD700C" w:rsidP="00917D4C">
            <w:pPr>
              <w:rPr>
                <w:szCs w:val="22"/>
                <w:lang w:val="el-GR"/>
              </w:rPr>
            </w:pPr>
            <w:r w:rsidRPr="00CD5D95">
              <w:rPr>
                <w:szCs w:val="22"/>
                <w:lang w:val="el-GR"/>
              </w:rPr>
              <w:t>Μ</w:t>
            </w:r>
            <w:r w:rsidR="00E3622C" w:rsidRPr="00353A0B">
              <w:rPr>
                <w:szCs w:val="22"/>
                <w:lang w:val="el-GR"/>
              </w:rPr>
              <w:t>ία (1) ετήσια μονάδα εργασίας αντιστοιχεί σε ένα άτομο που εργάστηκε στην επιχείρηση ή για λογαριασμό της επιχείρησης, με καθεστώς πλήρους απασχόλησης κατά τη διάρκεια ολόκληρου του εξεταζόμενου έτους. Η εργασία των προσώπων που δεν έχουν εργαστεί καθ’ όλη τη διάρκεια του έτους ή που εργάστηκαν με καθεστώς μερικής απασχόλησης ή εποχιακά, υπολογίζεται ως κλάσματα ΕΜΕ.</w:t>
            </w:r>
          </w:p>
        </w:tc>
      </w:tr>
      <w:tr w:rsidR="00F7552C" w:rsidRPr="005D1F86" w:rsidTr="00AF66FB">
        <w:trPr>
          <w:jc w:val="center"/>
        </w:trPr>
        <w:tc>
          <w:tcPr>
            <w:tcW w:w="3244" w:type="dxa"/>
            <w:tcBorders>
              <w:top w:val="single" w:sz="4" w:space="0" w:color="000000"/>
              <w:left w:val="single" w:sz="4" w:space="0" w:color="000000"/>
              <w:bottom w:val="single" w:sz="4" w:space="0" w:color="000000"/>
            </w:tcBorders>
          </w:tcPr>
          <w:p w:rsidR="00F7552C" w:rsidRPr="00917D4C" w:rsidRDefault="009C111A" w:rsidP="00917D4C">
            <w:pPr>
              <w:rPr>
                <w:rFonts w:cs="Calibri"/>
                <w:sz w:val="22"/>
                <w:szCs w:val="22"/>
              </w:rPr>
            </w:pPr>
            <w:r w:rsidRPr="00917D4C">
              <w:t>Π</w:t>
            </w:r>
            <w:r w:rsidR="00E3622C" w:rsidRPr="00917D4C">
              <w:t xml:space="preserve">ΣΚΕ </w:t>
            </w:r>
          </w:p>
        </w:tc>
        <w:tc>
          <w:tcPr>
            <w:tcW w:w="7131" w:type="dxa"/>
            <w:tcBorders>
              <w:top w:val="single" w:sz="4" w:space="0" w:color="000000"/>
              <w:left w:val="single" w:sz="4" w:space="0" w:color="000000"/>
              <w:bottom w:val="single" w:sz="4" w:space="0" w:color="000000"/>
              <w:right w:val="single" w:sz="4" w:space="0" w:color="000000"/>
            </w:tcBorders>
          </w:tcPr>
          <w:p w:rsidR="00F7552C" w:rsidRPr="00353A0B" w:rsidRDefault="009C111A" w:rsidP="00917D4C">
            <w:pPr>
              <w:rPr>
                <w:szCs w:val="22"/>
                <w:lang w:val="el-GR"/>
              </w:rPr>
            </w:pPr>
            <w:r w:rsidRPr="007E1634">
              <w:rPr>
                <w:szCs w:val="22"/>
                <w:lang w:val="el-GR"/>
              </w:rPr>
              <w:t>Π</w:t>
            </w:r>
            <w:r w:rsidR="00E3622C" w:rsidRPr="00353A0B">
              <w:rPr>
                <w:szCs w:val="22"/>
                <w:lang w:val="el-GR"/>
              </w:rPr>
              <w:t>ληροφοριακό Σύστημα Διαχείρισης Κρατικών Ενισχύσεων: το πληροφοριακό σύστημα του Υπουργείου Οικονομίας και Ανάπτυξης, περιλαμβάνει τις διαδικασίες και τα δεδομένα που απαιτούνται για τη διαχείριση, έλεγχο και υλοποίηση των δράσεων ενίσχυσης και στήριξης της επιχειρηματικότητας. Οι διαδικασίες περιγράφονται σύμφωνα με τους ενωσιακούς κανόνες των διαρθρωτικών ταμείων και των Κρατικών Ενισχύσεων.</w:t>
            </w:r>
          </w:p>
        </w:tc>
      </w:tr>
      <w:tr w:rsidR="00F7552C"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F7552C" w:rsidRPr="0072431A" w:rsidRDefault="00F7552C" w:rsidP="00917D4C">
            <w:pPr>
              <w:rPr>
                <w:sz w:val="22"/>
                <w:szCs w:val="22"/>
                <w:lang w:val="el-GR"/>
              </w:rPr>
            </w:pPr>
            <w:r w:rsidRPr="00917D4C">
              <w:rPr>
                <w:sz w:val="22"/>
                <w:szCs w:val="22"/>
                <w:lang w:val="el-GR"/>
              </w:rPr>
              <w:t>ΑΠΑΙΤΕΙΤΑΙ ΓΙΑ ΚΑΝ. 1407/2013 (</w:t>
            </w:r>
            <w:r w:rsidRPr="00C40101">
              <w:rPr>
                <w:sz w:val="22"/>
                <w:szCs w:val="22"/>
                <w:lang w:val="en-US"/>
              </w:rPr>
              <w:t>DE</w:t>
            </w:r>
            <w:r w:rsidRPr="00917D4C">
              <w:rPr>
                <w:sz w:val="22"/>
                <w:szCs w:val="22"/>
                <w:lang w:val="el-GR"/>
              </w:rPr>
              <w:t xml:space="preserve"> </w:t>
            </w:r>
            <w:r w:rsidRPr="00C40101">
              <w:rPr>
                <w:sz w:val="22"/>
                <w:szCs w:val="22"/>
                <w:lang w:val="en-US"/>
              </w:rPr>
              <w:t>MINIMIS</w:t>
            </w:r>
            <w:r w:rsidRPr="00917D4C">
              <w:rPr>
                <w:sz w:val="22"/>
                <w:szCs w:val="22"/>
                <w:lang w:val="el-GR"/>
              </w:rPr>
              <w:t xml:space="preserve">) </w:t>
            </w:r>
          </w:p>
          <w:p w:rsidR="00F7552C" w:rsidRPr="00C40101" w:rsidRDefault="00F7552C" w:rsidP="00917D4C">
            <w:pPr>
              <w:rPr>
                <w:sz w:val="22"/>
                <w:szCs w:val="22"/>
              </w:rPr>
            </w:pPr>
            <w:r w:rsidRPr="00C40101">
              <w:rPr>
                <w:sz w:val="22"/>
                <w:szCs w:val="22"/>
              </w:rPr>
              <w:t>Ενισχύσεις Ήσσονος Σημασίας</w:t>
            </w:r>
          </w:p>
        </w:tc>
        <w:tc>
          <w:tcPr>
            <w:tcW w:w="7131" w:type="dxa"/>
            <w:tcBorders>
              <w:top w:val="single" w:sz="4" w:space="0" w:color="000000"/>
              <w:left w:val="single" w:sz="4" w:space="0" w:color="000000"/>
              <w:bottom w:val="single" w:sz="4" w:space="0" w:color="000000"/>
              <w:right w:val="single" w:sz="4" w:space="0" w:color="000000"/>
            </w:tcBorders>
            <w:vAlign w:val="center"/>
          </w:tcPr>
          <w:p w:rsidR="00F7552C" w:rsidRPr="006D4DC8" w:rsidRDefault="00F7552C" w:rsidP="00917D4C">
            <w:pPr>
              <w:rPr>
                <w:sz w:val="22"/>
                <w:szCs w:val="22"/>
                <w:lang w:val="el-GR"/>
              </w:rPr>
            </w:pPr>
            <w:r w:rsidRPr="006D4DC8">
              <w:rPr>
                <w:rFonts w:cs="Tahoma"/>
                <w:sz w:val="22"/>
                <w:szCs w:val="22"/>
                <w:lang w:val="el-GR"/>
              </w:rPr>
              <w:t>Το συνολικό ποσό των ενισχύσεων ήσσονος σημασίας που χορηγούνται ανά κράτος μέλος σε μία ενιαία επιχείρηση δεν υπερβαίνει το ποσό των 200,000 ευρώ σε οποιαδήποτε περίοδο τριών οικονομικών ετών.</w:t>
            </w:r>
          </w:p>
        </w:tc>
      </w:tr>
      <w:tr w:rsidR="00F7552C" w:rsidRPr="005D1F86" w:rsidTr="00F879A5">
        <w:trPr>
          <w:jc w:val="center"/>
        </w:trPr>
        <w:tc>
          <w:tcPr>
            <w:tcW w:w="3244" w:type="dxa"/>
            <w:tcBorders>
              <w:top w:val="single" w:sz="4" w:space="0" w:color="000000"/>
              <w:left w:val="single" w:sz="4" w:space="0" w:color="000000"/>
              <w:bottom w:val="single" w:sz="4" w:space="0" w:color="000000"/>
            </w:tcBorders>
            <w:vAlign w:val="center"/>
          </w:tcPr>
          <w:p w:rsidR="00F7552C" w:rsidRPr="0072431A" w:rsidRDefault="00F7552C" w:rsidP="00917D4C">
            <w:pPr>
              <w:rPr>
                <w:sz w:val="22"/>
                <w:szCs w:val="22"/>
                <w:lang w:val="el-GR"/>
              </w:rPr>
            </w:pPr>
            <w:r w:rsidRPr="00917D4C">
              <w:rPr>
                <w:sz w:val="22"/>
                <w:szCs w:val="22"/>
                <w:lang w:val="el-GR"/>
              </w:rPr>
              <w:t>ΑΠΑΙΤΕΙΤΑΙ ΓΙΑ ΚΑΝ. 1407/2013 (</w:t>
            </w:r>
            <w:r w:rsidRPr="00C40101">
              <w:rPr>
                <w:sz w:val="22"/>
                <w:szCs w:val="22"/>
              </w:rPr>
              <w:t>DE</w:t>
            </w:r>
            <w:r w:rsidRPr="00917D4C">
              <w:rPr>
                <w:sz w:val="22"/>
                <w:szCs w:val="22"/>
                <w:lang w:val="el-GR"/>
              </w:rPr>
              <w:t xml:space="preserve"> </w:t>
            </w:r>
            <w:r w:rsidRPr="00C40101">
              <w:rPr>
                <w:sz w:val="22"/>
                <w:szCs w:val="22"/>
              </w:rPr>
              <w:t>MINIMIS</w:t>
            </w:r>
            <w:r w:rsidRPr="00917D4C">
              <w:rPr>
                <w:sz w:val="22"/>
                <w:szCs w:val="22"/>
                <w:lang w:val="el-GR"/>
              </w:rPr>
              <w:t xml:space="preserve">) </w:t>
            </w:r>
          </w:p>
          <w:p w:rsidR="00F7552C" w:rsidRPr="00F67806" w:rsidRDefault="00F7552C" w:rsidP="00917D4C">
            <w:pPr>
              <w:rPr>
                <w:sz w:val="22"/>
                <w:szCs w:val="22"/>
                <w:lang w:val="en-US"/>
              </w:rPr>
            </w:pPr>
            <w:r w:rsidRPr="00C40101">
              <w:rPr>
                <w:sz w:val="22"/>
                <w:szCs w:val="22"/>
              </w:rPr>
              <w:t>Ενιαία επιχείρηση</w:t>
            </w:r>
            <w:r>
              <w:rPr>
                <w:sz w:val="22"/>
                <w:szCs w:val="22"/>
              </w:rPr>
              <w:t xml:space="preserve"> </w:t>
            </w:r>
          </w:p>
        </w:tc>
        <w:tc>
          <w:tcPr>
            <w:tcW w:w="7131" w:type="dxa"/>
            <w:tcBorders>
              <w:top w:val="single" w:sz="4" w:space="0" w:color="000000"/>
              <w:left w:val="single" w:sz="4" w:space="0" w:color="000000"/>
              <w:bottom w:val="single" w:sz="4" w:space="0" w:color="000000"/>
              <w:right w:val="single" w:sz="4" w:space="0" w:color="000000"/>
            </w:tcBorders>
            <w:vAlign w:val="center"/>
          </w:tcPr>
          <w:p w:rsidR="00F7552C" w:rsidRPr="00CE197E" w:rsidRDefault="00F7552C" w:rsidP="00917D4C">
            <w:pPr>
              <w:rPr>
                <w:sz w:val="22"/>
                <w:szCs w:val="22"/>
                <w:lang w:val="el-GR"/>
              </w:rPr>
            </w:pPr>
            <w:r w:rsidRPr="00CE197E">
              <w:rPr>
                <w:sz w:val="22"/>
                <w:szCs w:val="22"/>
                <w:lang w:val="el-GR"/>
              </w:rPr>
              <w:t>Στην «ενιαία επιχείρηση» περιλαμβάνονται, για τους σκοπούς του κανονισμού</w:t>
            </w:r>
            <w:r>
              <w:rPr>
                <w:sz w:val="22"/>
                <w:szCs w:val="22"/>
                <w:lang w:val="el-GR"/>
              </w:rPr>
              <w:t xml:space="preserve"> Ε.Ε. 1407/2013</w:t>
            </w:r>
            <w:r w:rsidRPr="00CE197E">
              <w:rPr>
                <w:sz w:val="22"/>
                <w:szCs w:val="22"/>
                <w:lang w:val="el-GR"/>
              </w:rPr>
              <w:t>, όλες οι επιχειρήσεις που έχουν τουλάχιστον μία από τις ακόλουθες σχέσεις μεταξύ τους:</w:t>
            </w:r>
          </w:p>
          <w:p w:rsidR="00F7552C" w:rsidRPr="00CE197E" w:rsidRDefault="00F7552C" w:rsidP="00917D4C">
            <w:pPr>
              <w:rPr>
                <w:sz w:val="22"/>
                <w:szCs w:val="22"/>
                <w:lang w:val="el-GR"/>
              </w:rPr>
            </w:pPr>
            <w:r w:rsidRPr="00CE197E">
              <w:rPr>
                <w:sz w:val="22"/>
                <w:szCs w:val="22"/>
                <w:lang w:val="el-GR"/>
              </w:rPr>
              <w:t>α) μια επιχείρηση κατέχει την πλειοψηφία των δικαιωμάτων ψήφου των μετόχων ή των εταίρων άλλης επιχείρησης·</w:t>
            </w:r>
          </w:p>
          <w:p w:rsidR="00F7552C" w:rsidRPr="00CE197E" w:rsidRDefault="00F7552C" w:rsidP="00917D4C">
            <w:pPr>
              <w:rPr>
                <w:sz w:val="22"/>
                <w:szCs w:val="22"/>
                <w:lang w:val="el-GR"/>
              </w:rPr>
            </w:pPr>
            <w:r w:rsidRPr="00CE197E">
              <w:rPr>
                <w:sz w:val="22"/>
                <w:szCs w:val="22"/>
                <w:lang w:val="el-GR"/>
              </w:rPr>
              <w:lastRenderedPageBreak/>
              <w:t>β) μια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rsidR="00F7552C" w:rsidRPr="00CE197E" w:rsidRDefault="00F7552C" w:rsidP="00917D4C">
            <w:pPr>
              <w:rPr>
                <w:sz w:val="22"/>
                <w:szCs w:val="22"/>
                <w:lang w:val="el-GR"/>
              </w:rPr>
            </w:pPr>
            <w:r w:rsidRPr="00CE197E">
              <w:rPr>
                <w:sz w:val="22"/>
                <w:szCs w:val="22"/>
                <w:lang w:val="el-GR"/>
              </w:rPr>
              <w:t>γ) μια επιχείρηση έχει το δικαίωμα να ασκεί δεσπόζουσα επιρροή σε άλλη επιχείρηση βάσει σύμβασης που έχει συνάψει με αυτήν ή δυνάμει ρήτρας του καταστατικού αυτής της τελευταίας·</w:t>
            </w:r>
          </w:p>
          <w:p w:rsidR="00F7552C" w:rsidRPr="00CE197E" w:rsidRDefault="00F7552C" w:rsidP="00917D4C">
            <w:pPr>
              <w:rPr>
                <w:sz w:val="22"/>
                <w:szCs w:val="22"/>
                <w:lang w:val="el-GR"/>
              </w:rPr>
            </w:pPr>
            <w:r w:rsidRPr="00CE197E">
              <w:rPr>
                <w:sz w:val="22"/>
                <w:szCs w:val="22"/>
                <w:lang w:val="el-GR"/>
              </w:rPr>
              <w:t>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w:t>
            </w:r>
          </w:p>
          <w:p w:rsidR="00F7552C" w:rsidRPr="006D4DC8" w:rsidRDefault="00F7552C" w:rsidP="00917D4C">
            <w:pPr>
              <w:rPr>
                <w:rFonts w:cs="Tahoma"/>
                <w:sz w:val="22"/>
                <w:szCs w:val="22"/>
                <w:lang w:val="el-GR"/>
              </w:rPr>
            </w:pPr>
            <w:r w:rsidRPr="00CE197E">
              <w:rPr>
                <w:sz w:val="22"/>
                <w:szCs w:val="22"/>
                <w:lang w:val="el-GR"/>
              </w:rPr>
              <w:t>Οι επιχειρήσεις που έχουν οποιαδήποτε από τις σχέσεις που αναφέρονται στα στοιχεία α) έως δ) του πρώτου εδαφίου με μία ή περισσότερες άλλες επιχειρήσεις θεωρούνται, επίσης ενιαία επιχείρηση.</w:t>
            </w:r>
          </w:p>
        </w:tc>
      </w:tr>
    </w:tbl>
    <w:p w:rsidR="00FA19CD" w:rsidRPr="004D7F27" w:rsidRDefault="00FA19CD" w:rsidP="007C26FF">
      <w:pPr>
        <w:rPr>
          <w:b/>
          <w:spacing w:val="60"/>
          <w:lang w:val="el-GR"/>
        </w:rPr>
      </w:pPr>
    </w:p>
    <w:p w:rsidR="009D188A" w:rsidRPr="00D35137" w:rsidRDefault="0064414E">
      <w:pPr>
        <w:pStyle w:val="1"/>
      </w:pPr>
      <w:r>
        <w:rPr>
          <w:spacing w:val="60"/>
        </w:rPr>
        <w:br w:type="page"/>
      </w:r>
      <w:bookmarkStart w:id="7" w:name="_Toc448133956"/>
      <w:bookmarkStart w:id="8" w:name="_Toc448223810"/>
      <w:bookmarkStart w:id="9" w:name="_Toc508873109"/>
      <w:bookmarkEnd w:id="7"/>
      <w:r w:rsidR="009D188A" w:rsidRPr="00D35137">
        <w:lastRenderedPageBreak/>
        <w:t>ΕΙΣΑΓΩΓΗ</w:t>
      </w:r>
      <w:bookmarkEnd w:id="8"/>
      <w:bookmarkEnd w:id="9"/>
    </w:p>
    <w:p w:rsidR="00816BC7" w:rsidRPr="008C1E72" w:rsidRDefault="00E3622C" w:rsidP="00AF66FB">
      <w:pPr>
        <w:pStyle w:val="af6"/>
        <w:ind w:left="360"/>
        <w:rPr>
          <w:rFonts w:cs="Calibri"/>
          <w:sz w:val="22"/>
          <w:szCs w:val="22"/>
          <w:lang w:val="el-GR"/>
        </w:rPr>
      </w:pPr>
      <w:bookmarkStart w:id="10" w:name="_Toc447615166"/>
      <w:bookmarkStart w:id="11" w:name="_Toc448223631"/>
      <w:bookmarkStart w:id="12" w:name="_Toc448223732"/>
      <w:bookmarkStart w:id="13" w:name="_Toc448223811"/>
      <w:bookmarkStart w:id="14" w:name="_Toc447615167"/>
      <w:bookmarkStart w:id="15" w:name="_Toc448223632"/>
      <w:bookmarkStart w:id="16" w:name="_Toc448223733"/>
      <w:bookmarkStart w:id="17" w:name="_Toc448223812"/>
      <w:bookmarkStart w:id="18" w:name="_Toc447615168"/>
      <w:bookmarkStart w:id="19" w:name="_Toc448223633"/>
      <w:bookmarkStart w:id="20" w:name="_Toc448223734"/>
      <w:bookmarkStart w:id="21" w:name="_Toc448223813"/>
      <w:bookmarkStart w:id="22" w:name="_Toc447615169"/>
      <w:bookmarkStart w:id="23" w:name="_Toc448223634"/>
      <w:bookmarkStart w:id="24" w:name="_Toc448223735"/>
      <w:bookmarkStart w:id="25" w:name="_Toc448223814"/>
      <w:bookmarkStart w:id="26" w:name="_Toc447615170"/>
      <w:bookmarkStart w:id="27" w:name="_Toc448223635"/>
      <w:bookmarkStart w:id="28" w:name="_Toc448223736"/>
      <w:bookmarkStart w:id="29" w:name="_Toc448223815"/>
      <w:bookmarkStart w:id="30" w:name="_Toc447615171"/>
      <w:bookmarkStart w:id="31" w:name="_Toc448223636"/>
      <w:bookmarkStart w:id="32" w:name="_Toc448223737"/>
      <w:bookmarkStart w:id="33" w:name="_Toc448223816"/>
      <w:bookmarkStart w:id="34" w:name="_Toc447615172"/>
      <w:bookmarkStart w:id="35" w:name="_Toc448223637"/>
      <w:bookmarkStart w:id="36" w:name="_Toc448223738"/>
      <w:bookmarkStart w:id="37" w:name="_Toc448223817"/>
      <w:bookmarkStart w:id="38" w:name="_Toc447615173"/>
      <w:bookmarkStart w:id="39" w:name="_Toc448223638"/>
      <w:bookmarkStart w:id="40" w:name="_Toc448223739"/>
      <w:bookmarkStart w:id="41" w:name="_Toc448223818"/>
      <w:bookmarkStart w:id="42" w:name="_Toc447615174"/>
      <w:bookmarkStart w:id="43" w:name="_Toc448223639"/>
      <w:bookmarkStart w:id="44" w:name="_Toc448223740"/>
      <w:bookmarkStart w:id="45" w:name="_Toc448223819"/>
      <w:bookmarkStart w:id="46" w:name="_Toc44822382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353A0B">
        <w:rPr>
          <w:rFonts w:cs="Calibri"/>
          <w:sz w:val="22"/>
          <w:szCs w:val="22"/>
          <w:lang w:val="el-GR"/>
        </w:rPr>
        <w:t>Η δράση «</w:t>
      </w:r>
      <w:r w:rsidR="00C83633">
        <w:rPr>
          <w:rFonts w:cs="Calibri"/>
          <w:sz w:val="22"/>
          <w:szCs w:val="22"/>
          <w:lang w:val="el-GR"/>
        </w:rPr>
        <w:t>Ηλεκτρονικό επιχειρείν (</w:t>
      </w:r>
      <w:r w:rsidR="00C83633">
        <w:rPr>
          <w:rFonts w:cs="Calibri"/>
          <w:sz w:val="22"/>
          <w:szCs w:val="22"/>
          <w:lang w:val="en-US"/>
        </w:rPr>
        <w:t>e</w:t>
      </w:r>
      <w:r w:rsidR="00C83633" w:rsidRPr="00A95E4E">
        <w:rPr>
          <w:rFonts w:cs="Calibri"/>
          <w:sz w:val="22"/>
          <w:szCs w:val="22"/>
          <w:lang w:val="el-GR"/>
        </w:rPr>
        <w:t>-</w:t>
      </w:r>
      <w:r w:rsidR="00C83633">
        <w:rPr>
          <w:rFonts w:cs="Calibri"/>
          <w:sz w:val="22"/>
          <w:szCs w:val="22"/>
          <w:lang w:val="en-US"/>
        </w:rPr>
        <w:t>business</w:t>
      </w:r>
      <w:r w:rsidR="00C83633" w:rsidRPr="00A95E4E">
        <w:rPr>
          <w:rFonts w:cs="Calibri"/>
          <w:sz w:val="22"/>
          <w:szCs w:val="22"/>
          <w:lang w:val="el-GR"/>
        </w:rPr>
        <w:t>)</w:t>
      </w:r>
      <w:r w:rsidRPr="00353A0B">
        <w:rPr>
          <w:rFonts w:cs="Calibri"/>
          <w:sz w:val="22"/>
          <w:szCs w:val="22"/>
          <w:lang w:val="el-GR"/>
        </w:rPr>
        <w:t xml:space="preserve">» χρηματοδοτείται από το </w:t>
      </w:r>
      <w:r w:rsidRPr="008C1E72">
        <w:rPr>
          <w:rFonts w:cs="Calibri"/>
          <w:sz w:val="22"/>
          <w:szCs w:val="22"/>
          <w:lang w:val="el-GR"/>
        </w:rPr>
        <w:t>Ευρωπαϊκό Ταμείο Περιφεριακής Ανάπτυξης (ΕΤΠΑ) στα πλαίσια του Περιφερειακού Επιχειρησιακού Προγράμματος ΗΠΕΙΡΟΣ</w:t>
      </w:r>
      <w:r w:rsidR="00AF2E75">
        <w:rPr>
          <w:rFonts w:cs="Calibri"/>
          <w:sz w:val="22"/>
          <w:szCs w:val="22"/>
          <w:lang w:val="el-GR"/>
        </w:rPr>
        <w:t xml:space="preserve"> </w:t>
      </w:r>
      <w:r w:rsidR="00AF2E75" w:rsidRPr="00AF2E75">
        <w:rPr>
          <w:rFonts w:cs="Calibri"/>
          <w:sz w:val="22"/>
          <w:szCs w:val="22"/>
          <w:lang w:val="el-GR"/>
        </w:rPr>
        <w:t>2014-2020</w:t>
      </w:r>
      <w:r w:rsidR="00177C5F">
        <w:rPr>
          <w:rFonts w:cs="Calibri"/>
          <w:sz w:val="22"/>
          <w:szCs w:val="22"/>
          <w:lang w:val="el-GR"/>
        </w:rPr>
        <w:t xml:space="preserve"> </w:t>
      </w:r>
      <w:r w:rsidRPr="008C1E72">
        <w:rPr>
          <w:rFonts w:cs="Calibri"/>
          <w:sz w:val="22"/>
          <w:szCs w:val="22"/>
          <w:lang w:val="el-GR"/>
        </w:rPr>
        <w:t>του ΕΣΠΑ 2014-2020.</w:t>
      </w:r>
    </w:p>
    <w:p w:rsidR="00816BC7" w:rsidRPr="008C1E72" w:rsidRDefault="00E3622C" w:rsidP="00AF66FB">
      <w:pPr>
        <w:pStyle w:val="af6"/>
        <w:ind w:left="360"/>
        <w:rPr>
          <w:rFonts w:cs="Calibri"/>
          <w:sz w:val="22"/>
          <w:szCs w:val="22"/>
          <w:lang w:val="el-GR"/>
        </w:rPr>
      </w:pPr>
      <w:r w:rsidRPr="008C1E72">
        <w:rPr>
          <w:rFonts w:cs="Calibri"/>
          <w:sz w:val="22"/>
          <w:szCs w:val="22"/>
          <w:lang w:val="el-GR"/>
        </w:rPr>
        <w:t>Εντάσεται στον Άξονα 01 του ΕΠ</w:t>
      </w:r>
      <w:r w:rsidR="00E76F77">
        <w:rPr>
          <w:rFonts w:cs="Calibri"/>
          <w:sz w:val="22"/>
          <w:szCs w:val="22"/>
          <w:lang w:val="el-GR"/>
        </w:rPr>
        <w:t xml:space="preserve"> </w:t>
      </w:r>
      <w:r w:rsidRPr="008C1E72">
        <w:rPr>
          <w:rFonts w:cs="Calibri"/>
          <w:sz w:val="22"/>
          <w:szCs w:val="22"/>
          <w:lang w:val="el-GR"/>
        </w:rPr>
        <w:t>ΗΠΕΙΡΟΣ 2014-2020 «Ενίσχυση της περιφερειακής ανταγωνιστικότητας με ανάπτυξη της καινοτομίας και των ΤΠΕ» και ειδικότερα συμβάλει στον Ειδικό Στόχο 2.2.1 «Αύξηση προσφοράς και ζήτησης για προϊόντα και υπηρεσίες ΤΠΕ στην τοπική επιχειρηματικότητα».</w:t>
      </w:r>
    </w:p>
    <w:p w:rsidR="00DC20C0" w:rsidRPr="00D35137" w:rsidRDefault="00DC20C0" w:rsidP="00917D4C">
      <w:pPr>
        <w:pStyle w:val="20"/>
      </w:pPr>
      <w:bookmarkStart w:id="47" w:name="_Toc508873110"/>
      <w:r w:rsidRPr="00D35137">
        <w:t>ΝΟΜΟΘΕΤΙΚΟ – ΚΑΝΟΝΙΣΤΙΚΟ ΠΛΑΙΣΙΟ ΥΛΟΠΟΙΗΣΗΣ ΤΗΣ ΔΡΑΣΗΣ</w:t>
      </w:r>
      <w:bookmarkEnd w:id="46"/>
      <w:bookmarkEnd w:id="47"/>
    </w:p>
    <w:p w:rsidR="00EE3A49" w:rsidRPr="002221F3" w:rsidRDefault="00EE3A49" w:rsidP="007C26FF">
      <w:pPr>
        <w:spacing w:after="120"/>
        <w:rPr>
          <w:sz w:val="22"/>
          <w:szCs w:val="22"/>
          <w:lang w:val="el-GR"/>
        </w:rPr>
      </w:pPr>
      <w:r w:rsidRPr="002221F3">
        <w:rPr>
          <w:sz w:val="22"/>
          <w:szCs w:val="22"/>
          <w:lang w:val="el-GR"/>
        </w:rPr>
        <w:t xml:space="preserve">Το βασικό νομοθετικό πλαίσιο βάσει του οποίου θα υλοποιηθεί η δράση είναι: </w:t>
      </w:r>
    </w:p>
    <w:p w:rsidR="00DF5135" w:rsidRPr="009E4B81" w:rsidRDefault="00DF5135" w:rsidP="00FC0D1B">
      <w:pPr>
        <w:pStyle w:val="af6"/>
        <w:widowControl w:val="0"/>
        <w:numPr>
          <w:ilvl w:val="0"/>
          <w:numId w:val="24"/>
        </w:numPr>
        <w:tabs>
          <w:tab w:val="left" w:pos="426"/>
        </w:tabs>
        <w:autoSpaceDE w:val="0"/>
        <w:autoSpaceDN w:val="0"/>
        <w:adjustRightInd w:val="0"/>
        <w:spacing w:after="120"/>
        <w:ind w:left="426" w:hanging="426"/>
        <w:rPr>
          <w:sz w:val="22"/>
          <w:szCs w:val="22"/>
          <w:lang w:val="el-GR"/>
        </w:rPr>
      </w:pPr>
      <w:r w:rsidRPr="009E4B81">
        <w:rPr>
          <w:sz w:val="22"/>
          <w:szCs w:val="22"/>
          <w:lang w:val="el-GR"/>
        </w:rPr>
        <w:t>Το άρθρο 90 του «Κώδικα Νομοθεσίας για την Κυβέρνηση και Κυβερνητικά Όργανα» που κυρώθηκε με το άρθρο πρώτο του π.δ. 63/2005 (ΦΕΚ 98/Α/22-4-2005).</w:t>
      </w:r>
    </w:p>
    <w:p w:rsidR="001865DB" w:rsidRPr="00253F6D" w:rsidRDefault="001865DB" w:rsidP="00FC0D1B">
      <w:pPr>
        <w:pStyle w:val="af6"/>
        <w:widowControl w:val="0"/>
        <w:numPr>
          <w:ilvl w:val="0"/>
          <w:numId w:val="24"/>
        </w:numPr>
        <w:tabs>
          <w:tab w:val="left" w:pos="392"/>
        </w:tabs>
        <w:autoSpaceDE w:val="0"/>
        <w:autoSpaceDN w:val="0"/>
        <w:adjustRightInd w:val="0"/>
        <w:ind w:left="426" w:right="103" w:hanging="426"/>
        <w:rPr>
          <w:sz w:val="22"/>
          <w:szCs w:val="22"/>
          <w:lang w:val="el-GR"/>
        </w:rPr>
      </w:pPr>
      <w:r>
        <w:rPr>
          <w:sz w:val="22"/>
          <w:szCs w:val="22"/>
          <w:lang w:val="el-GR"/>
        </w:rPr>
        <w:t>Ο</w:t>
      </w:r>
      <w:r w:rsidRPr="00ED4D0B">
        <w:rPr>
          <w:sz w:val="22"/>
          <w:szCs w:val="22"/>
          <w:lang w:val="el-GR"/>
        </w:rPr>
        <w:t xml:space="preserve"> Κανονισμό</w:t>
      </w:r>
      <w:r>
        <w:rPr>
          <w:sz w:val="22"/>
          <w:szCs w:val="22"/>
          <w:lang w:val="el-GR"/>
        </w:rPr>
        <w:t>ς</w:t>
      </w:r>
      <w:r w:rsidRPr="00ED4D0B">
        <w:rPr>
          <w:sz w:val="22"/>
          <w:szCs w:val="22"/>
          <w:lang w:val="el-GR"/>
        </w:rPr>
        <w:t xml:space="preserve"> (ΕΕ) αριθ. 1303/2013 του Ευρωπαϊκού Κοινοβουλίου και Συμβουλίου </w:t>
      </w:r>
      <w:r w:rsidRPr="00A01592">
        <w:rPr>
          <w:sz w:val="22"/>
          <w:szCs w:val="22"/>
          <w:lang w:val="el-GR"/>
        </w:rPr>
        <w:t>της 17ης Δεκεμβρίου 2013</w:t>
      </w:r>
      <w:r w:rsidRPr="00ED4D0B">
        <w:rPr>
          <w:sz w:val="22"/>
          <w:szCs w:val="22"/>
          <w:lang w:val="el-GR"/>
        </w:rPr>
        <w:t xml:space="preserve"> </w:t>
      </w:r>
      <w:r>
        <w:rPr>
          <w:sz w:val="22"/>
          <w:szCs w:val="22"/>
          <w:lang w:val="el-GR"/>
        </w:rPr>
        <w:t>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w:t>
      </w:r>
      <w:r w:rsidR="00177C5F">
        <w:rPr>
          <w:sz w:val="22"/>
          <w:szCs w:val="22"/>
          <w:lang w:val="el-GR"/>
        </w:rPr>
        <w:t xml:space="preserve"> </w:t>
      </w:r>
      <w:r>
        <w:rPr>
          <w:sz w:val="22"/>
          <w:szCs w:val="22"/>
          <w:lang w:val="el-GR"/>
        </w:rPr>
        <w:t>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και για την κατάργηση του Κανονισμού (ΕΚ) αριθ. 1083/2006</w:t>
      </w:r>
      <w:r w:rsidRPr="00ED4D0B">
        <w:rPr>
          <w:sz w:val="22"/>
          <w:szCs w:val="22"/>
          <w:lang w:val="el-GR"/>
        </w:rPr>
        <w:t>.</w:t>
      </w:r>
    </w:p>
    <w:p w:rsidR="00253F6D" w:rsidRDefault="00253F6D" w:rsidP="00FC0D1B">
      <w:pPr>
        <w:numPr>
          <w:ilvl w:val="0"/>
          <w:numId w:val="24"/>
        </w:numPr>
        <w:tabs>
          <w:tab w:val="left" w:pos="426"/>
        </w:tabs>
        <w:spacing w:after="120"/>
        <w:ind w:left="426" w:hanging="426"/>
        <w:rPr>
          <w:sz w:val="22"/>
          <w:szCs w:val="22"/>
          <w:lang w:val="el-GR"/>
        </w:rPr>
      </w:pPr>
      <w:r w:rsidRPr="00A01592">
        <w:rPr>
          <w:sz w:val="22"/>
          <w:szCs w:val="22"/>
          <w:lang w:val="el-GR"/>
        </w:rPr>
        <w:t>Ο Κανονισμός (ΕΕ) αριθ. 1301/2013 του Ευρωπαϊκού Κοινοβουλίου και του Συμβουλίου της 17ης Δεκεμβρίου 2013 σχετικά με το Ευρωπαϊκό Ταμείο Περιφερειακής Ανάπτυξης και για τη θέσπιση ειδικών διατάξεων σχετικά με τον στόχο «Επενδύσεις στην ανάπτυξη και την απασχόληση» και για την κατάργηση του κανονισμού (ΕΚ) αριθ. 1080/2006.</w:t>
      </w:r>
    </w:p>
    <w:p w:rsidR="00DF5135" w:rsidRPr="00253F6D" w:rsidRDefault="00253F6D" w:rsidP="00FC0D1B">
      <w:pPr>
        <w:pStyle w:val="af6"/>
        <w:widowControl w:val="0"/>
        <w:numPr>
          <w:ilvl w:val="0"/>
          <w:numId w:val="24"/>
        </w:numPr>
        <w:tabs>
          <w:tab w:val="left" w:pos="392"/>
        </w:tabs>
        <w:autoSpaceDE w:val="0"/>
        <w:autoSpaceDN w:val="0"/>
        <w:adjustRightInd w:val="0"/>
        <w:spacing w:after="120"/>
        <w:ind w:left="426" w:right="103" w:hanging="426"/>
        <w:rPr>
          <w:sz w:val="22"/>
          <w:szCs w:val="22"/>
          <w:lang w:val="el-GR"/>
        </w:rPr>
      </w:pPr>
      <w:r w:rsidRPr="00253F6D">
        <w:rPr>
          <w:sz w:val="22"/>
          <w:szCs w:val="22"/>
          <w:lang w:val="en-US"/>
        </w:rPr>
        <w:t>O</w:t>
      </w:r>
      <w:r w:rsidRPr="00253F6D">
        <w:rPr>
          <w:sz w:val="22"/>
          <w:szCs w:val="22"/>
          <w:lang w:val="el-GR"/>
        </w:rPr>
        <w:t xml:space="preserve"> </w:t>
      </w:r>
      <w:r w:rsidR="00DF5135" w:rsidRPr="00253F6D">
        <w:rPr>
          <w:sz w:val="22"/>
          <w:szCs w:val="22"/>
          <w:lang w:val="el-GR"/>
        </w:rPr>
        <w:t>Ν. 4314/2014 για τη διαχείριση, τον έλεγχο και εφαρμογή αναπτυξιακών παρεμβάσεων για την προγραμματική περίοδο 2014-2020» (ΦΕΚ 265/Α/23.12.2014)</w:t>
      </w:r>
      <w:r w:rsidR="007A160D" w:rsidRPr="00253F6D">
        <w:rPr>
          <w:sz w:val="22"/>
          <w:szCs w:val="22"/>
          <w:lang w:val="el-GR"/>
        </w:rPr>
        <w:t>, όπως τροποποιήθηκε και ισχύει</w:t>
      </w:r>
      <w:r w:rsidR="00DF5135" w:rsidRPr="00253F6D">
        <w:rPr>
          <w:sz w:val="22"/>
          <w:szCs w:val="22"/>
          <w:lang w:val="el-GR"/>
        </w:rPr>
        <w:t>.</w:t>
      </w:r>
    </w:p>
    <w:p w:rsidR="005834CB" w:rsidRPr="00A01592" w:rsidRDefault="00253F6D" w:rsidP="00FC0D1B">
      <w:pPr>
        <w:pStyle w:val="af6"/>
        <w:widowControl w:val="0"/>
        <w:numPr>
          <w:ilvl w:val="0"/>
          <w:numId w:val="24"/>
        </w:numPr>
        <w:tabs>
          <w:tab w:val="left" w:pos="426"/>
        </w:tabs>
        <w:autoSpaceDE w:val="0"/>
        <w:autoSpaceDN w:val="0"/>
        <w:adjustRightInd w:val="0"/>
        <w:spacing w:after="120"/>
        <w:ind w:left="426" w:hanging="426"/>
        <w:rPr>
          <w:sz w:val="22"/>
          <w:szCs w:val="22"/>
          <w:lang w:val="el-GR"/>
        </w:rPr>
      </w:pPr>
      <w:r>
        <w:rPr>
          <w:sz w:val="22"/>
          <w:szCs w:val="22"/>
          <w:lang w:val="en-US"/>
        </w:rPr>
        <w:t>H</w:t>
      </w:r>
      <w:r w:rsidR="005834CB" w:rsidRPr="00A01592">
        <w:rPr>
          <w:sz w:val="22"/>
          <w:szCs w:val="22"/>
          <w:lang w:val="el-GR"/>
        </w:rPr>
        <w:t xml:space="preserve"> υπ’ αριθμ. 32679/ΕΥΘΥ 333/23.03.2015 (ΦΕΚ 714/Β/24.04.2015) Υπουργική Απόφαση με την οποία αναδιαρθρώθηκε η Ειδική Υπηρεσία Δ</w:t>
      </w:r>
      <w:r w:rsidR="00697467">
        <w:rPr>
          <w:sz w:val="22"/>
          <w:szCs w:val="22"/>
          <w:lang w:val="el-GR"/>
        </w:rPr>
        <w:t>ιαχείρισης του Ε.Π. Περιφέρειας Ηπείρου</w:t>
      </w:r>
      <w:r w:rsidR="005834CB" w:rsidRPr="00A01592">
        <w:rPr>
          <w:sz w:val="22"/>
          <w:szCs w:val="22"/>
          <w:lang w:val="el-GR"/>
        </w:rPr>
        <w:t>, σύμφωνα με το άρθρο 7 του Ν. 4314/2014 και αντικατάσταση της με αρ πρωτ. 41544/Γ΄ΚΠΣ 279/08.12.2000 (ΦΕΚ 1501/2000) Κοινή Υπουργική Απόφαση, όπως έχει τροποποιηθεί και ισχύει</w:t>
      </w:r>
      <w:r w:rsidR="00B55AB3" w:rsidRPr="00A01592">
        <w:rPr>
          <w:sz w:val="22"/>
          <w:szCs w:val="22"/>
          <w:lang w:val="el-GR"/>
        </w:rPr>
        <w:t>.</w:t>
      </w:r>
    </w:p>
    <w:p w:rsidR="00DF5135" w:rsidRPr="00AF66FB" w:rsidRDefault="00603E38" w:rsidP="00FC0D1B">
      <w:pPr>
        <w:pStyle w:val="af6"/>
        <w:widowControl w:val="0"/>
        <w:numPr>
          <w:ilvl w:val="0"/>
          <w:numId w:val="24"/>
        </w:numPr>
        <w:tabs>
          <w:tab w:val="left" w:pos="426"/>
        </w:tabs>
        <w:autoSpaceDE w:val="0"/>
        <w:autoSpaceDN w:val="0"/>
        <w:adjustRightInd w:val="0"/>
        <w:spacing w:after="120"/>
        <w:ind w:left="426" w:hanging="426"/>
        <w:rPr>
          <w:sz w:val="22"/>
          <w:szCs w:val="22"/>
          <w:lang w:val="el-GR"/>
        </w:rPr>
      </w:pPr>
      <w:r w:rsidRPr="00A01592">
        <w:rPr>
          <w:sz w:val="22"/>
          <w:szCs w:val="22"/>
          <w:lang w:val="el-GR"/>
        </w:rPr>
        <w:t>Ο</w:t>
      </w:r>
      <w:r w:rsidR="00DF5135" w:rsidRPr="00A01592">
        <w:rPr>
          <w:sz w:val="22"/>
          <w:szCs w:val="22"/>
          <w:lang w:val="el-GR"/>
        </w:rPr>
        <w:t xml:space="preserve"> Ν. 3852/2010 «Νέα Αρχιτεκτονική της Αυτοδιοίκησης και της Αποκεντρωμένης Διοίκησης - Πρόγραμμα Καλλικράτης» (ΦΕΚ 87/Α/7-7-2010)</w:t>
      </w:r>
      <w:r w:rsidR="007A160D">
        <w:rPr>
          <w:sz w:val="22"/>
          <w:szCs w:val="22"/>
          <w:lang w:val="el-GR"/>
        </w:rPr>
        <w:t>, όπως τροποποιήθηκε και ισχύει</w:t>
      </w:r>
      <w:r w:rsidR="00DF5135" w:rsidRPr="00A01592">
        <w:rPr>
          <w:sz w:val="22"/>
          <w:szCs w:val="22"/>
          <w:lang w:val="el-GR"/>
        </w:rPr>
        <w:t>.</w:t>
      </w:r>
    </w:p>
    <w:p w:rsidR="00AF66FB" w:rsidRPr="00AF66FB" w:rsidRDefault="00AF66FB" w:rsidP="00FC0D1B">
      <w:pPr>
        <w:pStyle w:val="af6"/>
        <w:widowControl w:val="0"/>
        <w:numPr>
          <w:ilvl w:val="0"/>
          <w:numId w:val="24"/>
        </w:numPr>
        <w:tabs>
          <w:tab w:val="left" w:pos="426"/>
        </w:tabs>
        <w:autoSpaceDE w:val="0"/>
        <w:autoSpaceDN w:val="0"/>
        <w:adjustRightInd w:val="0"/>
        <w:spacing w:after="120"/>
        <w:ind w:left="426" w:hanging="426"/>
        <w:rPr>
          <w:sz w:val="22"/>
          <w:szCs w:val="22"/>
          <w:lang w:val="el-GR"/>
        </w:rPr>
      </w:pPr>
      <w:r w:rsidRPr="00AF66FB">
        <w:rPr>
          <w:sz w:val="22"/>
          <w:szCs w:val="22"/>
          <w:lang w:val="el-GR"/>
        </w:rPr>
        <w:t xml:space="preserve">Το Π.Δ. 140/27.10.2010 «Οργανισμός Περιφέρειας Ηπείρου» (ΦΕΚ 233/Α/27.12.2010), όπως </w:t>
      </w:r>
      <w:r w:rsidRPr="00AF66FB">
        <w:rPr>
          <w:sz w:val="22"/>
          <w:szCs w:val="22"/>
          <w:lang w:val="el-GR"/>
        </w:rPr>
        <w:lastRenderedPageBreak/>
        <w:t>τροποποιήθηκε με την αριθ. 202855/27.12.2016 Απόφαση του Γενικού Γραμματέα της Αποκεντρωμένης Διοίκησης (ΦΕΚ 4400/Β/30.12.2016).</w:t>
      </w:r>
    </w:p>
    <w:p w:rsidR="00AF66FB" w:rsidRPr="00AF66FB" w:rsidRDefault="00AF66FB" w:rsidP="00FC0D1B">
      <w:pPr>
        <w:pStyle w:val="af6"/>
        <w:widowControl w:val="0"/>
        <w:numPr>
          <w:ilvl w:val="0"/>
          <w:numId w:val="24"/>
        </w:numPr>
        <w:tabs>
          <w:tab w:val="left" w:pos="426"/>
        </w:tabs>
        <w:autoSpaceDE w:val="0"/>
        <w:autoSpaceDN w:val="0"/>
        <w:adjustRightInd w:val="0"/>
        <w:spacing w:after="120"/>
        <w:ind w:left="426" w:hanging="426"/>
        <w:rPr>
          <w:sz w:val="22"/>
          <w:szCs w:val="22"/>
          <w:lang w:val="el-GR"/>
        </w:rPr>
      </w:pPr>
      <w:r w:rsidRPr="00AF66FB">
        <w:rPr>
          <w:sz w:val="22"/>
          <w:szCs w:val="22"/>
          <w:lang w:val="el-GR"/>
        </w:rPr>
        <w:t>Η Απόφαση της Επιτροπής των ΕΚ με αριθμό C(2014)10172 final/18.12.2014 που αφορά την έγκριση του Ε.Π. «Ήπειρος 2014-2020»</w:t>
      </w:r>
      <w:r>
        <w:rPr>
          <w:sz w:val="22"/>
          <w:szCs w:val="22"/>
          <w:lang w:val="el-GR"/>
        </w:rPr>
        <w:t>, όπως τροποποιήθηκε και ισχύει</w:t>
      </w:r>
      <w:r w:rsidRPr="00AF66FB">
        <w:rPr>
          <w:sz w:val="22"/>
          <w:szCs w:val="22"/>
          <w:lang w:val="el-GR"/>
        </w:rPr>
        <w:t>.</w:t>
      </w:r>
    </w:p>
    <w:p w:rsidR="00DF5135" w:rsidRPr="00AB5881" w:rsidRDefault="00603E38" w:rsidP="00FC0D1B">
      <w:pPr>
        <w:pStyle w:val="af6"/>
        <w:widowControl w:val="0"/>
        <w:numPr>
          <w:ilvl w:val="0"/>
          <w:numId w:val="24"/>
        </w:numPr>
        <w:tabs>
          <w:tab w:val="left" w:pos="426"/>
        </w:tabs>
        <w:autoSpaceDE w:val="0"/>
        <w:autoSpaceDN w:val="0"/>
        <w:adjustRightInd w:val="0"/>
        <w:spacing w:after="120"/>
        <w:ind w:left="426" w:hanging="426"/>
        <w:rPr>
          <w:sz w:val="22"/>
          <w:szCs w:val="22"/>
          <w:lang w:val="el-GR"/>
        </w:rPr>
      </w:pPr>
      <w:r w:rsidRPr="00AB5881">
        <w:rPr>
          <w:sz w:val="22"/>
          <w:szCs w:val="22"/>
          <w:lang w:val="el-GR"/>
        </w:rPr>
        <w:t>Η</w:t>
      </w:r>
      <w:r w:rsidR="00DF5135" w:rsidRPr="00AB5881">
        <w:rPr>
          <w:sz w:val="22"/>
          <w:szCs w:val="22"/>
          <w:lang w:val="el-GR"/>
        </w:rPr>
        <w:t xml:space="preserve"> με αρ. πρωτ. </w:t>
      </w:r>
      <w:r w:rsidR="003538E1" w:rsidRPr="00AB5881">
        <w:rPr>
          <w:sz w:val="22"/>
          <w:szCs w:val="22"/>
          <w:lang w:val="el-GR"/>
        </w:rPr>
        <w:t>110427</w:t>
      </w:r>
      <w:r w:rsidR="00DF5135" w:rsidRPr="00AB5881">
        <w:rPr>
          <w:sz w:val="22"/>
          <w:szCs w:val="22"/>
          <w:lang w:val="el-GR"/>
        </w:rPr>
        <w:t xml:space="preserve">/ΕΥΘΥ </w:t>
      </w:r>
      <w:r w:rsidR="003538E1" w:rsidRPr="00AB5881">
        <w:rPr>
          <w:sz w:val="22"/>
          <w:szCs w:val="22"/>
          <w:lang w:val="el-GR"/>
        </w:rPr>
        <w:t>1020</w:t>
      </w:r>
      <w:r w:rsidR="00DF5135" w:rsidRPr="00AB5881">
        <w:rPr>
          <w:sz w:val="22"/>
          <w:szCs w:val="22"/>
          <w:lang w:val="el-GR"/>
        </w:rPr>
        <w:t>/</w:t>
      </w:r>
      <w:r w:rsidR="003538E1" w:rsidRPr="00AB5881">
        <w:rPr>
          <w:sz w:val="22"/>
          <w:szCs w:val="22"/>
          <w:lang w:val="el-GR"/>
        </w:rPr>
        <w:t>20.10</w:t>
      </w:r>
      <w:r w:rsidR="007A5F0A" w:rsidRPr="00A95E4E">
        <w:rPr>
          <w:sz w:val="22"/>
          <w:szCs w:val="22"/>
          <w:lang w:val="el-GR"/>
        </w:rPr>
        <w:t>.</w:t>
      </w:r>
      <w:r w:rsidR="00DF5135" w:rsidRPr="00AB5881">
        <w:rPr>
          <w:sz w:val="22"/>
          <w:szCs w:val="22"/>
          <w:lang w:val="el-GR"/>
        </w:rPr>
        <w:t>201</w:t>
      </w:r>
      <w:r w:rsidR="003538E1" w:rsidRPr="00AB5881">
        <w:rPr>
          <w:sz w:val="22"/>
          <w:szCs w:val="22"/>
          <w:lang w:val="el-GR"/>
        </w:rPr>
        <w:t>6</w:t>
      </w:r>
      <w:r w:rsidR="00DF5135" w:rsidRPr="00AB5881">
        <w:rPr>
          <w:sz w:val="22"/>
          <w:szCs w:val="22"/>
          <w:lang w:val="el-GR"/>
        </w:rPr>
        <w:t xml:space="preserve"> Υπουργική Απόφαση με θέμα «</w:t>
      </w:r>
      <w:r w:rsidR="003538E1" w:rsidRPr="00AB5881">
        <w:rPr>
          <w:sz w:val="22"/>
          <w:szCs w:val="22"/>
          <w:lang w:val="el-GR"/>
        </w:rPr>
        <w:t xml:space="preserve">Τροποποίηση και αντικατάσταση της υπ’ αριθμ. 81986/ΕΥΘΥ 712/31.07.2015 (ΦΕΚ 1822/Β/24.08.2015) - </w:t>
      </w:r>
      <w:r w:rsidR="00DF5135" w:rsidRPr="00AB5881">
        <w:rPr>
          <w:sz w:val="22"/>
          <w:szCs w:val="22"/>
          <w:lang w:val="el-GR"/>
        </w:rPr>
        <w:t>Εθνικοί κανόνες επιλεξιμότητας για τα προγράμματα ΕΣΠΑ 2014-2020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w:t>
      </w:r>
    </w:p>
    <w:p w:rsidR="006F4B4F" w:rsidRPr="00AF66FB" w:rsidRDefault="006F4B4F" w:rsidP="00FC0D1B">
      <w:pPr>
        <w:pStyle w:val="af6"/>
        <w:widowControl w:val="0"/>
        <w:numPr>
          <w:ilvl w:val="0"/>
          <w:numId w:val="24"/>
        </w:numPr>
        <w:tabs>
          <w:tab w:val="left" w:pos="392"/>
        </w:tabs>
        <w:autoSpaceDE w:val="0"/>
        <w:autoSpaceDN w:val="0"/>
        <w:adjustRightInd w:val="0"/>
        <w:spacing w:after="120"/>
        <w:ind w:left="426" w:right="103" w:hanging="426"/>
        <w:rPr>
          <w:sz w:val="22"/>
          <w:szCs w:val="22"/>
          <w:highlight w:val="yellow"/>
          <w:lang w:val="el-GR"/>
        </w:rPr>
      </w:pPr>
      <w:r w:rsidRPr="00AF66FB">
        <w:rPr>
          <w:sz w:val="22"/>
          <w:szCs w:val="22"/>
          <w:highlight w:val="yellow"/>
          <w:lang w:val="el-GR"/>
        </w:rPr>
        <w:t xml:space="preserve">Η από </w:t>
      </w:r>
      <w:r w:rsidR="00FC15AC" w:rsidRPr="00AF66FB">
        <w:rPr>
          <w:sz w:val="22"/>
          <w:szCs w:val="22"/>
          <w:highlight w:val="yellow"/>
          <w:lang w:val="el-GR"/>
        </w:rPr>
        <w:t>……………………</w:t>
      </w:r>
      <w:r w:rsidRPr="00AF66FB">
        <w:rPr>
          <w:sz w:val="22"/>
          <w:szCs w:val="22"/>
          <w:highlight w:val="yellow"/>
          <w:lang w:val="el-GR"/>
        </w:rPr>
        <w:t xml:space="preserve"> απόφαση της </w:t>
      </w:r>
      <w:r w:rsidR="00FC15AC" w:rsidRPr="00AF66FB">
        <w:rPr>
          <w:sz w:val="22"/>
          <w:szCs w:val="22"/>
          <w:highlight w:val="yellow"/>
          <w:lang w:val="el-GR"/>
        </w:rPr>
        <w:t>…</w:t>
      </w:r>
      <w:r w:rsidRPr="00AF66FB">
        <w:rPr>
          <w:sz w:val="22"/>
          <w:szCs w:val="22"/>
          <w:highlight w:val="yellow"/>
          <w:lang w:val="el-GR"/>
        </w:rPr>
        <w:t>ης Επιτροπής Παρακολούθησης του Ε.Π. «</w:t>
      </w:r>
      <w:r w:rsidR="00B82E77">
        <w:rPr>
          <w:sz w:val="22"/>
          <w:szCs w:val="22"/>
          <w:highlight w:val="yellow"/>
          <w:lang w:val="el-GR"/>
        </w:rPr>
        <w:t>ΗΠΕΙΡΟΣ</w:t>
      </w:r>
      <w:r w:rsidRPr="00AF66FB">
        <w:rPr>
          <w:sz w:val="22"/>
          <w:szCs w:val="22"/>
          <w:highlight w:val="yellow"/>
          <w:lang w:val="el-GR"/>
        </w:rPr>
        <w:t xml:space="preserve"> 2014-2020», με την οποία εγκρίθηκαν η μεθοδολογία και τα κριτήρια επιλογής των πράξεων του Άξονα Προτεραιότητας 1, όπως περιγράφονται και εξειδικεύονται στο συνημμένο στην πρόσκληση έγγραφο.</w:t>
      </w:r>
    </w:p>
    <w:p w:rsidR="00AF66FB" w:rsidRPr="00AF66FB" w:rsidRDefault="00AF66FB" w:rsidP="00FC0D1B">
      <w:pPr>
        <w:pStyle w:val="af6"/>
        <w:widowControl w:val="0"/>
        <w:numPr>
          <w:ilvl w:val="0"/>
          <w:numId w:val="24"/>
        </w:numPr>
        <w:tabs>
          <w:tab w:val="left" w:pos="426"/>
        </w:tabs>
        <w:autoSpaceDE w:val="0"/>
        <w:autoSpaceDN w:val="0"/>
        <w:adjustRightInd w:val="0"/>
        <w:spacing w:after="120"/>
        <w:ind w:left="426" w:hanging="426"/>
        <w:rPr>
          <w:sz w:val="22"/>
          <w:szCs w:val="22"/>
          <w:lang w:val="el-GR"/>
        </w:rPr>
      </w:pPr>
      <w:r w:rsidRPr="00AF66FB">
        <w:rPr>
          <w:sz w:val="22"/>
          <w:szCs w:val="22"/>
          <w:lang w:val="el-GR"/>
        </w:rPr>
        <w:t>Η υπ’αριθμ 746/23.3.2017 Απόφαση του Περιφερειάρχη Ηπείρου , με την οποία ορίζεται η Διεύθυνση Αναπτυξιακού Προγραμματισμού ως Ενδιάμεσος Φορέας (ΕΦ) των δράσεων του Άξονα Προτεραιότητας 1 «Ενίσχυση της περιφερειακής ανταγωνιστικότητας με ανάπτυξη της καινοτομίας και των ΤΠΕ» του Ε.Π. «Ήπειρος 2014-2020»</w:t>
      </w:r>
      <w:r>
        <w:rPr>
          <w:sz w:val="22"/>
          <w:szCs w:val="22"/>
          <w:lang w:val="el-GR"/>
        </w:rPr>
        <w:t>, όπως τροποποιήθηκε και ισχύει.</w:t>
      </w:r>
    </w:p>
    <w:p w:rsidR="004F5DC1" w:rsidRPr="00A01592" w:rsidRDefault="004D1EE4" w:rsidP="00FC0D1B">
      <w:pPr>
        <w:numPr>
          <w:ilvl w:val="0"/>
          <w:numId w:val="24"/>
        </w:numPr>
        <w:tabs>
          <w:tab w:val="left" w:pos="0"/>
          <w:tab w:val="left" w:pos="426"/>
        </w:tabs>
        <w:spacing w:after="120"/>
        <w:ind w:left="426" w:hanging="426"/>
        <w:rPr>
          <w:sz w:val="22"/>
          <w:szCs w:val="22"/>
          <w:lang w:val="el-GR"/>
        </w:rPr>
      </w:pPr>
      <w:r w:rsidRPr="00A01592">
        <w:rPr>
          <w:sz w:val="22"/>
          <w:szCs w:val="22"/>
          <w:lang w:val="el-GR"/>
        </w:rPr>
        <w:t>Τ</w:t>
      </w:r>
      <w:r w:rsidR="004F5DC1" w:rsidRPr="00A01592">
        <w:rPr>
          <w:sz w:val="22"/>
          <w:szCs w:val="22"/>
          <w:lang w:val="el-GR"/>
        </w:rPr>
        <w:t>α εγχειρίδια Διαδικασιών Διαχείρισης και Ελέγχου Επιχειρησιακών προγραμμάτων 2014-20 και ειδικότερα το εγχειρίδιο διαδικασιών και ελέγ</w:t>
      </w:r>
      <w:r w:rsidR="00375592" w:rsidRPr="00A01592">
        <w:rPr>
          <w:sz w:val="22"/>
          <w:szCs w:val="22"/>
          <w:lang w:val="el-GR"/>
        </w:rPr>
        <w:t>χου πράξεων κρατικών ενισχύσεων</w:t>
      </w:r>
      <w:r w:rsidR="00053E05" w:rsidRPr="00053E05">
        <w:rPr>
          <w:sz w:val="22"/>
          <w:szCs w:val="22"/>
          <w:lang w:val="el-GR"/>
        </w:rPr>
        <w:t>.</w:t>
      </w:r>
    </w:p>
    <w:p w:rsidR="005C48C8" w:rsidRPr="00697467" w:rsidRDefault="005C48C8" w:rsidP="00FC0D1B">
      <w:pPr>
        <w:pStyle w:val="af6"/>
        <w:numPr>
          <w:ilvl w:val="0"/>
          <w:numId w:val="24"/>
        </w:numPr>
        <w:tabs>
          <w:tab w:val="left" w:pos="426"/>
        </w:tabs>
        <w:spacing w:after="120"/>
        <w:ind w:left="426" w:hanging="426"/>
        <w:rPr>
          <w:sz w:val="22"/>
          <w:szCs w:val="22"/>
          <w:lang w:val="el-GR"/>
        </w:rPr>
      </w:pPr>
      <w:r w:rsidRPr="00697467">
        <w:rPr>
          <w:sz w:val="22"/>
          <w:szCs w:val="22"/>
          <w:lang w:val="el-GR"/>
        </w:rPr>
        <w:t>Ο Κανονισμός (ΕΕ) 1407/2013 της Επιτροπής σχετικά με την εφαρμογή των άρθρων 107 και 108 της Συνθήκης για τη λειτουργία της Ευρωπαϊκής Ένωσης στις ενισχύσεις ήσσονος σημασίας</w:t>
      </w:r>
      <w:r w:rsidR="005E5157" w:rsidRPr="00697467">
        <w:rPr>
          <w:sz w:val="22"/>
          <w:szCs w:val="22"/>
          <w:lang w:val="el-GR"/>
        </w:rPr>
        <w:t>.</w:t>
      </w:r>
    </w:p>
    <w:p w:rsidR="00B10A5A" w:rsidRPr="00697467" w:rsidRDefault="00B10A5A" w:rsidP="00FC0D1B">
      <w:pPr>
        <w:numPr>
          <w:ilvl w:val="0"/>
          <w:numId w:val="24"/>
        </w:numPr>
        <w:tabs>
          <w:tab w:val="left" w:pos="426"/>
        </w:tabs>
        <w:spacing w:after="120"/>
        <w:ind w:left="426" w:hanging="426"/>
        <w:rPr>
          <w:sz w:val="22"/>
          <w:szCs w:val="22"/>
          <w:lang w:val="el-GR"/>
        </w:rPr>
      </w:pPr>
      <w:r w:rsidRPr="00697467">
        <w:rPr>
          <w:sz w:val="22"/>
          <w:szCs w:val="22"/>
          <w:lang w:val="el-GR"/>
        </w:rPr>
        <w:t xml:space="preserve">Η με αριθμ. </w:t>
      </w:r>
      <w:r w:rsidR="0049562F" w:rsidRPr="00697467">
        <w:rPr>
          <w:sz w:val="22"/>
          <w:szCs w:val="22"/>
          <w:lang w:val="el-GR"/>
        </w:rPr>
        <w:t xml:space="preserve">πρωτ. </w:t>
      </w:r>
      <w:r w:rsidRPr="00697467">
        <w:rPr>
          <w:sz w:val="22"/>
          <w:szCs w:val="22"/>
          <w:lang w:val="el-GR"/>
        </w:rPr>
        <w:t>126829 ΕΥΘΥ 1217(1) Κ</w:t>
      </w:r>
      <w:r w:rsidR="0049562F" w:rsidRPr="00697467">
        <w:rPr>
          <w:sz w:val="22"/>
          <w:szCs w:val="22"/>
          <w:lang w:val="el-GR"/>
        </w:rPr>
        <w:t xml:space="preserve">οινή </w:t>
      </w:r>
      <w:r w:rsidRPr="00697467">
        <w:rPr>
          <w:sz w:val="22"/>
          <w:szCs w:val="22"/>
          <w:lang w:val="el-GR"/>
        </w:rPr>
        <w:t>Υ</w:t>
      </w:r>
      <w:r w:rsidR="0049562F" w:rsidRPr="00697467">
        <w:rPr>
          <w:sz w:val="22"/>
          <w:szCs w:val="22"/>
          <w:lang w:val="el-GR"/>
        </w:rPr>
        <w:t xml:space="preserve">πουργική </w:t>
      </w:r>
      <w:r w:rsidRPr="00697467">
        <w:rPr>
          <w:sz w:val="22"/>
          <w:szCs w:val="22"/>
          <w:lang w:val="el-GR"/>
        </w:rPr>
        <w:t>Α</w:t>
      </w:r>
      <w:r w:rsidR="0049562F" w:rsidRPr="00697467">
        <w:rPr>
          <w:sz w:val="22"/>
          <w:szCs w:val="22"/>
          <w:lang w:val="el-GR"/>
        </w:rPr>
        <w:t>πόφαση</w:t>
      </w:r>
      <w:r w:rsidRPr="00697467">
        <w:rPr>
          <w:sz w:val="22"/>
          <w:szCs w:val="22"/>
          <w:lang w:val="el-GR"/>
        </w:rPr>
        <w:t xml:space="preserve"> (ΦΕΚ 2784</w:t>
      </w:r>
      <w:r w:rsidR="0049562F" w:rsidRPr="00697467">
        <w:rPr>
          <w:sz w:val="22"/>
          <w:szCs w:val="22"/>
          <w:lang w:val="el-GR"/>
        </w:rPr>
        <w:t>/</w:t>
      </w:r>
      <w:r w:rsidRPr="00697467">
        <w:rPr>
          <w:sz w:val="22"/>
          <w:szCs w:val="22"/>
          <w:lang w:val="el-GR"/>
        </w:rPr>
        <w:t>Β’</w:t>
      </w:r>
      <w:r w:rsidR="0049562F" w:rsidRPr="00697467">
        <w:rPr>
          <w:sz w:val="22"/>
          <w:szCs w:val="22"/>
          <w:lang w:val="el-GR"/>
        </w:rPr>
        <w:t>/</w:t>
      </w:r>
      <w:r w:rsidRPr="00697467">
        <w:rPr>
          <w:sz w:val="22"/>
          <w:szCs w:val="22"/>
          <w:lang w:val="el-GR"/>
        </w:rPr>
        <w:t>21-12-2015) Σύστημα δημοσιονομικών διορθώσεων και διαδικασίες ανάκτησης αχρεωστήτως ή παρανόμως καταβληθέντων ποσών από πόρους του κρατικού προϋπολογισμού για την υλοποίηση προγραμμάτων συνχρηματοδοτούμενων στο πλαίσιο του ΕΣΠΑ 2014-2020 σύμφωνα με το το αρ. 22 του Ν.4314/2014.</w:t>
      </w:r>
    </w:p>
    <w:p w:rsidR="00FC15AC" w:rsidRPr="00BF019A" w:rsidRDefault="00E3622C" w:rsidP="00697467">
      <w:pPr>
        <w:tabs>
          <w:tab w:val="left" w:pos="4536"/>
        </w:tabs>
        <w:suppressAutoHyphens w:val="0"/>
        <w:spacing w:after="120"/>
        <w:rPr>
          <w:sz w:val="22"/>
          <w:szCs w:val="22"/>
          <w:u w:val="single"/>
          <w:lang w:val="el-GR"/>
        </w:rPr>
      </w:pPr>
      <w:r w:rsidRPr="00BF019A">
        <w:rPr>
          <w:sz w:val="22"/>
          <w:szCs w:val="22"/>
          <w:u w:val="single"/>
          <w:lang w:val="el-GR"/>
        </w:rPr>
        <w:t>Το θεσμικό πλαίσιο χορήγησης των κρατικών ενισχύσεων της παρούσας πρόσκλησης είναι ο Κανονισμός (ΕΕ) 1407/2013 της Επιτροπής σχετικά με την εφαρμογή των άρθρων 107 και 108 της Συνθήκης για τη λειτουργία της Ευρωπαϊκής Ένωσης στις ενισχύσεις ήσσονος σημασίας (</w:t>
      </w:r>
      <w:r w:rsidRPr="00BF019A">
        <w:rPr>
          <w:sz w:val="22"/>
          <w:szCs w:val="22"/>
          <w:u w:val="single"/>
          <w:lang w:val="en-US"/>
        </w:rPr>
        <w:t>de</w:t>
      </w:r>
      <w:r w:rsidRPr="00BF019A">
        <w:rPr>
          <w:sz w:val="22"/>
          <w:szCs w:val="22"/>
          <w:u w:val="single"/>
          <w:lang w:val="el-GR"/>
        </w:rPr>
        <w:t xml:space="preserve"> </w:t>
      </w:r>
      <w:r w:rsidR="00177C5F" w:rsidRPr="00BF019A">
        <w:rPr>
          <w:sz w:val="22"/>
          <w:szCs w:val="22"/>
          <w:u w:val="single"/>
          <w:lang w:val="en-US"/>
        </w:rPr>
        <w:t>Minimis</w:t>
      </w:r>
      <w:r w:rsidRPr="00BF019A">
        <w:rPr>
          <w:sz w:val="22"/>
          <w:szCs w:val="22"/>
          <w:u w:val="single"/>
          <w:lang w:val="el-GR"/>
        </w:rPr>
        <w:t>).</w:t>
      </w:r>
    </w:p>
    <w:p w:rsidR="0076415C" w:rsidRPr="00466D3F" w:rsidRDefault="0076415C" w:rsidP="007C26FF">
      <w:pPr>
        <w:spacing w:after="120"/>
        <w:rPr>
          <w:sz w:val="22"/>
          <w:szCs w:val="22"/>
          <w:lang w:val="el-GR"/>
        </w:rPr>
      </w:pPr>
      <w:r w:rsidRPr="00466D3F">
        <w:rPr>
          <w:sz w:val="22"/>
          <w:szCs w:val="22"/>
          <w:lang w:val="el-GR"/>
        </w:rPr>
        <w:t>Σημειώνονται τα εξής:</w:t>
      </w:r>
    </w:p>
    <w:p w:rsidR="00BF019A" w:rsidRDefault="0076415C" w:rsidP="00497DD2">
      <w:pPr>
        <w:ind w:left="426" w:hanging="426"/>
        <w:rPr>
          <w:sz w:val="22"/>
          <w:szCs w:val="22"/>
          <w:lang w:val="el-GR"/>
        </w:rPr>
      </w:pPr>
      <w:r w:rsidRPr="00566F5D">
        <w:rPr>
          <w:sz w:val="22"/>
          <w:szCs w:val="22"/>
          <w:lang w:val="el-GR"/>
        </w:rPr>
        <w:t>1.</w:t>
      </w:r>
      <w:r w:rsidRPr="00566F5D">
        <w:rPr>
          <w:sz w:val="22"/>
          <w:szCs w:val="22"/>
          <w:lang w:val="el-GR"/>
        </w:rPr>
        <w:tab/>
        <w:t>Οι επιχειρήσεις που θα συμμετέχουν στη δράση θα πρέπει να λαμβάνουν μέριμνα για τη διευκόλυνση της πρόσβασης σε αυτές ατόμων με αναπηρία, σύμφωνα με τα προβλεπόμενα στο</w:t>
      </w:r>
      <w:r w:rsidRPr="00466D3F">
        <w:rPr>
          <w:sz w:val="22"/>
          <w:szCs w:val="22"/>
          <w:lang w:val="el-GR"/>
        </w:rPr>
        <w:t xml:space="preserve"> άρθρο 7 του Κανονισμού (ΕΕ) αριθ. 1303/2013 του Ευρωπαϊκού Κοινοβουλίου και του Συμβουλίου, </w:t>
      </w:r>
      <w:r w:rsidRPr="00466D3F">
        <w:rPr>
          <w:sz w:val="22"/>
          <w:szCs w:val="22"/>
          <w:lang w:val="el-GR"/>
        </w:rPr>
        <w:lastRenderedPageBreak/>
        <w:t>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w:t>
      </w:r>
      <w:r w:rsidR="00AF66FB">
        <w:rPr>
          <w:sz w:val="22"/>
          <w:szCs w:val="22"/>
          <w:lang w:val="el-GR"/>
        </w:rPr>
        <w:t xml:space="preserve"> </w:t>
      </w:r>
      <w:r w:rsidR="00AF66FB" w:rsidRPr="00595B8E">
        <w:rPr>
          <w:sz w:val="22"/>
          <w:szCs w:val="22"/>
          <w:lang w:val="el-GR"/>
        </w:rPr>
        <w:t>(</w:t>
      </w:r>
      <w:r w:rsidR="00BF019A" w:rsidRPr="00BF019A">
        <w:rPr>
          <w:sz w:val="22"/>
          <w:szCs w:val="22"/>
          <w:lang w:val="el-GR"/>
        </w:rPr>
        <w:t>ΠΑΡΑΡΤΗΜΑ ΙV:</w:t>
      </w:r>
      <w:r w:rsidR="00177C5F">
        <w:rPr>
          <w:sz w:val="22"/>
          <w:szCs w:val="22"/>
          <w:lang w:val="el-GR"/>
        </w:rPr>
        <w:t xml:space="preserve"> </w:t>
      </w:r>
      <w:r w:rsidR="00BF019A" w:rsidRPr="00BF019A">
        <w:rPr>
          <w:sz w:val="22"/>
          <w:szCs w:val="22"/>
          <w:lang w:val="el-GR"/>
        </w:rPr>
        <w:t>της παρούσας πρόσκλησης)</w:t>
      </w:r>
    </w:p>
    <w:p w:rsidR="0076415C" w:rsidRPr="00A95E4E" w:rsidRDefault="0076415C" w:rsidP="00497DD2">
      <w:pPr>
        <w:ind w:left="426" w:hanging="426"/>
        <w:rPr>
          <w:sz w:val="22"/>
          <w:szCs w:val="22"/>
          <w:lang w:val="el-GR"/>
        </w:rPr>
      </w:pPr>
      <w:r w:rsidRPr="00595B8E">
        <w:rPr>
          <w:sz w:val="22"/>
          <w:szCs w:val="22"/>
          <w:lang w:val="el-GR"/>
        </w:rPr>
        <w:t>2.</w:t>
      </w:r>
      <w:r w:rsidRPr="00595B8E">
        <w:rPr>
          <w:sz w:val="22"/>
          <w:szCs w:val="22"/>
          <w:lang w:val="el-GR"/>
        </w:rPr>
        <w:tab/>
      </w:r>
      <w:r w:rsidR="007F4C8D" w:rsidRPr="00595B8E">
        <w:rPr>
          <w:sz w:val="22"/>
          <w:szCs w:val="22"/>
          <w:lang w:val="el-GR"/>
        </w:rPr>
        <w:t>Η κατηγοριοποίηση των επιχειρήσεων σε</w:t>
      </w:r>
      <w:r w:rsidR="00177C5F">
        <w:rPr>
          <w:sz w:val="22"/>
          <w:szCs w:val="22"/>
          <w:lang w:val="el-GR"/>
        </w:rPr>
        <w:t xml:space="preserve"> </w:t>
      </w:r>
      <w:r w:rsidR="007F4C8D" w:rsidRPr="00595B8E">
        <w:rPr>
          <w:sz w:val="22"/>
          <w:szCs w:val="22"/>
          <w:lang w:val="el-GR"/>
        </w:rPr>
        <w:t>Μεσαίες, Μικρές και Πολύ Μικρές γίνεται σύμφωνα με το Παράρτημα Ι του Καν. Ε.Ε. 65</w:t>
      </w:r>
      <w:r w:rsidR="006F2ED8">
        <w:rPr>
          <w:sz w:val="22"/>
          <w:szCs w:val="22"/>
          <w:lang w:val="el-GR"/>
        </w:rPr>
        <w:t>1</w:t>
      </w:r>
      <w:r w:rsidR="007F4C8D" w:rsidRPr="00595B8E">
        <w:rPr>
          <w:sz w:val="22"/>
          <w:szCs w:val="22"/>
          <w:lang w:val="el-GR"/>
        </w:rPr>
        <w:t>/2014</w:t>
      </w:r>
      <w:r w:rsidR="00085EE6" w:rsidRPr="00A95E4E">
        <w:rPr>
          <w:sz w:val="22"/>
          <w:szCs w:val="22"/>
          <w:lang w:val="el-GR"/>
        </w:rPr>
        <w:t>.</w:t>
      </w:r>
      <w:r w:rsidR="007F4C8D" w:rsidRPr="00595B8E">
        <w:rPr>
          <w:sz w:val="22"/>
          <w:szCs w:val="22"/>
          <w:lang w:val="el-GR"/>
        </w:rPr>
        <w:t xml:space="preserve"> </w:t>
      </w:r>
      <w:r w:rsidR="007F4C8D" w:rsidRPr="00252F43">
        <w:rPr>
          <w:sz w:val="22"/>
          <w:szCs w:val="22"/>
          <w:lang w:val="el-GR"/>
        </w:rPr>
        <w:t>(</w:t>
      </w:r>
      <w:r w:rsidR="00085EE6" w:rsidRPr="00252F43">
        <w:rPr>
          <w:sz w:val="22"/>
          <w:szCs w:val="22"/>
          <w:lang w:val="el-GR"/>
        </w:rPr>
        <w:t>ΠΑΡΑΡΤΗΜΑ ΙV: «ΟΡΙΣΜΟΣ ΜΜΕ» της παρούσας πρόσκλησης).</w:t>
      </w:r>
    </w:p>
    <w:p w:rsidR="008D5A2D" w:rsidRDefault="0076415C" w:rsidP="00B544C0">
      <w:pPr>
        <w:spacing w:after="120"/>
        <w:ind w:left="426" w:hanging="426"/>
        <w:rPr>
          <w:sz w:val="22"/>
          <w:szCs w:val="22"/>
          <w:lang w:val="el-GR"/>
        </w:rPr>
      </w:pPr>
      <w:r w:rsidRPr="00595B8E">
        <w:rPr>
          <w:sz w:val="22"/>
          <w:szCs w:val="22"/>
          <w:lang w:val="el-GR"/>
        </w:rPr>
        <w:t>3.</w:t>
      </w:r>
      <w:r w:rsidRPr="00595B8E">
        <w:rPr>
          <w:sz w:val="22"/>
          <w:szCs w:val="22"/>
          <w:lang w:val="el-GR"/>
        </w:rPr>
        <w:tab/>
        <w:t xml:space="preserve">Το κράτος υποχρεούται να αναστείλει την χορήγηση νέας ενίσχυσης σε δικαιούχο, εις βάρος του οποίου εκκρεμεί εκτέλεση </w:t>
      </w:r>
      <w:r w:rsidR="00417B43">
        <w:rPr>
          <w:sz w:val="22"/>
          <w:szCs w:val="22"/>
          <w:lang w:val="el-GR"/>
        </w:rPr>
        <w:t xml:space="preserve">προηγουμένης απόφασης ανάκτησης </w:t>
      </w:r>
      <w:r w:rsidR="008D5A2D">
        <w:rPr>
          <w:sz w:val="22"/>
          <w:szCs w:val="22"/>
          <w:lang w:val="el-GR"/>
        </w:rPr>
        <w:t>κατόπιν προηγούμενης αποφάσεως της Επιτροπής, με την οποία μια ενίσχυση κηρύσσεται παράνομη και ασυμβίβαστη με την εσωτερική αγορά</w:t>
      </w:r>
      <w:r w:rsidR="00417B43">
        <w:rPr>
          <w:sz w:val="22"/>
          <w:szCs w:val="22"/>
          <w:lang w:val="el-GR"/>
        </w:rPr>
        <w:t>.</w:t>
      </w:r>
    </w:p>
    <w:p w:rsidR="0076415C" w:rsidRPr="005D1F86" w:rsidRDefault="00757600" w:rsidP="005D1F86">
      <w:pPr>
        <w:ind w:left="426" w:hanging="426"/>
        <w:rPr>
          <w:lang w:val="el-GR"/>
        </w:rPr>
      </w:pPr>
      <w:r>
        <w:rPr>
          <w:sz w:val="22"/>
          <w:szCs w:val="22"/>
          <w:lang w:val="el-GR"/>
        </w:rPr>
        <w:t>4</w:t>
      </w:r>
      <w:r w:rsidR="0076415C" w:rsidRPr="00595B8E">
        <w:rPr>
          <w:sz w:val="22"/>
          <w:szCs w:val="22"/>
          <w:lang w:val="el-GR"/>
        </w:rPr>
        <w:t>.</w:t>
      </w:r>
      <w:r w:rsidR="0076415C" w:rsidRPr="00595B8E">
        <w:rPr>
          <w:sz w:val="22"/>
          <w:szCs w:val="22"/>
          <w:lang w:val="el-GR"/>
        </w:rPr>
        <w:tab/>
        <w:t xml:space="preserve">Θα πρέπει να τηρηθούν οι απαιτήσεις δημοσιότητας, όπως ορίζονται στα άρθρα 115-117 και στο Παράρτημα ΧΙΙ του </w:t>
      </w:r>
      <w:r w:rsidR="003749A1">
        <w:rPr>
          <w:sz w:val="22"/>
          <w:szCs w:val="22"/>
          <w:lang w:val="el-GR"/>
        </w:rPr>
        <w:t>Κανονισμού (</w:t>
      </w:r>
      <w:r w:rsidR="0076415C" w:rsidRPr="00595B8E">
        <w:rPr>
          <w:sz w:val="22"/>
          <w:szCs w:val="22"/>
          <w:lang w:val="el-GR"/>
        </w:rPr>
        <w:t>ΕΕ</w:t>
      </w:r>
      <w:r w:rsidR="003749A1">
        <w:rPr>
          <w:sz w:val="22"/>
          <w:szCs w:val="22"/>
          <w:lang w:val="el-GR"/>
        </w:rPr>
        <w:t xml:space="preserve">) </w:t>
      </w:r>
      <w:r w:rsidR="0076415C" w:rsidRPr="00595B8E">
        <w:rPr>
          <w:sz w:val="22"/>
          <w:szCs w:val="22"/>
          <w:lang w:val="el-GR"/>
        </w:rPr>
        <w:t>1303/2014</w:t>
      </w:r>
      <w:r w:rsidR="00595B8E" w:rsidRPr="00595B8E">
        <w:rPr>
          <w:sz w:val="22"/>
          <w:szCs w:val="22"/>
          <w:lang w:val="el-GR"/>
        </w:rPr>
        <w:t>, σ</w:t>
      </w:r>
      <w:r w:rsidR="0076415C" w:rsidRPr="00595B8E">
        <w:rPr>
          <w:sz w:val="22"/>
          <w:szCs w:val="22"/>
          <w:lang w:val="el-GR"/>
        </w:rPr>
        <w:t>το Κεφάλαιο ΙΙ του Εκτελεστικού Κανονισμού 821/2014, στον Επικοινωνιακό Οδηγό για το ΕΣΠΑ 2014 – 2020</w:t>
      </w:r>
      <w:r w:rsidR="00595B8E" w:rsidRPr="00595B8E">
        <w:rPr>
          <w:sz w:val="22"/>
          <w:szCs w:val="22"/>
          <w:lang w:val="el-GR"/>
        </w:rPr>
        <w:t xml:space="preserve"> που εκδόθηκε από την</w:t>
      </w:r>
      <w:r w:rsidR="0076415C" w:rsidRPr="00595B8E">
        <w:rPr>
          <w:sz w:val="22"/>
          <w:szCs w:val="22"/>
          <w:lang w:val="el-GR"/>
        </w:rPr>
        <w:t xml:space="preserve"> Εθνική Αρχή Συντονισμού του Υπουργείου Οικονομίας, Υπ</w:t>
      </w:r>
      <w:r w:rsidR="00595B8E" w:rsidRPr="00595B8E">
        <w:rPr>
          <w:sz w:val="22"/>
          <w:szCs w:val="22"/>
          <w:lang w:val="el-GR"/>
        </w:rPr>
        <w:t>οδομών, Ναυτιλίας και Τουρισμού το</w:t>
      </w:r>
      <w:r w:rsidR="0076415C" w:rsidRPr="00595B8E">
        <w:rPr>
          <w:sz w:val="22"/>
          <w:szCs w:val="22"/>
          <w:lang w:val="el-GR"/>
        </w:rPr>
        <w:t xml:space="preserve"> Μάιο</w:t>
      </w:r>
      <w:r w:rsidR="00595B8E" w:rsidRPr="00595B8E">
        <w:rPr>
          <w:sz w:val="22"/>
          <w:szCs w:val="22"/>
          <w:lang w:val="el-GR"/>
        </w:rPr>
        <w:t xml:space="preserve"> του</w:t>
      </w:r>
      <w:r w:rsidR="0076415C" w:rsidRPr="00595B8E">
        <w:rPr>
          <w:sz w:val="22"/>
          <w:szCs w:val="22"/>
          <w:lang w:val="el-GR"/>
        </w:rPr>
        <w:t xml:space="preserve"> 2015</w:t>
      </w:r>
      <w:r w:rsidR="00177C5F">
        <w:rPr>
          <w:sz w:val="22"/>
          <w:szCs w:val="22"/>
          <w:lang w:val="el-GR"/>
        </w:rPr>
        <w:t xml:space="preserve"> </w:t>
      </w:r>
      <w:r w:rsidR="00AF66FB" w:rsidRPr="00087D7B">
        <w:rPr>
          <w:sz w:val="22"/>
          <w:szCs w:val="22"/>
          <w:lang w:val="el-GR"/>
        </w:rPr>
        <w:t>(</w:t>
      </w:r>
      <w:r w:rsidR="00E3622C" w:rsidRPr="00497DD2">
        <w:rPr>
          <w:sz w:val="22"/>
          <w:szCs w:val="22"/>
          <w:lang w:val="el-GR"/>
        </w:rPr>
        <w:t xml:space="preserve">Κεφάλαιο 14ι και </w:t>
      </w:r>
      <w:r w:rsidR="00E3622C" w:rsidRPr="006E2FC6">
        <w:fldChar w:fldCharType="begin"/>
      </w:r>
      <w:r w:rsidR="00E3622C" w:rsidRPr="006E2FC6">
        <w:rPr>
          <w:lang w:val="el-GR"/>
        </w:rPr>
        <w:instrText xml:space="preserve"> </w:instrText>
      </w:r>
      <w:r w:rsidR="00E3622C" w:rsidRPr="006E2FC6">
        <w:instrText>REF</w:instrText>
      </w:r>
      <w:r w:rsidR="00E3622C" w:rsidRPr="006E2FC6">
        <w:rPr>
          <w:lang w:val="el-GR"/>
        </w:rPr>
        <w:instrText xml:space="preserve"> _</w:instrText>
      </w:r>
      <w:r w:rsidR="00E3622C" w:rsidRPr="006E2FC6">
        <w:instrText>Ref</w:instrText>
      </w:r>
      <w:r w:rsidR="00E3622C" w:rsidRPr="006E2FC6">
        <w:rPr>
          <w:lang w:val="el-GR"/>
        </w:rPr>
        <w:instrText>451171478 \</w:instrText>
      </w:r>
      <w:r w:rsidR="00E3622C" w:rsidRPr="006E2FC6">
        <w:instrText>h</w:instrText>
      </w:r>
      <w:r w:rsidR="00E3622C" w:rsidRPr="006E2FC6">
        <w:rPr>
          <w:lang w:val="el-GR"/>
        </w:rPr>
        <w:instrText xml:space="preserve">  \* </w:instrText>
      </w:r>
      <w:r w:rsidR="00E3622C" w:rsidRPr="006E2FC6">
        <w:instrText>MERGEFORMAT</w:instrText>
      </w:r>
      <w:r w:rsidR="00E3622C" w:rsidRPr="006E2FC6">
        <w:rPr>
          <w:lang w:val="el-GR"/>
        </w:rPr>
        <w:instrText xml:space="preserve"> </w:instrText>
      </w:r>
      <w:r w:rsidR="00E3622C" w:rsidRPr="006E2FC6">
        <w:fldChar w:fldCharType="separate"/>
      </w:r>
      <w:r w:rsidR="00D45CF6" w:rsidRPr="00D45CF6">
        <w:rPr>
          <w:lang w:val="el-GR"/>
        </w:rPr>
        <w:t>ΠΑΡΑΡΤΗΜΑ</w:t>
      </w:r>
      <w:r w:rsidR="00D45CF6" w:rsidRPr="00D45CF6">
        <w:rPr>
          <w:b/>
          <w:sz w:val="22"/>
          <w:szCs w:val="22"/>
          <w:lang w:val="el-GR"/>
        </w:rPr>
        <w:t xml:space="preserve"> </w:t>
      </w:r>
      <w:r w:rsidR="00D45CF6" w:rsidRPr="00D45CF6">
        <w:rPr>
          <w:lang w:val="el-GR"/>
        </w:rPr>
        <w:t xml:space="preserve">ΙV: </w:t>
      </w:r>
      <w:r w:rsidR="00E3622C" w:rsidRPr="006E2FC6">
        <w:fldChar w:fldCharType="end"/>
      </w:r>
      <w:r w:rsidR="00823FFA" w:rsidRPr="008C1E72">
        <w:rPr>
          <w:sz w:val="22"/>
          <w:szCs w:val="22"/>
          <w:lang w:val="el-GR"/>
        </w:rPr>
        <w:t>Η υποβολή</w:t>
      </w:r>
      <w:r w:rsidR="00823FFA" w:rsidRPr="00823FFA">
        <w:rPr>
          <w:sz w:val="22"/>
          <w:szCs w:val="22"/>
          <w:lang w:val="el-GR"/>
        </w:rPr>
        <w:t xml:space="preserve"> αιτήσεων των δικαιούχων στο πλαίσιο της πρόσκλησης σημαίνει και αποδοχή από μέρους τους των όρων δημοσιότητας.</w:t>
      </w:r>
    </w:p>
    <w:p w:rsidR="00030500" w:rsidRPr="00595B8E" w:rsidRDefault="00757600" w:rsidP="007C26FF">
      <w:pPr>
        <w:spacing w:after="120"/>
        <w:ind w:left="426" w:hanging="426"/>
        <w:rPr>
          <w:sz w:val="22"/>
          <w:szCs w:val="22"/>
          <w:lang w:val="el-GR"/>
        </w:rPr>
      </w:pPr>
      <w:r>
        <w:rPr>
          <w:sz w:val="22"/>
          <w:szCs w:val="22"/>
          <w:lang w:val="el-GR"/>
        </w:rPr>
        <w:t>5</w:t>
      </w:r>
      <w:r w:rsidR="0076415C" w:rsidRPr="00595B8E">
        <w:rPr>
          <w:sz w:val="22"/>
          <w:szCs w:val="22"/>
          <w:lang w:val="el-GR"/>
        </w:rPr>
        <w:t>.</w:t>
      </w:r>
      <w:r w:rsidR="0076415C" w:rsidRPr="00595B8E">
        <w:rPr>
          <w:sz w:val="22"/>
          <w:szCs w:val="22"/>
          <w:lang w:val="el-GR"/>
        </w:rPr>
        <w:tab/>
        <w:t>Στοιχεία των εγκεκριμένων προς χρηματοδότηση Επενδυτικών Σχεδίων, όπως αυτά προβλέπονται στο Παράρτημα XII του Καν. 1303/2013 και στην κατά περίπτωση εφαρμοζόμενη νομική βάση του Ανταγωνισμού, θα αποτελέσουν αντικείμενο δημοσιοποίησης.</w:t>
      </w:r>
    </w:p>
    <w:p w:rsidR="00673C6E" w:rsidRPr="00595B8E" w:rsidRDefault="00757600" w:rsidP="007C26FF">
      <w:pPr>
        <w:spacing w:after="120"/>
        <w:ind w:left="426" w:hanging="426"/>
        <w:rPr>
          <w:sz w:val="22"/>
          <w:szCs w:val="22"/>
          <w:lang w:val="el-GR"/>
        </w:rPr>
      </w:pPr>
      <w:r>
        <w:rPr>
          <w:sz w:val="22"/>
          <w:szCs w:val="22"/>
          <w:lang w:val="el-GR"/>
        </w:rPr>
        <w:t>6</w:t>
      </w:r>
      <w:r w:rsidR="00030500" w:rsidRPr="00595B8E">
        <w:rPr>
          <w:sz w:val="22"/>
          <w:szCs w:val="22"/>
          <w:lang w:val="el-GR"/>
        </w:rPr>
        <w:t>.</w:t>
      </w:r>
      <w:r w:rsidR="00177C5F">
        <w:rPr>
          <w:sz w:val="22"/>
          <w:szCs w:val="22"/>
          <w:lang w:val="el-GR"/>
        </w:rPr>
        <w:t xml:space="preserve"> </w:t>
      </w:r>
      <w:r w:rsidR="00673C6E" w:rsidRPr="00595B8E">
        <w:rPr>
          <w:sz w:val="22"/>
          <w:szCs w:val="22"/>
          <w:lang w:val="el-GR"/>
        </w:rPr>
        <w:t xml:space="preserve">Για τα όρια και τις μέγιστες εντάσεις ενίσχυσης λαμβάνεται υπόψη το συνολικό ποσό της ενίσχυσης. </w:t>
      </w:r>
    </w:p>
    <w:p w:rsidR="00673C6E" w:rsidRPr="00595B8E" w:rsidRDefault="00673C6E" w:rsidP="00A67378">
      <w:pPr>
        <w:tabs>
          <w:tab w:val="left" w:pos="4536"/>
        </w:tabs>
        <w:spacing w:after="120"/>
        <w:ind w:left="709" w:hanging="283"/>
        <w:rPr>
          <w:sz w:val="22"/>
          <w:szCs w:val="22"/>
          <w:lang w:val="el-GR"/>
        </w:rPr>
      </w:pPr>
      <w:r w:rsidRPr="00595B8E">
        <w:rPr>
          <w:sz w:val="22"/>
          <w:szCs w:val="22"/>
          <w:lang w:val="el-GR"/>
        </w:rPr>
        <w:t>•</w:t>
      </w:r>
      <w:r w:rsidR="00177C5F">
        <w:rPr>
          <w:sz w:val="22"/>
          <w:szCs w:val="22"/>
          <w:lang w:val="el-GR"/>
        </w:rPr>
        <w:t xml:space="preserve"> </w:t>
      </w:r>
      <w:r w:rsidR="00A67378">
        <w:rPr>
          <w:sz w:val="22"/>
          <w:szCs w:val="22"/>
          <w:lang w:val="el-GR"/>
        </w:rPr>
        <w:t xml:space="preserve"> </w:t>
      </w:r>
      <w:r w:rsidRPr="00595B8E">
        <w:rPr>
          <w:sz w:val="22"/>
          <w:szCs w:val="22"/>
          <w:lang w:val="el-GR"/>
        </w:rPr>
        <w:t xml:space="preserve">εάν ενωσιακή χρηματοδότηση (που δεν τελεί υπό τον έλεγχο του κράτους μέλους) συνδυάζεται με κρατική ενίσχυση, για να εξακριβωθεί κατά πόσον τηρούνται τα όρια κοινοποίησης και οι μέγιστες εντάσεις ενίσχυσης ή τα μέγιστα ποσά ενίσχυσης, λαμβάνονται υπόψη μόνο οι κρατικές ενισχύσεις, με την προϋπόθεση ότι το συνολικό ποσό της δημόσιας χρηματοδότησης που χορηγείται για τις ίδιες επιλέξιμες δαπάνες δεν υπερβαίνει το πλέον ευνοϊκό ποσοστό χρηματοδότησης που καθορίζουν οι ισχύοντες κανόνες της ενωσιακής νομοθεσίας </w:t>
      </w:r>
    </w:p>
    <w:p w:rsidR="00673C6E" w:rsidRDefault="00673C6E" w:rsidP="00A67378">
      <w:pPr>
        <w:tabs>
          <w:tab w:val="left" w:pos="4536"/>
        </w:tabs>
        <w:spacing w:after="120"/>
        <w:ind w:left="709" w:hanging="283"/>
        <w:rPr>
          <w:sz w:val="22"/>
          <w:szCs w:val="22"/>
          <w:lang w:val="el-GR"/>
        </w:rPr>
      </w:pPr>
      <w:r w:rsidRPr="00595B8E">
        <w:rPr>
          <w:sz w:val="22"/>
          <w:szCs w:val="22"/>
          <w:lang w:val="el-GR"/>
        </w:rPr>
        <w:t xml:space="preserve">• οι απαλλασσόμενες ενισχύσεις μπορούν να σωρευθούν με οποιεσδήποτε άλλες κρατικές ενισχύσεις, εάν πρόκειται για διαφορετικές προσδιορίσιμες δαπάνες </w:t>
      </w:r>
    </w:p>
    <w:p w:rsidR="00D433B7" w:rsidRPr="00595B8E" w:rsidRDefault="00D433B7" w:rsidP="00FC0D1B">
      <w:pPr>
        <w:numPr>
          <w:ilvl w:val="0"/>
          <w:numId w:val="25"/>
        </w:numPr>
        <w:tabs>
          <w:tab w:val="left" w:pos="709"/>
        </w:tabs>
        <w:spacing w:after="120"/>
        <w:ind w:left="709" w:hanging="283"/>
        <w:rPr>
          <w:sz w:val="22"/>
          <w:szCs w:val="22"/>
          <w:lang w:val="el-GR"/>
        </w:rPr>
      </w:pPr>
      <w:r w:rsidRPr="00595B8E">
        <w:rPr>
          <w:sz w:val="22"/>
          <w:szCs w:val="22"/>
          <w:lang w:val="el-GR"/>
        </w:rPr>
        <w:t xml:space="preserve">δεν επιτρέπεται η σώρευση των απαλλασσόμενων ενισχύσεων με οποιεσδήποτε άλλες ενισχύσεις για τις ίδιες επιλέξιμες δαπάνες, οι οποίες επικαλύπτονται πλήρως ή εν μέρει, εάν το αποτέλεσμα υπερβαίνει την υψηλότερη ένταση ενίσχυσης/το υψηλότερο ποσό ενίσχυσης που εφαρμόζεται στην ενίσχυση αυτή </w:t>
      </w:r>
    </w:p>
    <w:p w:rsidR="00673C6E" w:rsidRPr="00595B8E" w:rsidRDefault="00673C6E" w:rsidP="00A67378">
      <w:pPr>
        <w:tabs>
          <w:tab w:val="left" w:pos="4536"/>
        </w:tabs>
        <w:spacing w:after="120"/>
        <w:ind w:left="709" w:hanging="283"/>
        <w:rPr>
          <w:sz w:val="22"/>
          <w:szCs w:val="22"/>
          <w:lang w:val="el-GR"/>
        </w:rPr>
      </w:pPr>
      <w:r w:rsidRPr="00595B8E">
        <w:rPr>
          <w:sz w:val="22"/>
          <w:szCs w:val="22"/>
          <w:lang w:val="el-GR"/>
        </w:rPr>
        <w:lastRenderedPageBreak/>
        <w:t>•</w:t>
      </w:r>
      <w:r w:rsidR="00177C5F">
        <w:rPr>
          <w:sz w:val="22"/>
          <w:szCs w:val="22"/>
          <w:lang w:val="el-GR"/>
        </w:rPr>
        <w:t xml:space="preserve"> </w:t>
      </w:r>
      <w:r w:rsidRPr="00595B8E">
        <w:rPr>
          <w:sz w:val="22"/>
          <w:szCs w:val="22"/>
          <w:lang w:val="el-GR"/>
        </w:rPr>
        <w:t xml:space="preserve">οι κρατικές ενισχύσεις που τυγχάνουν απαλλαγής δυνάμει του ΓΚΑΚ δεν σωρεύονται με οποιεσδήποτε ενισχύσεις ήσσονος σημασίας που αφορούν τις ίδιες επιλέξιμες δαπάνες, εάν η σώρευση αυτή θα οδηγήσει σε υπέρβαση της έντασης ενίσχυσης που προβλέπεται στο κεφάλαιο III του </w:t>
      </w:r>
      <w:r w:rsidR="00595B8E" w:rsidRPr="00595B8E">
        <w:rPr>
          <w:sz w:val="22"/>
          <w:szCs w:val="22"/>
          <w:lang w:val="en-US"/>
        </w:rPr>
        <w:t>K</w:t>
      </w:r>
      <w:r w:rsidR="00595B8E" w:rsidRPr="00595B8E">
        <w:rPr>
          <w:sz w:val="22"/>
          <w:szCs w:val="22"/>
          <w:lang w:val="el-GR"/>
        </w:rPr>
        <w:t>αν</w:t>
      </w:r>
      <w:r w:rsidRPr="00595B8E">
        <w:rPr>
          <w:sz w:val="22"/>
          <w:szCs w:val="22"/>
          <w:lang w:val="el-GR"/>
        </w:rPr>
        <w:t>. 651/2014</w:t>
      </w:r>
    </w:p>
    <w:p w:rsidR="00EE3A49" w:rsidRPr="00595B8E" w:rsidRDefault="00757600" w:rsidP="00870410">
      <w:pPr>
        <w:spacing w:after="120"/>
        <w:ind w:left="426" w:hanging="426"/>
        <w:rPr>
          <w:sz w:val="22"/>
          <w:szCs w:val="22"/>
          <w:lang w:val="el-GR"/>
        </w:rPr>
      </w:pPr>
      <w:r>
        <w:rPr>
          <w:sz w:val="22"/>
          <w:szCs w:val="22"/>
          <w:lang w:val="el-GR"/>
        </w:rPr>
        <w:t>7</w:t>
      </w:r>
      <w:r w:rsidR="00B568DF" w:rsidRPr="00595B8E">
        <w:rPr>
          <w:sz w:val="22"/>
          <w:szCs w:val="22"/>
          <w:lang w:val="el-GR"/>
        </w:rPr>
        <w:t>.</w:t>
      </w:r>
      <w:r w:rsidR="00177C5F">
        <w:rPr>
          <w:sz w:val="22"/>
          <w:szCs w:val="22"/>
          <w:lang w:val="el-GR"/>
        </w:rPr>
        <w:t xml:space="preserve"> </w:t>
      </w:r>
      <w:r w:rsidR="00EE3A49" w:rsidRPr="00595B8E">
        <w:rPr>
          <w:sz w:val="22"/>
          <w:szCs w:val="22"/>
          <w:lang w:val="el-GR"/>
        </w:rPr>
        <w:t>Στην εκτέλεση των έργων θα πρέπει να ληφθεί υπόψη η ισχύουσα εθνική και κοινοτική νομοθεσία σχετικά με την προστασία του ατόμου από την επεξεργασία δεδομένων προσωπικού χαρακτήρα. Ειδικότερα:</w:t>
      </w:r>
    </w:p>
    <w:p w:rsidR="00EE3A49" w:rsidRPr="00595B8E" w:rsidRDefault="00EE3A49" w:rsidP="00FC0D1B">
      <w:pPr>
        <w:numPr>
          <w:ilvl w:val="0"/>
          <w:numId w:val="10"/>
        </w:numPr>
        <w:spacing w:after="120"/>
        <w:ind w:left="709" w:hanging="283"/>
        <w:rPr>
          <w:sz w:val="22"/>
          <w:szCs w:val="22"/>
          <w:lang w:val="el-GR"/>
        </w:rPr>
      </w:pPr>
      <w:r w:rsidRPr="00595B8E">
        <w:rPr>
          <w:sz w:val="22"/>
          <w:szCs w:val="22"/>
          <w:lang w:val="el-GR"/>
        </w:rPr>
        <w:t>Οδηγία 95/46/ΕΚ του Ευρωπαϊκού Κοινοβουλίου και του Συμβουλίου της 24ης Οκτωβρίου για την προστασία των φυσικών προσώπων έναντι της επεξεργασίας δεδομένων προσωπικού χαρακτήρα και για την ελεύθερη κυκλοφορία των δεδομένων αυτών.</w:t>
      </w:r>
    </w:p>
    <w:p w:rsidR="007F3B6F" w:rsidRPr="007F3B6F" w:rsidRDefault="00B10A5A" w:rsidP="00FC0D1B">
      <w:pPr>
        <w:numPr>
          <w:ilvl w:val="0"/>
          <w:numId w:val="10"/>
        </w:numPr>
        <w:spacing w:after="120"/>
        <w:ind w:left="709" w:hanging="283"/>
        <w:rPr>
          <w:sz w:val="22"/>
          <w:szCs w:val="22"/>
          <w:lang w:val="el-GR"/>
        </w:rPr>
      </w:pPr>
      <w:r w:rsidRPr="00595B8E">
        <w:rPr>
          <w:sz w:val="22"/>
          <w:szCs w:val="22"/>
          <w:lang w:val="el-GR"/>
        </w:rPr>
        <w:t>Ν.2472/97 (ΦΕΚ Α’ 50) για «την προστασία του ατόμου από την επεξεργασία δεδομένων προσωπικού χαρακτήρα», όπως ισχύει σήμερα.</w:t>
      </w:r>
    </w:p>
    <w:p w:rsidR="00B544C0" w:rsidRDefault="00417B43">
      <w:pPr>
        <w:tabs>
          <w:tab w:val="left" w:pos="284"/>
        </w:tabs>
        <w:spacing w:before="120" w:after="120"/>
        <w:ind w:left="284" w:hanging="284"/>
        <w:rPr>
          <w:sz w:val="22"/>
          <w:szCs w:val="22"/>
          <w:lang w:val="el-GR"/>
        </w:rPr>
      </w:pPr>
      <w:r>
        <w:rPr>
          <w:sz w:val="22"/>
          <w:szCs w:val="22"/>
          <w:lang w:val="el-GR"/>
        </w:rPr>
        <w:t>8.</w:t>
      </w:r>
      <w:r w:rsidR="00177C5F">
        <w:rPr>
          <w:sz w:val="22"/>
          <w:szCs w:val="22"/>
          <w:lang w:val="el-GR"/>
        </w:rPr>
        <w:t xml:space="preserve"> </w:t>
      </w:r>
      <w:r w:rsidR="002C4733" w:rsidRPr="00F21B0F">
        <w:rPr>
          <w:sz w:val="22"/>
          <w:szCs w:val="22"/>
          <w:lang w:val="el-GR"/>
        </w:rPr>
        <w:t xml:space="preserve">Οι ενισχύσεις που χορηγούνται δυνάμει της παρούσας πρόσκλησης </w:t>
      </w:r>
      <w:r w:rsidR="002C4733" w:rsidRPr="004C1B39">
        <w:rPr>
          <w:sz w:val="22"/>
          <w:szCs w:val="22"/>
          <w:lang w:val="el-GR"/>
        </w:rPr>
        <w:t xml:space="preserve">συμβιβάζονται με την εσωτερική αγορά κατά την έννοια του άρθρου 107 παράγραφος 2 ή 3 της Συνθήκης και απαλλάσσονται από την </w:t>
      </w:r>
      <w:r w:rsidR="002C4733" w:rsidRPr="00697467">
        <w:rPr>
          <w:sz w:val="22"/>
          <w:szCs w:val="22"/>
          <w:lang w:val="el-GR"/>
        </w:rPr>
        <w:t xml:space="preserve">υποχρέωση κοινοποίησης του άρθρου 108 παράγραφος 3 της Συνθήκης, εφόσον οι ενισχύσεις αυτές </w:t>
      </w:r>
      <w:r w:rsidR="00B544C0" w:rsidRPr="00697467">
        <w:rPr>
          <w:sz w:val="22"/>
          <w:szCs w:val="22"/>
          <w:lang w:val="el-GR"/>
        </w:rPr>
        <w:t>χορηγούνται δυνάμει της παρούσας πρόσκλησης με τον Καν. (Ε.Ε.) 1407/2013 πρέπει να πληρούν όλες τις προϋποθέσεις του Κανονισμού αυτού</w:t>
      </w:r>
    </w:p>
    <w:p w:rsidR="007F3B6F" w:rsidRDefault="007F3B6F" w:rsidP="00B544C0">
      <w:pPr>
        <w:tabs>
          <w:tab w:val="left" w:pos="284"/>
        </w:tabs>
        <w:spacing w:before="120" w:after="120"/>
        <w:ind w:left="284" w:hanging="284"/>
        <w:rPr>
          <w:sz w:val="22"/>
          <w:szCs w:val="22"/>
          <w:lang w:val="el-GR"/>
        </w:rPr>
      </w:pPr>
      <w:r>
        <w:rPr>
          <w:sz w:val="22"/>
          <w:szCs w:val="22"/>
          <w:lang w:val="el-GR"/>
        </w:rPr>
        <w:t>9.</w:t>
      </w:r>
      <w:r w:rsidR="00177C5F">
        <w:rPr>
          <w:sz w:val="22"/>
          <w:szCs w:val="22"/>
          <w:lang w:val="el-GR"/>
        </w:rPr>
        <w:t xml:space="preserve"> </w:t>
      </w:r>
      <w:r>
        <w:rPr>
          <w:sz w:val="22"/>
          <w:szCs w:val="22"/>
          <w:lang w:val="el-GR"/>
        </w:rPr>
        <w:t xml:space="preserve"> </w:t>
      </w:r>
      <w:r w:rsidRPr="007F3B6F">
        <w:rPr>
          <w:sz w:val="22"/>
          <w:szCs w:val="22"/>
          <w:lang w:val="el-GR"/>
        </w:rPr>
        <w:t>Στην διαμόρφωση του παρόντος οδηγού εφαρμογή</w:t>
      </w:r>
      <w:r>
        <w:rPr>
          <w:sz w:val="22"/>
          <w:szCs w:val="22"/>
          <w:lang w:val="el-GR"/>
        </w:rPr>
        <w:t xml:space="preserve">ς ελήφθησαν υπόψη οι απαιτήσεις </w:t>
      </w:r>
    </w:p>
    <w:p w:rsidR="00642F2A" w:rsidRPr="002A0332" w:rsidRDefault="00177C5F" w:rsidP="00B544C0">
      <w:pPr>
        <w:tabs>
          <w:tab w:val="left" w:pos="284"/>
        </w:tabs>
        <w:spacing w:before="120" w:after="120"/>
        <w:ind w:left="284" w:hanging="284"/>
        <w:rPr>
          <w:sz w:val="22"/>
          <w:szCs w:val="22"/>
          <w:lang w:val="el-GR"/>
        </w:rPr>
      </w:pPr>
      <w:r>
        <w:rPr>
          <w:sz w:val="22"/>
          <w:szCs w:val="22"/>
          <w:lang w:val="el-GR"/>
        </w:rPr>
        <w:t xml:space="preserve"> </w:t>
      </w:r>
      <w:r w:rsidR="007F3B6F" w:rsidRPr="007F3B6F">
        <w:rPr>
          <w:sz w:val="22"/>
          <w:szCs w:val="22"/>
          <w:lang w:val="el-GR"/>
        </w:rPr>
        <w:t>της</w:t>
      </w:r>
      <w:r>
        <w:rPr>
          <w:sz w:val="22"/>
          <w:szCs w:val="22"/>
          <w:lang w:val="el-GR"/>
        </w:rPr>
        <w:t xml:space="preserve"> </w:t>
      </w:r>
      <w:r w:rsidR="007F3B6F" w:rsidRPr="007F3B6F">
        <w:rPr>
          <w:sz w:val="22"/>
          <w:szCs w:val="22"/>
          <w:lang w:val="el-GR"/>
        </w:rPr>
        <w:t>Στρατηγικής</w:t>
      </w:r>
      <w:r>
        <w:rPr>
          <w:sz w:val="22"/>
          <w:szCs w:val="22"/>
          <w:lang w:val="el-GR"/>
        </w:rPr>
        <w:t xml:space="preserve"> </w:t>
      </w:r>
      <w:r w:rsidR="007F3B6F" w:rsidRPr="007F3B6F">
        <w:rPr>
          <w:sz w:val="22"/>
          <w:szCs w:val="22"/>
          <w:lang w:val="el-GR"/>
        </w:rPr>
        <w:t>Μελέτης Περιβαλλοντικών Επιπτώσεων (ΣΜΠΕ) του</w:t>
      </w:r>
      <w:r w:rsidR="000A42BC">
        <w:rPr>
          <w:sz w:val="22"/>
          <w:szCs w:val="22"/>
          <w:lang w:val="el-GR"/>
        </w:rPr>
        <w:t>ΕΠ Ήπειρος 2014-2020.</w:t>
      </w:r>
    </w:p>
    <w:p w:rsidR="00435DBB" w:rsidRPr="00917D4C" w:rsidRDefault="00435DBB" w:rsidP="00917D4C">
      <w:pPr>
        <w:pStyle w:val="20"/>
      </w:pPr>
      <w:bookmarkStart w:id="48" w:name="_Toc508803881"/>
      <w:bookmarkStart w:id="49" w:name="_Toc508804897"/>
      <w:bookmarkStart w:id="50" w:name="_Toc508804982"/>
      <w:bookmarkStart w:id="51" w:name="_Toc448223821"/>
      <w:bookmarkStart w:id="52" w:name="_Toc508873111"/>
      <w:bookmarkEnd w:id="48"/>
      <w:bookmarkEnd w:id="49"/>
      <w:bookmarkEnd w:id="50"/>
      <w:r w:rsidRPr="00917D4C">
        <w:t>ΤΑΥΤΟΤΗΤΑ ΤΗΣ ΠΡΟΣΚΛΗΣΗΣ ΚΑΙ ΤΗΣ ΔΡΑΣΗΣ</w:t>
      </w:r>
      <w:bookmarkEnd w:id="51"/>
      <w:bookmarkEnd w:id="52"/>
      <w:r w:rsidRPr="00917D4C">
        <w:t xml:space="preserve"> </w:t>
      </w:r>
    </w:p>
    <w:p w:rsidR="00A869B2" w:rsidRPr="00497DD2" w:rsidRDefault="00E3622C" w:rsidP="00A869B2">
      <w:pPr>
        <w:rPr>
          <w:rFonts w:cs="Calibri"/>
          <w:bCs/>
          <w:sz w:val="22"/>
          <w:szCs w:val="22"/>
          <w:lang w:val="el-GR"/>
        </w:rPr>
      </w:pPr>
      <w:r w:rsidRPr="00497DD2">
        <w:rPr>
          <w:rFonts w:cs="Calibri"/>
          <w:bCs/>
          <w:sz w:val="22"/>
          <w:szCs w:val="22"/>
          <w:lang w:val="el-GR"/>
        </w:rPr>
        <w:t>Βασικός στόχος της δράσης «</w:t>
      </w:r>
      <w:r w:rsidR="00FE073C">
        <w:rPr>
          <w:rFonts w:cs="Calibri"/>
          <w:bCs/>
          <w:sz w:val="22"/>
          <w:szCs w:val="22"/>
          <w:lang w:val="el-GR"/>
        </w:rPr>
        <w:t>Ηλεκτρονικό επιχειρείν (</w:t>
      </w:r>
      <w:r w:rsidR="00FE073C">
        <w:rPr>
          <w:rFonts w:cs="Calibri"/>
          <w:bCs/>
          <w:sz w:val="22"/>
          <w:szCs w:val="22"/>
          <w:lang w:val="en-US"/>
        </w:rPr>
        <w:t>e</w:t>
      </w:r>
      <w:r w:rsidR="00FE073C" w:rsidRPr="00497DD2">
        <w:rPr>
          <w:rFonts w:cs="Calibri"/>
          <w:bCs/>
          <w:sz w:val="22"/>
          <w:szCs w:val="22"/>
          <w:lang w:val="el-GR"/>
        </w:rPr>
        <w:t xml:space="preserve"> </w:t>
      </w:r>
      <w:r w:rsidR="00FE073C">
        <w:rPr>
          <w:rFonts w:cs="Calibri"/>
          <w:bCs/>
          <w:sz w:val="22"/>
          <w:szCs w:val="22"/>
          <w:lang w:val="en-US"/>
        </w:rPr>
        <w:t>business</w:t>
      </w:r>
      <w:r w:rsidR="00FE073C">
        <w:rPr>
          <w:rFonts w:cs="Calibri"/>
          <w:bCs/>
          <w:sz w:val="22"/>
          <w:szCs w:val="22"/>
          <w:lang w:val="el-GR"/>
        </w:rPr>
        <w:t>)»</w:t>
      </w:r>
      <w:r w:rsidR="00177C5F">
        <w:rPr>
          <w:rFonts w:cs="Calibri"/>
          <w:bCs/>
          <w:sz w:val="22"/>
          <w:szCs w:val="22"/>
          <w:lang w:val="el-GR"/>
        </w:rPr>
        <w:t xml:space="preserve"> </w:t>
      </w:r>
      <w:r w:rsidRPr="00497DD2">
        <w:rPr>
          <w:rFonts w:cs="Calibri"/>
          <w:bCs/>
          <w:sz w:val="22"/>
          <w:szCs w:val="22"/>
          <w:lang w:val="el-GR"/>
        </w:rPr>
        <w:t>είναι</w:t>
      </w:r>
      <w:r w:rsidR="00177C5F">
        <w:rPr>
          <w:rFonts w:cs="Calibri"/>
          <w:bCs/>
          <w:sz w:val="22"/>
          <w:szCs w:val="22"/>
          <w:lang w:val="el-GR"/>
        </w:rPr>
        <w:t xml:space="preserve"> </w:t>
      </w:r>
      <w:r w:rsidRPr="00497DD2">
        <w:rPr>
          <w:rFonts w:cs="Calibri"/>
          <w:bCs/>
          <w:sz w:val="22"/>
          <w:szCs w:val="22"/>
          <w:lang w:val="el-GR"/>
        </w:rPr>
        <w:t>η υποστήριξη της αποτελεσματικής ενσωμάτωσης τεχνολογιών πληροφορικής και επικοινωνιών στην λειτουργία των επιχειρήσεων της Περιφέρειας Ηπείρου μέσω της ανάπτυξης ηλεκτρονικού επιχειρείν (</w:t>
      </w:r>
      <w:r w:rsidRPr="00497DD2">
        <w:rPr>
          <w:rFonts w:cs="Calibri"/>
          <w:bCs/>
          <w:sz w:val="22"/>
          <w:szCs w:val="22"/>
          <w:lang w:val="en-US"/>
        </w:rPr>
        <w:t>e</w:t>
      </w:r>
      <w:r w:rsidRPr="00497DD2">
        <w:rPr>
          <w:rFonts w:cs="Calibri"/>
          <w:bCs/>
          <w:sz w:val="22"/>
          <w:szCs w:val="22"/>
          <w:lang w:val="el-GR"/>
        </w:rPr>
        <w:t>-</w:t>
      </w:r>
      <w:r w:rsidRPr="00497DD2">
        <w:rPr>
          <w:rFonts w:cs="Calibri"/>
          <w:bCs/>
          <w:sz w:val="22"/>
          <w:szCs w:val="22"/>
          <w:lang w:val="en-US"/>
        </w:rPr>
        <w:t>Business</w:t>
      </w:r>
      <w:r w:rsidRPr="00497DD2">
        <w:rPr>
          <w:rFonts w:cs="Calibri"/>
          <w:bCs/>
          <w:sz w:val="22"/>
          <w:szCs w:val="22"/>
          <w:lang w:val="el-GR"/>
        </w:rPr>
        <w:t>) για την</w:t>
      </w:r>
      <w:r w:rsidR="00177C5F">
        <w:rPr>
          <w:rFonts w:cs="Calibri"/>
          <w:bCs/>
          <w:sz w:val="22"/>
          <w:szCs w:val="22"/>
          <w:lang w:val="el-GR"/>
        </w:rPr>
        <w:t xml:space="preserve"> </w:t>
      </w:r>
      <w:r w:rsidRPr="00497DD2">
        <w:rPr>
          <w:rFonts w:cs="Calibri"/>
          <w:bCs/>
          <w:sz w:val="22"/>
          <w:szCs w:val="22"/>
          <w:lang w:val="el-GR"/>
        </w:rPr>
        <w:t xml:space="preserve">ενίσχυση της εξωστρέφειας. Η δράση αφορά ενίσχυση </w:t>
      </w:r>
      <w:r w:rsidR="00B81011">
        <w:rPr>
          <w:rFonts w:cs="Calibri"/>
          <w:bCs/>
          <w:sz w:val="22"/>
          <w:szCs w:val="22"/>
          <w:lang w:val="el-GR"/>
        </w:rPr>
        <w:t xml:space="preserve">Μικρών , Πολύ Μικρών, Μεσαίων </w:t>
      </w:r>
      <w:r w:rsidRPr="00497DD2">
        <w:rPr>
          <w:rFonts w:cs="Calibri"/>
          <w:bCs/>
          <w:sz w:val="22"/>
          <w:szCs w:val="22"/>
          <w:lang w:val="el-GR"/>
        </w:rPr>
        <w:t>επιχειρήσ</w:t>
      </w:r>
      <w:r w:rsidR="00B81011">
        <w:rPr>
          <w:rFonts w:cs="Calibri"/>
          <w:bCs/>
          <w:sz w:val="22"/>
          <w:szCs w:val="22"/>
          <w:lang w:val="el-GR"/>
        </w:rPr>
        <w:t>εων</w:t>
      </w:r>
      <w:r w:rsidRPr="00497DD2">
        <w:rPr>
          <w:rFonts w:cs="Calibri"/>
          <w:bCs/>
          <w:sz w:val="22"/>
          <w:szCs w:val="22"/>
          <w:lang w:val="el-GR"/>
        </w:rPr>
        <w:t xml:space="preserve"> για την ανάπτυξη του ηλεκτρονικού εμπορίου, ηλεκτρονικών κρατήσεων και πληρωμών κ.α. </w:t>
      </w:r>
    </w:p>
    <w:p w:rsidR="0036068D" w:rsidRPr="00BD6693" w:rsidRDefault="00E3622C" w:rsidP="0036068D">
      <w:pPr>
        <w:rPr>
          <w:color w:val="000000"/>
          <w:sz w:val="22"/>
          <w:szCs w:val="22"/>
          <w:lang w:val="el-GR"/>
        </w:rPr>
      </w:pPr>
      <w:r w:rsidRPr="00497DD2">
        <w:rPr>
          <w:rFonts w:cs="Calibri"/>
          <w:bCs/>
          <w:sz w:val="22"/>
          <w:szCs w:val="22"/>
          <w:lang w:val="el-GR"/>
        </w:rPr>
        <w:t xml:space="preserve">Η δράση αφορά </w:t>
      </w:r>
      <w:r w:rsidR="00352EE6">
        <w:rPr>
          <w:rFonts w:cs="Calibri"/>
          <w:bCs/>
          <w:sz w:val="22"/>
          <w:szCs w:val="22"/>
          <w:lang w:val="el-GR"/>
        </w:rPr>
        <w:t xml:space="preserve">Μικρομεσαίες </w:t>
      </w:r>
      <w:r w:rsidRPr="00497DD2">
        <w:rPr>
          <w:rFonts w:cs="Calibri"/>
          <w:bCs/>
          <w:sz w:val="22"/>
          <w:szCs w:val="22"/>
          <w:lang w:val="el-GR"/>
        </w:rPr>
        <w:t>επιχειρήσεις οι οποίες δραστηριοποιούνται στους τομείς:</w:t>
      </w:r>
      <w:r w:rsidR="00177C5F">
        <w:rPr>
          <w:color w:val="000000"/>
          <w:sz w:val="22"/>
          <w:szCs w:val="22"/>
          <w:lang w:val="el-GR"/>
        </w:rPr>
        <w:t xml:space="preserve"> </w:t>
      </w:r>
      <w:r w:rsidR="0036068D" w:rsidRPr="00BD6693">
        <w:rPr>
          <w:color w:val="000000"/>
          <w:sz w:val="22"/>
          <w:szCs w:val="22"/>
          <w:lang w:val="el-GR"/>
        </w:rPr>
        <w:t xml:space="preserve"> </w:t>
      </w:r>
    </w:p>
    <w:p w:rsidR="00252F43" w:rsidRPr="00252F43" w:rsidRDefault="00252F43" w:rsidP="00FC0D1B">
      <w:pPr>
        <w:pStyle w:val="af6"/>
        <w:numPr>
          <w:ilvl w:val="0"/>
          <w:numId w:val="37"/>
        </w:numPr>
        <w:rPr>
          <w:rFonts w:cs="Arial"/>
          <w:sz w:val="22"/>
          <w:szCs w:val="22"/>
          <w:lang w:val="el-GR"/>
        </w:rPr>
      </w:pPr>
      <w:r w:rsidRPr="00252F43">
        <w:rPr>
          <w:rFonts w:cs="Arial"/>
          <w:sz w:val="22"/>
          <w:szCs w:val="22"/>
          <w:lang w:val="el-GR"/>
        </w:rPr>
        <w:t>Μεταποίηση προιόντων πρωτογενούς τομέα</w:t>
      </w:r>
    </w:p>
    <w:p w:rsidR="0036068D" w:rsidRPr="00252F43" w:rsidRDefault="00E3622C" w:rsidP="00FC0D1B">
      <w:pPr>
        <w:pStyle w:val="Arial11pt"/>
        <w:numPr>
          <w:ilvl w:val="0"/>
          <w:numId w:val="37"/>
        </w:numPr>
        <w:rPr>
          <w:rFonts w:cs="Arial"/>
          <w:szCs w:val="22"/>
        </w:rPr>
      </w:pPr>
      <w:r w:rsidRPr="00252F43">
        <w:rPr>
          <w:rFonts w:cs="Arial"/>
          <w:szCs w:val="22"/>
        </w:rPr>
        <w:t>Βιομηχανία της εμπειρίας, τουρισμού, πολιτισμού – Δημιουργική Βιομηχανία</w:t>
      </w:r>
    </w:p>
    <w:p w:rsidR="0036068D" w:rsidRPr="00087D7B" w:rsidRDefault="00E3622C" w:rsidP="00FC0D1B">
      <w:pPr>
        <w:pStyle w:val="Arial11pt"/>
        <w:numPr>
          <w:ilvl w:val="0"/>
          <w:numId w:val="37"/>
        </w:numPr>
        <w:rPr>
          <w:rFonts w:cs="Arial"/>
          <w:szCs w:val="22"/>
        </w:rPr>
      </w:pPr>
      <w:r w:rsidRPr="00497DD2">
        <w:rPr>
          <w:rFonts w:cs="Arial"/>
          <w:szCs w:val="22"/>
        </w:rPr>
        <w:t>Υγεία και ευεξία</w:t>
      </w:r>
    </w:p>
    <w:p w:rsidR="00F446B5" w:rsidRDefault="00F446B5" w:rsidP="00FE4A9A">
      <w:pPr>
        <w:rPr>
          <w:color w:val="000000"/>
          <w:sz w:val="22"/>
          <w:szCs w:val="22"/>
          <w:lang w:val="el-GR"/>
        </w:rPr>
      </w:pPr>
      <w:r w:rsidRPr="002A77DB">
        <w:rPr>
          <w:color w:val="000000"/>
          <w:sz w:val="22"/>
          <w:szCs w:val="22"/>
          <w:lang w:val="el-GR"/>
        </w:rPr>
        <w:t xml:space="preserve">Οι </w:t>
      </w:r>
      <w:r w:rsidR="00E3622C" w:rsidRPr="00EF20FD">
        <w:rPr>
          <w:color w:val="000000"/>
          <w:sz w:val="22"/>
          <w:szCs w:val="22"/>
          <w:lang w:val="el-GR"/>
        </w:rPr>
        <w:t>Κωδικοί Αριθμοί Δραστηριότητας</w:t>
      </w:r>
      <w:r w:rsidRPr="002A77DB">
        <w:rPr>
          <w:color w:val="000000"/>
          <w:sz w:val="22"/>
          <w:szCs w:val="22"/>
          <w:lang w:val="el-GR"/>
        </w:rPr>
        <w:t xml:space="preserve"> που προσδιορίζουν τις επιλέξιμες </w:t>
      </w:r>
      <w:r w:rsidR="00E76F77">
        <w:rPr>
          <w:color w:val="000000"/>
          <w:sz w:val="22"/>
          <w:szCs w:val="22"/>
          <w:lang w:val="el-GR"/>
        </w:rPr>
        <w:t xml:space="preserve">επιχειρήσεις </w:t>
      </w:r>
      <w:r w:rsidRPr="002A77DB">
        <w:rPr>
          <w:color w:val="000000"/>
          <w:sz w:val="22"/>
          <w:szCs w:val="22"/>
          <w:lang w:val="el-GR"/>
        </w:rPr>
        <w:t xml:space="preserve">περιλαμβάνονται στο </w:t>
      </w:r>
      <w:r w:rsidRPr="00497DD2">
        <w:rPr>
          <w:color w:val="000000"/>
          <w:sz w:val="22"/>
          <w:szCs w:val="22"/>
          <w:lang w:val="el-GR"/>
        </w:rPr>
        <w:t xml:space="preserve">Παράρτημα </w:t>
      </w:r>
      <w:r w:rsidR="00A530CB" w:rsidRPr="00497DD2">
        <w:rPr>
          <w:color w:val="000000"/>
          <w:sz w:val="22"/>
          <w:szCs w:val="22"/>
          <w:lang w:val="en-US"/>
        </w:rPr>
        <w:t>VIII</w:t>
      </w:r>
      <w:r w:rsidR="00177C5F">
        <w:rPr>
          <w:sz w:val="22"/>
          <w:szCs w:val="22"/>
          <w:lang w:val="el-GR"/>
        </w:rPr>
        <w:t xml:space="preserve"> </w:t>
      </w:r>
      <w:r w:rsidRPr="002A77DB">
        <w:rPr>
          <w:color w:val="000000"/>
          <w:sz w:val="22"/>
          <w:szCs w:val="22"/>
          <w:lang w:val="el-GR"/>
        </w:rPr>
        <w:t>της πρόσκλησης.</w:t>
      </w:r>
      <w:r w:rsidR="00177C5F">
        <w:rPr>
          <w:color w:val="000000"/>
          <w:sz w:val="22"/>
          <w:szCs w:val="22"/>
          <w:lang w:val="el-GR"/>
        </w:rPr>
        <w:t xml:space="preserve"> </w:t>
      </w:r>
      <w:r w:rsidRPr="00F446B5">
        <w:rPr>
          <w:color w:val="000000"/>
          <w:sz w:val="22"/>
          <w:szCs w:val="22"/>
          <w:lang w:val="el-GR"/>
        </w:rPr>
        <w:t xml:space="preserve"> </w:t>
      </w:r>
    </w:p>
    <w:p w:rsidR="00BC0301" w:rsidRPr="00635F61" w:rsidRDefault="00BC0301" w:rsidP="00635F61">
      <w:pPr>
        <w:rPr>
          <w:color w:val="000000"/>
          <w:sz w:val="22"/>
          <w:szCs w:val="22"/>
          <w:lang w:val="el-GR"/>
        </w:rPr>
      </w:pPr>
      <w:r w:rsidRPr="003A4D82">
        <w:rPr>
          <w:color w:val="000000"/>
          <w:sz w:val="22"/>
          <w:szCs w:val="22"/>
          <w:lang w:val="el-GR"/>
        </w:rPr>
        <w:lastRenderedPageBreak/>
        <w:t>Οι επενδυτικές ενισχύσεις αφορούν</w:t>
      </w:r>
      <w:r w:rsidR="00356751" w:rsidRPr="003A4D82">
        <w:rPr>
          <w:color w:val="000000"/>
          <w:sz w:val="22"/>
          <w:szCs w:val="22"/>
          <w:lang w:val="el-GR"/>
        </w:rPr>
        <w:t xml:space="preserve"> </w:t>
      </w:r>
      <w:r w:rsidRPr="003A4D82">
        <w:rPr>
          <w:color w:val="000000"/>
          <w:sz w:val="22"/>
          <w:szCs w:val="22"/>
          <w:lang w:val="el-GR"/>
        </w:rPr>
        <w:t xml:space="preserve">επενδύσεις σε ενσώματα </w:t>
      </w:r>
      <w:r w:rsidRPr="00635F61">
        <w:rPr>
          <w:color w:val="000000"/>
          <w:sz w:val="22"/>
          <w:szCs w:val="22"/>
          <w:lang w:val="el-GR"/>
        </w:rPr>
        <w:t>και άυλα στοιχεία ενεργητικού σε σχέση με</w:t>
      </w:r>
      <w:r w:rsidR="00635F61" w:rsidRPr="00635F61">
        <w:rPr>
          <w:color w:val="000000"/>
          <w:sz w:val="22"/>
          <w:szCs w:val="22"/>
          <w:lang w:val="el-GR"/>
        </w:rPr>
        <w:t xml:space="preserve"> τον εκσυγχρονισμό / βελτιστοποίηση</w:t>
      </w:r>
      <w:r w:rsidRPr="00635F61">
        <w:rPr>
          <w:color w:val="000000"/>
          <w:sz w:val="22"/>
          <w:szCs w:val="22"/>
          <w:lang w:val="el-GR"/>
        </w:rPr>
        <w:t xml:space="preserve"> της </w:t>
      </w:r>
      <w:r w:rsidR="00635F61" w:rsidRPr="00635F61">
        <w:rPr>
          <w:color w:val="000000"/>
          <w:sz w:val="22"/>
          <w:szCs w:val="22"/>
          <w:lang w:val="el-GR"/>
        </w:rPr>
        <w:t xml:space="preserve">επιχειρηματικής </w:t>
      </w:r>
      <w:r w:rsidRPr="00635F61">
        <w:rPr>
          <w:color w:val="000000"/>
          <w:sz w:val="22"/>
          <w:szCs w:val="22"/>
          <w:lang w:val="el-GR"/>
        </w:rPr>
        <w:t xml:space="preserve">δραστηριότητας </w:t>
      </w:r>
      <w:r w:rsidR="00635F61" w:rsidRPr="00635F61">
        <w:rPr>
          <w:color w:val="000000"/>
          <w:sz w:val="22"/>
          <w:szCs w:val="22"/>
          <w:lang w:val="el-GR"/>
        </w:rPr>
        <w:t>με χρήση ΤΠΕ.</w:t>
      </w:r>
    </w:p>
    <w:p w:rsidR="00DC20C0" w:rsidRPr="00EB2F1C" w:rsidRDefault="00DC20C0" w:rsidP="007C26FF">
      <w:pPr>
        <w:pStyle w:val="Arial11pt"/>
        <w:rPr>
          <w:szCs w:val="22"/>
        </w:rPr>
      </w:pPr>
      <w:r w:rsidRPr="00EB2F1C">
        <w:rPr>
          <w:szCs w:val="22"/>
        </w:rPr>
        <w:t>Η συνολική Δημόσια Δαπάνη των δράσεων της παρο</w:t>
      </w:r>
      <w:r w:rsidR="00E872EB" w:rsidRPr="00EB2F1C">
        <w:rPr>
          <w:szCs w:val="22"/>
        </w:rPr>
        <w:t xml:space="preserve">ύσας πρόσκλησης, ανέρχεται </w:t>
      </w:r>
      <w:r w:rsidR="00E872EB" w:rsidRPr="005432D5">
        <w:rPr>
          <w:szCs w:val="22"/>
        </w:rPr>
        <w:t xml:space="preserve">σε </w:t>
      </w:r>
      <w:r w:rsidR="00E3622C" w:rsidRPr="005C2931">
        <w:rPr>
          <w:b/>
          <w:bCs/>
          <w:szCs w:val="22"/>
        </w:rPr>
        <w:t>3.400.000,00€</w:t>
      </w:r>
      <w:r w:rsidR="008A42A2">
        <w:rPr>
          <w:bCs/>
          <w:szCs w:val="22"/>
        </w:rPr>
        <w:t>.</w:t>
      </w:r>
      <w:r w:rsidR="00177C5F">
        <w:rPr>
          <w:bCs/>
          <w:szCs w:val="22"/>
        </w:rPr>
        <w:t xml:space="preserve"> </w:t>
      </w:r>
      <w:r w:rsidR="008A42A2" w:rsidRPr="008A42A2">
        <w:rPr>
          <w:bCs/>
          <w:szCs w:val="22"/>
        </w:rPr>
        <w:t xml:space="preserve">Στο πλαίσιο της παρούσας πρόσκλησης </w:t>
      </w:r>
      <w:r w:rsidR="008A42A2">
        <w:rPr>
          <w:bCs/>
          <w:szCs w:val="22"/>
        </w:rPr>
        <w:t xml:space="preserve">δύναται να </w:t>
      </w:r>
      <w:r w:rsidR="008A42A2" w:rsidRPr="008A42A2">
        <w:rPr>
          <w:bCs/>
          <w:szCs w:val="22"/>
        </w:rPr>
        <w:t>ενταχθούν πράξεις, έως το 1</w:t>
      </w:r>
      <w:r w:rsidR="008A42A2">
        <w:rPr>
          <w:bCs/>
          <w:szCs w:val="22"/>
        </w:rPr>
        <w:t>50</w:t>
      </w:r>
      <w:r w:rsidR="008A42A2" w:rsidRPr="008A42A2">
        <w:rPr>
          <w:bCs/>
          <w:szCs w:val="22"/>
        </w:rPr>
        <w:t>% της συνολικής συγχρηματοδοτούμενης δημόσιας δαπάνης</w:t>
      </w:r>
      <w:r w:rsidR="008A42A2">
        <w:rPr>
          <w:bCs/>
          <w:szCs w:val="22"/>
        </w:rPr>
        <w:t>.</w:t>
      </w:r>
      <w:r w:rsidR="00672459">
        <w:rPr>
          <w:bCs/>
          <w:szCs w:val="22"/>
        </w:rPr>
        <w:t xml:space="preserve"> </w:t>
      </w:r>
    </w:p>
    <w:p w:rsidR="00F0157E" w:rsidRDefault="00DC20C0" w:rsidP="00F0157E">
      <w:pPr>
        <w:pStyle w:val="Arial11pt"/>
        <w:spacing w:after="0"/>
        <w:rPr>
          <w:szCs w:val="22"/>
        </w:rPr>
      </w:pPr>
      <w:r w:rsidRPr="00EB2F1C">
        <w:rPr>
          <w:szCs w:val="22"/>
        </w:rPr>
        <w:t xml:space="preserve">Η δημόσια δαπάνη συγχρηματοδοτείται από το Ευρωπαϊκό Ταμείο Περιφερειακής Ανάπτυξης (ΕΤΠΑ) της Ευρωπαϊκής Ένωσης και από Εθνικούς Πόρους. </w:t>
      </w:r>
      <w:r w:rsidR="00F0157E" w:rsidRPr="009B3840">
        <w:rPr>
          <w:szCs w:val="22"/>
        </w:rPr>
        <w:t xml:space="preserve">Το ΕΤΠΑ συνεισφέρει στη χρηματοδότηση </w:t>
      </w:r>
      <w:r w:rsidR="00F0157E">
        <w:rPr>
          <w:szCs w:val="22"/>
        </w:rPr>
        <w:t xml:space="preserve">της στήριξης που στοχεύει στην ενίσχυση </w:t>
      </w:r>
      <w:r w:rsidR="00F0157E" w:rsidRPr="009B3840">
        <w:rPr>
          <w:szCs w:val="22"/>
        </w:rPr>
        <w:t xml:space="preserve">της οικονομικής, κοινωνικής και </w:t>
      </w:r>
      <w:r w:rsidR="00F0157E">
        <w:rPr>
          <w:szCs w:val="22"/>
        </w:rPr>
        <w:t>χωρ</w:t>
      </w:r>
      <w:r w:rsidR="00F0157E" w:rsidRPr="009B3840">
        <w:rPr>
          <w:szCs w:val="22"/>
        </w:rPr>
        <w:t>ικής συνοχής μ</w:t>
      </w:r>
      <w:r w:rsidR="00F0157E">
        <w:rPr>
          <w:szCs w:val="22"/>
        </w:rPr>
        <w:t xml:space="preserve">ε </w:t>
      </w:r>
      <w:r w:rsidR="00F0157E" w:rsidRPr="009B3840">
        <w:rPr>
          <w:szCs w:val="22"/>
        </w:rPr>
        <w:t xml:space="preserve">τη μείωση </w:t>
      </w:r>
      <w:r w:rsidR="00F0157E">
        <w:rPr>
          <w:szCs w:val="22"/>
        </w:rPr>
        <w:t>των κύριων</w:t>
      </w:r>
      <w:r w:rsidR="00177C5F">
        <w:rPr>
          <w:szCs w:val="22"/>
        </w:rPr>
        <w:t xml:space="preserve"> </w:t>
      </w:r>
      <w:r w:rsidR="00F0157E" w:rsidRPr="009B3840">
        <w:rPr>
          <w:szCs w:val="22"/>
        </w:rPr>
        <w:t>περιφερειακών ανισο</w:t>
      </w:r>
      <w:r w:rsidR="00F0157E">
        <w:rPr>
          <w:szCs w:val="22"/>
        </w:rPr>
        <w:t xml:space="preserve">ρροπιών στην Ένωση μέσω της στήριξης της βιώσιμης αναπτυξιακής και διαρθρωτικής προσαρμογής </w:t>
      </w:r>
      <w:r w:rsidR="00F0157E" w:rsidRPr="009B3840">
        <w:rPr>
          <w:szCs w:val="22"/>
        </w:rPr>
        <w:t xml:space="preserve">των περιφερειακών οικονομιών, συμπεριλαμβανομένης της </w:t>
      </w:r>
      <w:r w:rsidR="00F0157E">
        <w:rPr>
          <w:szCs w:val="22"/>
        </w:rPr>
        <w:t>μετατροπής των</w:t>
      </w:r>
      <w:r w:rsidR="00177C5F">
        <w:rPr>
          <w:szCs w:val="22"/>
        </w:rPr>
        <w:t xml:space="preserve"> </w:t>
      </w:r>
      <w:r w:rsidR="00F0157E" w:rsidRPr="009B3840">
        <w:rPr>
          <w:szCs w:val="22"/>
        </w:rPr>
        <w:t xml:space="preserve">βιομηχανικών περιοχών που </w:t>
      </w:r>
      <w:r w:rsidR="00F0157E">
        <w:rPr>
          <w:szCs w:val="22"/>
        </w:rPr>
        <w:t xml:space="preserve">βρίσκονται σε </w:t>
      </w:r>
      <w:r w:rsidR="00F0157E" w:rsidRPr="009B3840">
        <w:rPr>
          <w:szCs w:val="22"/>
        </w:rPr>
        <w:t>παρακμ</w:t>
      </w:r>
      <w:r w:rsidR="00F0157E">
        <w:rPr>
          <w:szCs w:val="22"/>
        </w:rPr>
        <w:t>ή και των περιφερειών των οποίων η ανάπτυξη καθυστερεί</w:t>
      </w:r>
      <w:r w:rsidR="00F0157E" w:rsidRPr="009B3840">
        <w:rPr>
          <w:szCs w:val="22"/>
        </w:rPr>
        <w:t>.</w:t>
      </w:r>
    </w:p>
    <w:p w:rsidR="00DC20C0" w:rsidRDefault="00DC20C0" w:rsidP="007C26FF">
      <w:pPr>
        <w:spacing w:after="120"/>
        <w:rPr>
          <w:rFonts w:cs="Arial"/>
          <w:sz w:val="22"/>
          <w:szCs w:val="22"/>
          <w:lang w:val="el-GR"/>
        </w:rPr>
      </w:pPr>
      <w:r w:rsidRPr="006F2731">
        <w:rPr>
          <w:rFonts w:cs="Arial"/>
          <w:sz w:val="22"/>
          <w:szCs w:val="22"/>
          <w:lang w:val="el-GR"/>
        </w:rPr>
        <w:t>Οι ημερομηνίες έναρξης και λήξης υποβολής των προτάσεων, παρουσιάζεται στον ακόλουθο πίνακα:</w:t>
      </w: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3251"/>
        <w:gridCol w:w="3252"/>
      </w:tblGrid>
      <w:tr w:rsidR="00F668DE" w:rsidRPr="006F2731" w:rsidTr="00DC3F3F">
        <w:trPr>
          <w:trHeight w:val="368"/>
          <w:jc w:val="center"/>
        </w:trPr>
        <w:tc>
          <w:tcPr>
            <w:tcW w:w="3251" w:type="dxa"/>
            <w:shd w:val="pct20" w:color="000000" w:fill="FFFFFF"/>
            <w:vAlign w:val="bottom"/>
          </w:tcPr>
          <w:p w:rsidR="00243029" w:rsidRPr="006F2731" w:rsidRDefault="00243029" w:rsidP="007C26FF">
            <w:pPr>
              <w:spacing w:after="120"/>
              <w:jc w:val="center"/>
              <w:rPr>
                <w:rFonts w:cs="Arial"/>
                <w:b/>
                <w:bCs/>
                <w:sz w:val="22"/>
                <w:szCs w:val="22"/>
                <w:lang w:val="el-GR"/>
              </w:rPr>
            </w:pPr>
            <w:r w:rsidRPr="006F2731">
              <w:rPr>
                <w:rFonts w:cs="Arial"/>
                <w:b/>
                <w:bCs/>
                <w:sz w:val="22"/>
                <w:szCs w:val="22"/>
                <w:lang w:val="el-GR"/>
              </w:rPr>
              <w:t>Έναρξη υποβολής προτάσεων</w:t>
            </w:r>
          </w:p>
        </w:tc>
        <w:tc>
          <w:tcPr>
            <w:tcW w:w="3252" w:type="dxa"/>
            <w:shd w:val="pct20" w:color="000000" w:fill="FFFFFF"/>
            <w:vAlign w:val="center"/>
          </w:tcPr>
          <w:p w:rsidR="00243029" w:rsidRPr="006F2731" w:rsidRDefault="00243029" w:rsidP="007C26FF">
            <w:pPr>
              <w:spacing w:after="120"/>
              <w:jc w:val="center"/>
              <w:rPr>
                <w:rFonts w:cs="Arial"/>
                <w:b/>
                <w:bCs/>
                <w:sz w:val="22"/>
                <w:szCs w:val="22"/>
                <w:lang w:val="el-GR"/>
              </w:rPr>
            </w:pPr>
            <w:r w:rsidRPr="006F2731">
              <w:rPr>
                <w:rFonts w:cs="Arial"/>
                <w:b/>
                <w:bCs/>
                <w:sz w:val="22"/>
                <w:szCs w:val="22"/>
                <w:lang w:val="el-GR"/>
              </w:rPr>
              <w:t>Λήξη υποβολής προτάσεων</w:t>
            </w:r>
          </w:p>
        </w:tc>
      </w:tr>
      <w:tr w:rsidR="00F668DE" w:rsidRPr="008E5809" w:rsidTr="00DC3F3F">
        <w:trPr>
          <w:trHeight w:val="373"/>
          <w:jc w:val="center"/>
        </w:trPr>
        <w:tc>
          <w:tcPr>
            <w:tcW w:w="3251" w:type="dxa"/>
            <w:shd w:val="pct5" w:color="000000" w:fill="FFFFFF"/>
          </w:tcPr>
          <w:p w:rsidR="00243029" w:rsidRPr="008E5809" w:rsidRDefault="008E5809" w:rsidP="00DC55A7">
            <w:pPr>
              <w:spacing w:after="120"/>
              <w:jc w:val="center"/>
              <w:rPr>
                <w:rFonts w:cs="Arial"/>
                <w:sz w:val="22"/>
                <w:szCs w:val="22"/>
                <w:highlight w:val="yellow"/>
                <w:lang w:val="el-GR"/>
              </w:rPr>
            </w:pPr>
            <w:r w:rsidRPr="008E5809">
              <w:rPr>
                <w:rFonts w:cs="Arial"/>
                <w:sz w:val="22"/>
                <w:szCs w:val="22"/>
                <w:highlight w:val="yellow"/>
                <w:lang w:val="el-GR"/>
              </w:rPr>
              <w:t>……….</w:t>
            </w:r>
            <w:r w:rsidR="00F1211F" w:rsidRPr="008E5809">
              <w:rPr>
                <w:rFonts w:cs="Arial"/>
                <w:sz w:val="22"/>
                <w:szCs w:val="22"/>
                <w:highlight w:val="yellow"/>
                <w:lang w:val="el-GR"/>
              </w:rPr>
              <w:t>/</w:t>
            </w:r>
            <w:r w:rsidR="00F1211F" w:rsidRPr="005432D5">
              <w:rPr>
                <w:rFonts w:cs="Arial"/>
                <w:sz w:val="22"/>
                <w:szCs w:val="22"/>
                <w:lang w:val="el-GR"/>
              </w:rPr>
              <w:t>201</w:t>
            </w:r>
            <w:r w:rsidR="00635F61" w:rsidRPr="005432D5">
              <w:rPr>
                <w:rFonts w:cs="Arial"/>
                <w:sz w:val="22"/>
                <w:szCs w:val="22"/>
                <w:lang w:val="el-GR"/>
              </w:rPr>
              <w:t>8</w:t>
            </w:r>
          </w:p>
        </w:tc>
        <w:tc>
          <w:tcPr>
            <w:tcW w:w="3252" w:type="dxa"/>
            <w:shd w:val="pct5" w:color="000000" w:fill="FFFFFF"/>
          </w:tcPr>
          <w:p w:rsidR="00243029" w:rsidRPr="008E5809" w:rsidRDefault="008E5809" w:rsidP="00DC55A7">
            <w:pPr>
              <w:spacing w:after="120"/>
              <w:jc w:val="center"/>
              <w:rPr>
                <w:rFonts w:cs="Arial"/>
                <w:sz w:val="22"/>
                <w:szCs w:val="22"/>
                <w:highlight w:val="yellow"/>
                <w:lang w:val="el-GR"/>
              </w:rPr>
            </w:pPr>
            <w:r w:rsidRPr="008E5809">
              <w:rPr>
                <w:rFonts w:cs="Arial"/>
                <w:sz w:val="22"/>
                <w:szCs w:val="22"/>
                <w:highlight w:val="yellow"/>
                <w:lang w:val="el-GR"/>
              </w:rPr>
              <w:t>………..</w:t>
            </w:r>
            <w:r w:rsidR="00F1211F" w:rsidRPr="008E5809">
              <w:rPr>
                <w:rFonts w:cs="Arial"/>
                <w:sz w:val="22"/>
                <w:szCs w:val="22"/>
                <w:highlight w:val="yellow"/>
                <w:lang w:val="el-GR"/>
              </w:rPr>
              <w:t>/</w:t>
            </w:r>
            <w:r w:rsidR="00F1211F" w:rsidRPr="005432D5">
              <w:rPr>
                <w:rFonts w:cs="Arial"/>
                <w:sz w:val="22"/>
                <w:szCs w:val="22"/>
                <w:lang w:val="el-GR"/>
              </w:rPr>
              <w:t>201</w:t>
            </w:r>
            <w:r w:rsidR="00635F61" w:rsidRPr="005432D5">
              <w:rPr>
                <w:rFonts w:cs="Arial"/>
                <w:sz w:val="22"/>
                <w:szCs w:val="22"/>
                <w:lang w:val="el-GR"/>
              </w:rPr>
              <w:t>8</w:t>
            </w:r>
          </w:p>
        </w:tc>
      </w:tr>
    </w:tbl>
    <w:p w:rsidR="00EC2CFA" w:rsidRPr="00B41586" w:rsidRDefault="00EC2CFA" w:rsidP="007C26FF">
      <w:pPr>
        <w:spacing w:after="120"/>
        <w:rPr>
          <w:rFonts w:cs="Arial"/>
          <w:sz w:val="22"/>
          <w:szCs w:val="22"/>
          <w:lang w:val="el-GR"/>
        </w:rPr>
      </w:pPr>
    </w:p>
    <w:p w:rsidR="00635F61" w:rsidRPr="005C2931" w:rsidRDefault="00E3622C" w:rsidP="00635F61">
      <w:pPr>
        <w:rPr>
          <w:rFonts w:cs="Calibri"/>
          <w:sz w:val="22"/>
          <w:szCs w:val="22"/>
          <w:lang w:val="el-GR"/>
        </w:rPr>
      </w:pPr>
      <w:r w:rsidRPr="005C2931">
        <w:rPr>
          <w:rFonts w:cs="Calibri"/>
          <w:sz w:val="22"/>
          <w:szCs w:val="22"/>
          <w:lang w:val="el-GR"/>
        </w:rPr>
        <w:t>Η ΕΥΔ Ηπείρου διατηρεί το δικαίωμα τροποποίησης των ανωτέρω ημερομηνιών και της διαθέσιμης δημόσια</w:t>
      </w:r>
      <w:r w:rsidR="00BD6693">
        <w:rPr>
          <w:rFonts w:cs="Calibri"/>
          <w:sz w:val="22"/>
          <w:szCs w:val="22"/>
          <w:lang w:val="el-GR"/>
        </w:rPr>
        <w:t>ς</w:t>
      </w:r>
      <w:r w:rsidRPr="005C2931">
        <w:rPr>
          <w:rFonts w:cs="Calibri"/>
          <w:sz w:val="22"/>
          <w:szCs w:val="22"/>
          <w:lang w:val="el-GR"/>
        </w:rPr>
        <w:t xml:space="preserve"> δαπάνης με βάση την πορεία υλοποίησης των έργων στο Ε.Π. Ήπειρος 2014-2020. Κάθε τροποποίηση των ανωτέρω στοιχείων θα δημοσιεύεται στην ιστοσελίδα του Ε.Π Ήπειρος 2014-2020 (</w:t>
      </w:r>
      <w:hyperlink r:id="rId13" w:history="1">
        <w:r w:rsidRPr="005C2931">
          <w:rPr>
            <w:rStyle w:val="-0"/>
            <w:rFonts w:cs="Calibri"/>
            <w:sz w:val="22"/>
            <w:szCs w:val="22"/>
            <w:lang w:val="el-GR"/>
          </w:rPr>
          <w:t>www.peproe.gr</w:t>
        </w:r>
      </w:hyperlink>
      <w:r w:rsidRPr="005C2931">
        <w:rPr>
          <w:rFonts w:cs="Calibri"/>
          <w:sz w:val="22"/>
          <w:szCs w:val="22"/>
          <w:lang w:val="el-GR"/>
        </w:rPr>
        <w:t>) και του ΕΣΠΑ (</w:t>
      </w:r>
      <w:hyperlink r:id="rId14" w:history="1">
        <w:r w:rsidRPr="005C2931">
          <w:rPr>
            <w:rStyle w:val="-0"/>
            <w:rFonts w:cs="Calibri"/>
            <w:sz w:val="22"/>
            <w:szCs w:val="22"/>
            <w:lang w:val="el-GR"/>
          </w:rPr>
          <w:t>www.espa.gr</w:t>
        </w:r>
      </w:hyperlink>
      <w:r w:rsidRPr="005C2931">
        <w:rPr>
          <w:rFonts w:cs="Calibri"/>
          <w:sz w:val="22"/>
          <w:szCs w:val="22"/>
          <w:lang w:val="el-GR"/>
        </w:rPr>
        <w:t>).</w:t>
      </w:r>
    </w:p>
    <w:p w:rsidR="00E55066" w:rsidRDefault="00667B9E" w:rsidP="007C26FF">
      <w:pPr>
        <w:spacing w:after="120"/>
        <w:rPr>
          <w:rFonts w:cs="Arial"/>
          <w:sz w:val="22"/>
          <w:szCs w:val="22"/>
          <w:lang w:val="el-GR"/>
        </w:rPr>
      </w:pPr>
      <w:r w:rsidRPr="00A10C36">
        <w:rPr>
          <w:rFonts w:cs="Arial"/>
          <w:sz w:val="22"/>
          <w:szCs w:val="22"/>
          <w:lang w:val="el-GR"/>
        </w:rPr>
        <w:t xml:space="preserve">Η δράση υλοποιείται σε όλα τα στάδια (υποβολή, αξιολόγηση, ενστάσεις, υπαγωγή, έλεγχος, πιστοποίηση, πληρωμή, έλεγχος μακροχρονίων υποχρεώσεων </w:t>
      </w:r>
      <w:r w:rsidR="00177C5F" w:rsidRPr="00A10C36">
        <w:rPr>
          <w:rFonts w:cs="Arial"/>
          <w:sz w:val="22"/>
          <w:szCs w:val="22"/>
          <w:lang w:val="el-GR"/>
        </w:rPr>
        <w:t>κλπ</w:t>
      </w:r>
      <w:r w:rsidRPr="00A10C36">
        <w:rPr>
          <w:rFonts w:cs="Arial"/>
          <w:sz w:val="22"/>
          <w:szCs w:val="22"/>
          <w:lang w:val="el-GR"/>
        </w:rPr>
        <w:t>.)</w:t>
      </w:r>
      <w:r w:rsidR="00294237" w:rsidRPr="00A10C36">
        <w:rPr>
          <w:rFonts w:cs="Arial"/>
          <w:sz w:val="22"/>
          <w:szCs w:val="22"/>
          <w:lang w:val="el-GR"/>
        </w:rPr>
        <w:t xml:space="preserve"> </w:t>
      </w:r>
      <w:r w:rsidRPr="00A10C36">
        <w:rPr>
          <w:rFonts w:cs="Arial"/>
          <w:sz w:val="22"/>
          <w:szCs w:val="22"/>
          <w:lang w:val="el-GR"/>
        </w:rPr>
        <w:t>μέσω του Πληροφοριακού Συστήματος Κρατικών Ενισχύσεων (Π.Σ.Κ.Ε.)</w:t>
      </w:r>
      <w:r w:rsidR="002724B3">
        <w:rPr>
          <w:rFonts w:cs="Arial"/>
          <w:sz w:val="22"/>
          <w:szCs w:val="22"/>
          <w:lang w:val="el-GR"/>
        </w:rPr>
        <w:t>,</w:t>
      </w:r>
      <w:r w:rsidRPr="00A10C36">
        <w:rPr>
          <w:rFonts w:cs="Arial"/>
          <w:sz w:val="22"/>
          <w:szCs w:val="22"/>
          <w:lang w:val="el-GR"/>
        </w:rPr>
        <w:t xml:space="preserve"> η πρόσβαση στο οποίο δίνεται </w:t>
      </w:r>
      <w:r w:rsidR="00294237" w:rsidRPr="00A10C36">
        <w:rPr>
          <w:rFonts w:cs="Arial"/>
          <w:sz w:val="22"/>
          <w:szCs w:val="22"/>
          <w:lang w:val="el-GR"/>
        </w:rPr>
        <w:t xml:space="preserve">στους δικαιούχους των ενισχύσεων </w:t>
      </w:r>
      <w:r w:rsidRPr="00A10C36">
        <w:rPr>
          <w:rFonts w:cs="Arial"/>
          <w:sz w:val="22"/>
          <w:szCs w:val="22"/>
          <w:lang w:val="el-GR"/>
        </w:rPr>
        <w:t xml:space="preserve">μέσω της ιστοσελίδας </w:t>
      </w:r>
      <w:hyperlink r:id="rId15" w:history="1">
        <w:r w:rsidRPr="00A10C36">
          <w:rPr>
            <w:rStyle w:val="-0"/>
            <w:rFonts w:cs="Arial"/>
            <w:sz w:val="22"/>
            <w:szCs w:val="22"/>
            <w:lang w:val="el-GR"/>
          </w:rPr>
          <w:t>www.ependyseis.gr/mis</w:t>
        </w:r>
      </w:hyperlink>
      <w:r w:rsidR="00294237" w:rsidRPr="00A10C36">
        <w:rPr>
          <w:rFonts w:cs="Arial"/>
          <w:sz w:val="22"/>
          <w:szCs w:val="22"/>
          <w:lang w:val="el-GR"/>
        </w:rPr>
        <w:t xml:space="preserve"> και στο οποίο υποχρεωτικά</w:t>
      </w:r>
      <w:r w:rsidRPr="00A10C36">
        <w:rPr>
          <w:rFonts w:cs="Arial"/>
          <w:sz w:val="22"/>
          <w:szCs w:val="22"/>
          <w:lang w:val="el-GR"/>
        </w:rPr>
        <w:t xml:space="preserve"> </w:t>
      </w:r>
      <w:r w:rsidR="00294237" w:rsidRPr="00A10C36">
        <w:rPr>
          <w:rFonts w:cs="Arial"/>
          <w:sz w:val="22"/>
          <w:szCs w:val="22"/>
          <w:lang w:val="el-GR"/>
        </w:rPr>
        <w:t>οι δι</w:t>
      </w:r>
      <w:r w:rsidRPr="00A10C36">
        <w:rPr>
          <w:rFonts w:cs="Arial"/>
          <w:sz w:val="22"/>
          <w:szCs w:val="22"/>
          <w:lang w:val="el-GR"/>
        </w:rPr>
        <w:t>κ</w:t>
      </w:r>
      <w:r w:rsidR="00294237" w:rsidRPr="00A10C36">
        <w:rPr>
          <w:rFonts w:cs="Arial"/>
          <w:sz w:val="22"/>
          <w:szCs w:val="22"/>
          <w:lang w:val="el-GR"/>
        </w:rPr>
        <w:t>α</w:t>
      </w:r>
      <w:r w:rsidRPr="00A10C36">
        <w:rPr>
          <w:rFonts w:cs="Arial"/>
          <w:sz w:val="22"/>
          <w:szCs w:val="22"/>
          <w:lang w:val="el-GR"/>
        </w:rPr>
        <w:t>ιούχοι των ενισχύσεων υποβάλ</w:t>
      </w:r>
      <w:r w:rsidR="002724B3">
        <w:rPr>
          <w:rFonts w:cs="Arial"/>
          <w:sz w:val="22"/>
          <w:szCs w:val="22"/>
          <w:lang w:val="el-GR"/>
        </w:rPr>
        <w:t>λ</w:t>
      </w:r>
      <w:r w:rsidRPr="00A10C36">
        <w:rPr>
          <w:rFonts w:cs="Arial"/>
          <w:sz w:val="22"/>
          <w:szCs w:val="22"/>
          <w:lang w:val="el-GR"/>
        </w:rPr>
        <w:t>ου</w:t>
      </w:r>
      <w:r w:rsidR="00294237" w:rsidRPr="00A10C36">
        <w:rPr>
          <w:rFonts w:cs="Arial"/>
          <w:sz w:val="22"/>
          <w:szCs w:val="22"/>
          <w:lang w:val="el-GR"/>
        </w:rPr>
        <w:t xml:space="preserve">ν το σύνολο των αιτημάτων προς την </w:t>
      </w:r>
      <w:r w:rsidR="00635F61">
        <w:rPr>
          <w:rFonts w:cs="Arial"/>
          <w:sz w:val="22"/>
          <w:szCs w:val="22"/>
          <w:lang w:val="el-GR"/>
        </w:rPr>
        <w:t>ΔΙΑΠ Περιφέρειας Ηπείρου</w:t>
      </w:r>
      <w:r w:rsidR="00C830B6">
        <w:rPr>
          <w:rFonts w:cs="Arial"/>
          <w:sz w:val="22"/>
          <w:szCs w:val="22"/>
          <w:lang w:val="el-GR"/>
        </w:rPr>
        <w:t xml:space="preserve"> </w:t>
      </w:r>
      <w:r w:rsidR="00294237" w:rsidRPr="00A10C36">
        <w:rPr>
          <w:rFonts w:cs="Arial"/>
          <w:sz w:val="22"/>
          <w:szCs w:val="22"/>
          <w:lang w:val="el-GR"/>
        </w:rPr>
        <w:t xml:space="preserve">(π.χ. αιτήματα υποβολών, ενστάσεις, αιτήματα ελέγχου, </w:t>
      </w:r>
      <w:r w:rsidR="00177C5F" w:rsidRPr="00A10C36">
        <w:rPr>
          <w:rFonts w:cs="Arial"/>
          <w:sz w:val="22"/>
          <w:szCs w:val="22"/>
          <w:lang w:val="el-GR"/>
        </w:rPr>
        <w:t>κλπ</w:t>
      </w:r>
      <w:r w:rsidR="00294237" w:rsidRPr="00A10C36">
        <w:rPr>
          <w:rFonts w:cs="Arial"/>
          <w:sz w:val="22"/>
          <w:szCs w:val="22"/>
          <w:lang w:val="el-GR"/>
        </w:rPr>
        <w:t>.)</w:t>
      </w:r>
      <w:r w:rsidR="00E55066">
        <w:rPr>
          <w:rFonts w:cs="Arial"/>
          <w:sz w:val="22"/>
          <w:szCs w:val="22"/>
          <w:lang w:val="el-GR"/>
        </w:rPr>
        <w:t>.</w:t>
      </w:r>
    </w:p>
    <w:p w:rsidR="00DC20C0" w:rsidRDefault="00DC20C0" w:rsidP="007C26FF">
      <w:pPr>
        <w:rPr>
          <w:highlight w:val="yellow"/>
          <w:lang w:val="el-GR"/>
        </w:rPr>
      </w:pP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385"/>
      </w:tblGrid>
      <w:tr w:rsidR="00F668DE" w:rsidRPr="00A10C36" w:rsidTr="005C2931">
        <w:tc>
          <w:tcPr>
            <w:tcW w:w="3369" w:type="dxa"/>
            <w:shd w:val="clear" w:color="auto" w:fill="auto"/>
            <w:vAlign w:val="center"/>
          </w:tcPr>
          <w:p w:rsidR="00DC20C0" w:rsidRPr="00F0157E" w:rsidRDefault="00DC20C0" w:rsidP="00917D4C">
            <w:pPr>
              <w:rPr>
                <w:lang w:val="el-GR"/>
              </w:rPr>
            </w:pPr>
            <w:r w:rsidRPr="00F0157E">
              <w:rPr>
                <w:lang w:val="el-GR"/>
              </w:rPr>
              <w:t>Κωδικός πρόσκλησης</w:t>
            </w:r>
          </w:p>
        </w:tc>
        <w:tc>
          <w:tcPr>
            <w:tcW w:w="6385" w:type="dxa"/>
            <w:shd w:val="clear" w:color="auto" w:fill="auto"/>
            <w:vAlign w:val="center"/>
          </w:tcPr>
          <w:p w:rsidR="00DC20C0" w:rsidRPr="003B615E" w:rsidRDefault="0021434C" w:rsidP="00917D4C">
            <w:pPr>
              <w:rPr>
                <w:highlight w:val="yellow"/>
                <w:lang w:val="el-GR"/>
              </w:rPr>
            </w:pPr>
            <w:r w:rsidRPr="003B615E">
              <w:rPr>
                <w:lang w:val="el-GR"/>
              </w:rPr>
              <w:t>ΧΧΧΧΧΧ</w:t>
            </w:r>
          </w:p>
        </w:tc>
      </w:tr>
      <w:tr w:rsidR="00F668DE" w:rsidRPr="009D2F01" w:rsidTr="005C2931">
        <w:tc>
          <w:tcPr>
            <w:tcW w:w="3369" w:type="dxa"/>
            <w:shd w:val="clear" w:color="auto" w:fill="auto"/>
            <w:vAlign w:val="center"/>
          </w:tcPr>
          <w:p w:rsidR="00DC20C0" w:rsidRPr="00F0157E" w:rsidRDefault="00DC20C0" w:rsidP="00917D4C">
            <w:pPr>
              <w:rPr>
                <w:lang w:val="el-GR"/>
              </w:rPr>
            </w:pPr>
            <w:r w:rsidRPr="00F0157E">
              <w:rPr>
                <w:lang w:val="el-GR"/>
              </w:rPr>
              <w:t>Τίτλος και περιγραφή Δράσης</w:t>
            </w:r>
          </w:p>
        </w:tc>
        <w:tc>
          <w:tcPr>
            <w:tcW w:w="6385" w:type="dxa"/>
            <w:shd w:val="clear" w:color="auto" w:fill="auto"/>
            <w:vAlign w:val="center"/>
          </w:tcPr>
          <w:p w:rsidR="00DC20C0" w:rsidRPr="005C2931" w:rsidRDefault="000609AE" w:rsidP="00917D4C">
            <w:pPr>
              <w:rPr>
                <w:lang w:val="en-US"/>
              </w:rPr>
            </w:pPr>
            <w:r w:rsidRPr="005C2931">
              <w:rPr>
                <w:rFonts w:cs="Arial"/>
                <w:lang w:val="el-GR"/>
              </w:rPr>
              <w:t xml:space="preserve">Ηλεκτρονικό επιχειρείν </w:t>
            </w:r>
            <w:r w:rsidR="0009784E">
              <w:rPr>
                <w:rFonts w:cs="Arial"/>
                <w:lang w:val="el-GR"/>
              </w:rPr>
              <w:t>(</w:t>
            </w:r>
            <w:r w:rsidRPr="005C2931">
              <w:rPr>
                <w:rFonts w:cs="Arial"/>
                <w:lang w:val="en-US"/>
              </w:rPr>
              <w:t>e- business</w:t>
            </w:r>
            <w:r w:rsidR="0009784E">
              <w:rPr>
                <w:rFonts w:cs="Arial"/>
                <w:lang w:val="el-GR"/>
              </w:rPr>
              <w:t>)</w:t>
            </w:r>
          </w:p>
        </w:tc>
      </w:tr>
      <w:tr w:rsidR="00F0157E" w:rsidRPr="005D1F86" w:rsidTr="005C2931">
        <w:tc>
          <w:tcPr>
            <w:tcW w:w="3369" w:type="dxa"/>
            <w:shd w:val="clear" w:color="auto" w:fill="auto"/>
            <w:vAlign w:val="center"/>
          </w:tcPr>
          <w:p w:rsidR="00F0157E" w:rsidRPr="00F0157E" w:rsidRDefault="000B2D17" w:rsidP="00917D4C">
            <w:pPr>
              <w:rPr>
                <w:lang w:val="el-GR"/>
              </w:rPr>
            </w:pPr>
            <w:r>
              <w:rPr>
                <w:lang w:val="el-GR"/>
              </w:rPr>
              <w:t>Τομείς</w:t>
            </w:r>
          </w:p>
        </w:tc>
        <w:tc>
          <w:tcPr>
            <w:tcW w:w="6385" w:type="dxa"/>
            <w:shd w:val="clear" w:color="auto" w:fill="auto"/>
            <w:vAlign w:val="center"/>
          </w:tcPr>
          <w:p w:rsidR="00F0157E" w:rsidRPr="00D106FB" w:rsidRDefault="000B2D17">
            <w:pPr>
              <w:rPr>
                <w:lang w:val="el-GR"/>
              </w:rPr>
            </w:pPr>
            <w:r>
              <w:rPr>
                <w:rFonts w:cs="Arial"/>
                <w:lang w:val="el-GR"/>
              </w:rPr>
              <w:t xml:space="preserve">Επιλέξιμοι ΚΑΔ όπως ορίζονται </w:t>
            </w:r>
            <w:r w:rsidRPr="00087D7B">
              <w:rPr>
                <w:rFonts w:cs="Arial"/>
                <w:lang w:val="el-GR"/>
              </w:rPr>
              <w:t xml:space="preserve">στο Παράρτημα </w:t>
            </w:r>
            <w:r w:rsidR="00A530CB" w:rsidRPr="00087D7B">
              <w:rPr>
                <w:rFonts w:cs="Arial"/>
                <w:lang w:val="en-US"/>
              </w:rPr>
              <w:t>VIII</w:t>
            </w:r>
          </w:p>
        </w:tc>
      </w:tr>
      <w:tr w:rsidR="00F668DE" w:rsidRPr="005D1F86" w:rsidTr="005C2931">
        <w:tc>
          <w:tcPr>
            <w:tcW w:w="3369" w:type="dxa"/>
            <w:shd w:val="clear" w:color="auto" w:fill="auto"/>
            <w:vAlign w:val="center"/>
          </w:tcPr>
          <w:p w:rsidR="00DC20C0" w:rsidRPr="00FC0884" w:rsidRDefault="00DC20C0" w:rsidP="00917D4C">
            <w:pPr>
              <w:rPr>
                <w:lang w:val="el-GR"/>
              </w:rPr>
            </w:pPr>
            <w:r w:rsidRPr="00FC0884">
              <w:rPr>
                <w:lang w:val="el-GR"/>
              </w:rPr>
              <w:t>Δείκτες εκροών</w:t>
            </w:r>
          </w:p>
        </w:tc>
        <w:tc>
          <w:tcPr>
            <w:tcW w:w="6385" w:type="dxa"/>
            <w:shd w:val="clear" w:color="auto" w:fill="auto"/>
            <w:vAlign w:val="center"/>
          </w:tcPr>
          <w:p w:rsidR="00B41586" w:rsidRPr="005C2931" w:rsidRDefault="00E3622C" w:rsidP="00917D4C">
            <w:pPr>
              <w:rPr>
                <w:rFonts w:cs="Calibri"/>
                <w:lang w:val="el-GR"/>
              </w:rPr>
            </w:pPr>
            <w:r w:rsidRPr="005C2931">
              <w:rPr>
                <w:rFonts w:cs="Calibri"/>
                <w:lang w:val="el-GR"/>
              </w:rPr>
              <w:t xml:space="preserve">CO01: «Αριθμός επιχειρήσεων που λαμβάνουν στήριξη», συνολικός στόχος ΕΠ: </w:t>
            </w:r>
            <w:r w:rsidR="007F4D04" w:rsidRPr="00087D7B">
              <w:rPr>
                <w:rFonts w:cs="Calibri"/>
                <w:lang w:val="el-GR"/>
              </w:rPr>
              <w:t>340</w:t>
            </w:r>
            <w:r w:rsidR="00727D05" w:rsidRPr="005C2931">
              <w:rPr>
                <w:rFonts w:cs="Calibri"/>
                <w:lang w:val="el-GR"/>
              </w:rPr>
              <w:t xml:space="preserve"> </w:t>
            </w:r>
            <w:r w:rsidRPr="005C2931">
              <w:rPr>
                <w:rFonts w:cs="Calibri"/>
                <w:lang w:val="el-GR"/>
              </w:rPr>
              <w:t>(αριθμός)</w:t>
            </w:r>
          </w:p>
          <w:p w:rsidR="00FC0884" w:rsidRPr="005C2931" w:rsidRDefault="00E3622C">
            <w:pPr>
              <w:rPr>
                <w:rFonts w:cs="Calibri"/>
                <w:lang w:val="el-GR"/>
              </w:rPr>
            </w:pPr>
            <w:r w:rsidRPr="005C2931">
              <w:rPr>
                <w:rFonts w:cs="Calibri"/>
                <w:lang w:val="el-GR"/>
              </w:rPr>
              <w:t>CO02:</w:t>
            </w:r>
            <w:r w:rsidRPr="005C2931">
              <w:rPr>
                <w:rFonts w:cs="Calibri"/>
                <w:lang w:val="el-GR"/>
              </w:rPr>
              <w:tab/>
              <w:t>«Αριθμός επιχειρήσεων που λαμβάνουν</w:t>
            </w:r>
            <w:r w:rsidRPr="005C2931">
              <w:rPr>
                <w:rFonts w:cs="Calibri"/>
                <w:szCs w:val="20"/>
                <w:lang w:val="el-GR"/>
              </w:rPr>
              <w:t xml:space="preserve"> </w:t>
            </w:r>
            <w:r w:rsidRPr="005C2931">
              <w:rPr>
                <w:rFonts w:cs="Calibri"/>
                <w:lang w:val="el-GR"/>
              </w:rPr>
              <w:t xml:space="preserve">επιχορηγήσεις», </w:t>
            </w:r>
            <w:r w:rsidRPr="005C2931">
              <w:rPr>
                <w:rFonts w:cs="Calibri"/>
                <w:lang w:val="el-GR"/>
              </w:rPr>
              <w:lastRenderedPageBreak/>
              <w:t>συνολικός στόχος ΕΠ:</w:t>
            </w:r>
            <w:r w:rsidR="007F4D04" w:rsidRPr="00087D7B">
              <w:rPr>
                <w:rFonts w:cs="Calibri"/>
                <w:lang w:val="el-GR"/>
              </w:rPr>
              <w:t>340</w:t>
            </w:r>
            <w:r w:rsidR="00727D05" w:rsidRPr="005C2931">
              <w:rPr>
                <w:rFonts w:cs="Calibri"/>
                <w:lang w:val="el-GR"/>
              </w:rPr>
              <w:t xml:space="preserve"> </w:t>
            </w:r>
            <w:r w:rsidRPr="005C2931">
              <w:rPr>
                <w:rFonts w:cs="Calibri"/>
                <w:lang w:val="el-GR"/>
              </w:rPr>
              <w:t>(αριθμός)*</w:t>
            </w:r>
          </w:p>
          <w:p w:rsidR="00E3622C" w:rsidRPr="005C2931" w:rsidRDefault="00E3622C">
            <w:pPr>
              <w:rPr>
                <w:i/>
                <w:lang w:val="el-GR"/>
              </w:rPr>
            </w:pPr>
            <w:r w:rsidRPr="005C2931">
              <w:rPr>
                <w:rFonts w:cs="Calibri"/>
                <w:i/>
                <w:lang w:val="el-GR"/>
              </w:rPr>
              <w:t>*στη συγκεκριμένη δράση οι δύο δείκτες λαμβάνουν την ίδια τιμή</w:t>
            </w:r>
          </w:p>
        </w:tc>
      </w:tr>
      <w:tr w:rsidR="00B41586" w:rsidRPr="00A10C36" w:rsidTr="005C2931">
        <w:tc>
          <w:tcPr>
            <w:tcW w:w="3369" w:type="dxa"/>
            <w:shd w:val="clear" w:color="auto" w:fill="auto"/>
            <w:vAlign w:val="center"/>
          </w:tcPr>
          <w:p w:rsidR="00B41586" w:rsidRPr="00F0157E" w:rsidRDefault="00B41586" w:rsidP="00917D4C">
            <w:pPr>
              <w:rPr>
                <w:lang w:val="el-GR"/>
              </w:rPr>
            </w:pPr>
            <w:r w:rsidRPr="00F0157E">
              <w:rPr>
                <w:lang w:val="el-GR"/>
              </w:rPr>
              <w:lastRenderedPageBreak/>
              <w:t>Γεωγραφικές Ενότητες υλοποίησης</w:t>
            </w:r>
          </w:p>
        </w:tc>
        <w:tc>
          <w:tcPr>
            <w:tcW w:w="6385" w:type="dxa"/>
            <w:shd w:val="clear" w:color="auto" w:fill="auto"/>
          </w:tcPr>
          <w:p w:rsidR="00B41586" w:rsidRPr="005C2931" w:rsidRDefault="00E3622C">
            <w:pPr>
              <w:rPr>
                <w:rFonts w:cs="Calibri"/>
                <w:lang w:val="el-GR"/>
              </w:rPr>
            </w:pPr>
            <w:r w:rsidRPr="005C2931">
              <w:rPr>
                <w:rFonts w:cs="Calibri"/>
                <w:lang w:val="el-GR"/>
              </w:rPr>
              <w:t>Περιφέρεια Ηπείρου</w:t>
            </w:r>
          </w:p>
        </w:tc>
      </w:tr>
      <w:tr w:rsidR="00B41586" w:rsidRPr="00A10C36" w:rsidTr="005C2931">
        <w:tc>
          <w:tcPr>
            <w:tcW w:w="3369" w:type="dxa"/>
            <w:shd w:val="clear" w:color="auto" w:fill="auto"/>
            <w:vAlign w:val="center"/>
          </w:tcPr>
          <w:p w:rsidR="00B41586" w:rsidRPr="00F0157E" w:rsidRDefault="00B41586" w:rsidP="00917D4C">
            <w:pPr>
              <w:rPr>
                <w:lang w:val="el-GR"/>
              </w:rPr>
            </w:pPr>
            <w:r w:rsidRPr="00F0157E">
              <w:rPr>
                <w:lang w:val="el-GR"/>
              </w:rPr>
              <w:t>Συνολική διαθέσιμη Δημόσια Δαπάνη</w:t>
            </w:r>
          </w:p>
        </w:tc>
        <w:tc>
          <w:tcPr>
            <w:tcW w:w="6385" w:type="dxa"/>
            <w:shd w:val="clear" w:color="auto" w:fill="auto"/>
          </w:tcPr>
          <w:p w:rsidR="00B41586" w:rsidRPr="005C2931" w:rsidRDefault="00E3622C">
            <w:pPr>
              <w:rPr>
                <w:rFonts w:cs="Calibri"/>
                <w:lang w:val="el-GR"/>
              </w:rPr>
            </w:pPr>
            <w:r w:rsidRPr="005C2931">
              <w:rPr>
                <w:rFonts w:cs="Calibri"/>
                <w:lang w:val="el-GR"/>
              </w:rPr>
              <w:t>3.400.000,00 €</w:t>
            </w:r>
          </w:p>
        </w:tc>
      </w:tr>
      <w:tr w:rsidR="006B1F3B" w:rsidRPr="00A10C36" w:rsidTr="005C2931">
        <w:tc>
          <w:tcPr>
            <w:tcW w:w="3369" w:type="dxa"/>
            <w:shd w:val="clear" w:color="auto" w:fill="auto"/>
            <w:vAlign w:val="center"/>
          </w:tcPr>
          <w:p w:rsidR="006B1F3B" w:rsidRPr="00F0157E" w:rsidRDefault="006B1F3B" w:rsidP="00917D4C">
            <w:pPr>
              <w:rPr>
                <w:lang w:val="el-GR"/>
              </w:rPr>
            </w:pPr>
            <w:r w:rsidRPr="00F0157E">
              <w:rPr>
                <w:lang w:val="el-GR"/>
              </w:rPr>
              <w:t>Κατηγορία ενίσχυσης</w:t>
            </w:r>
          </w:p>
        </w:tc>
        <w:tc>
          <w:tcPr>
            <w:tcW w:w="6385" w:type="dxa"/>
            <w:shd w:val="clear" w:color="auto" w:fill="auto"/>
            <w:vAlign w:val="center"/>
          </w:tcPr>
          <w:p w:rsidR="006B1F3B" w:rsidRPr="00F869CA" w:rsidRDefault="006B1F3B">
            <w:pPr>
              <w:rPr>
                <w:lang w:val="el-GR"/>
              </w:rPr>
            </w:pPr>
            <w:r w:rsidRPr="00F869CA">
              <w:rPr>
                <w:lang w:val="el-GR"/>
              </w:rPr>
              <w:t>Ενίσχυση επιχειρηματικότητας</w:t>
            </w:r>
          </w:p>
        </w:tc>
      </w:tr>
      <w:tr w:rsidR="00F668DE" w:rsidRPr="00A10C36" w:rsidTr="00A95E4E">
        <w:tc>
          <w:tcPr>
            <w:tcW w:w="3369" w:type="dxa"/>
            <w:shd w:val="clear" w:color="auto" w:fill="auto"/>
            <w:vAlign w:val="center"/>
          </w:tcPr>
          <w:p w:rsidR="00DC20C0" w:rsidRPr="00F0157E" w:rsidRDefault="00264BD6" w:rsidP="00917D4C">
            <w:pPr>
              <w:rPr>
                <w:lang w:val="el-GR"/>
              </w:rPr>
            </w:pPr>
            <w:r w:rsidRPr="00F0157E">
              <w:rPr>
                <w:lang w:val="el-GR"/>
              </w:rPr>
              <w:t>Είδος παρεχόμενων ενισχύσεων</w:t>
            </w:r>
          </w:p>
        </w:tc>
        <w:tc>
          <w:tcPr>
            <w:tcW w:w="6385" w:type="dxa"/>
            <w:shd w:val="clear" w:color="auto" w:fill="auto"/>
            <w:vAlign w:val="center"/>
          </w:tcPr>
          <w:p w:rsidR="00DC20C0" w:rsidRPr="00F869CA" w:rsidRDefault="00EC1A50" w:rsidP="00917D4C">
            <w:pPr>
              <w:rPr>
                <w:lang w:val="el-GR"/>
              </w:rPr>
            </w:pPr>
            <w:r w:rsidRPr="00F869CA">
              <w:rPr>
                <w:lang w:val="el-GR"/>
              </w:rPr>
              <w:t>Επιχορήγηση (Grant)</w:t>
            </w:r>
          </w:p>
        </w:tc>
      </w:tr>
      <w:tr w:rsidR="00F668DE" w:rsidRPr="0014194B" w:rsidTr="00A95E4E">
        <w:tc>
          <w:tcPr>
            <w:tcW w:w="3369" w:type="dxa"/>
            <w:shd w:val="clear" w:color="auto" w:fill="auto"/>
            <w:vAlign w:val="center"/>
          </w:tcPr>
          <w:p w:rsidR="001F57FE" w:rsidRPr="00B41586" w:rsidRDefault="001F57FE" w:rsidP="00917D4C">
            <w:pPr>
              <w:rPr>
                <w:lang w:val="el-GR"/>
              </w:rPr>
            </w:pPr>
            <w:r w:rsidRPr="00B41586">
              <w:rPr>
                <w:lang w:val="el-GR"/>
              </w:rPr>
              <w:t>Καθεστώς ενίσχυσης</w:t>
            </w:r>
          </w:p>
        </w:tc>
        <w:tc>
          <w:tcPr>
            <w:tcW w:w="6385" w:type="dxa"/>
            <w:shd w:val="clear" w:color="auto" w:fill="auto"/>
            <w:vAlign w:val="center"/>
          </w:tcPr>
          <w:p w:rsidR="001F57FE" w:rsidRPr="00F869CA" w:rsidRDefault="00217EEA" w:rsidP="00917D4C">
            <w:pPr>
              <w:rPr>
                <w:lang w:val="el-GR"/>
              </w:rPr>
            </w:pPr>
            <w:r w:rsidRPr="00F869CA">
              <w:rPr>
                <w:lang w:val="el-GR"/>
              </w:rPr>
              <w:t xml:space="preserve">1407/2013 Κανονισμός </w:t>
            </w:r>
            <w:r w:rsidRPr="00F869CA">
              <w:rPr>
                <w:lang w:val="en-US"/>
              </w:rPr>
              <w:t>de</w:t>
            </w:r>
            <w:r w:rsidRPr="00F869CA">
              <w:rPr>
                <w:lang w:val="el-GR"/>
              </w:rPr>
              <w:t xml:space="preserve"> </w:t>
            </w:r>
            <w:r w:rsidR="00177C5F" w:rsidRPr="00F869CA">
              <w:rPr>
                <w:lang w:val="en-US"/>
              </w:rPr>
              <w:t>Minimis</w:t>
            </w:r>
          </w:p>
        </w:tc>
      </w:tr>
      <w:tr w:rsidR="001F57FE" w:rsidRPr="00A10C36" w:rsidTr="00A95E4E">
        <w:tc>
          <w:tcPr>
            <w:tcW w:w="3369" w:type="dxa"/>
            <w:shd w:val="clear" w:color="auto" w:fill="auto"/>
            <w:vAlign w:val="center"/>
          </w:tcPr>
          <w:p w:rsidR="001F57FE" w:rsidRPr="00F0157E" w:rsidRDefault="001F57FE" w:rsidP="00917D4C">
            <w:pPr>
              <w:rPr>
                <w:lang w:val="el-GR"/>
              </w:rPr>
            </w:pPr>
            <w:r w:rsidRPr="00F0157E">
              <w:rPr>
                <w:lang w:val="el-GR"/>
              </w:rPr>
              <w:t>Ταμείο</w:t>
            </w:r>
          </w:p>
        </w:tc>
        <w:tc>
          <w:tcPr>
            <w:tcW w:w="6385" w:type="dxa"/>
            <w:shd w:val="clear" w:color="auto" w:fill="auto"/>
            <w:vAlign w:val="center"/>
          </w:tcPr>
          <w:p w:rsidR="001F57FE" w:rsidRPr="00F869CA" w:rsidRDefault="001F57FE" w:rsidP="00917D4C">
            <w:pPr>
              <w:rPr>
                <w:lang w:val="el-GR"/>
              </w:rPr>
            </w:pPr>
            <w:r w:rsidRPr="00F869CA">
              <w:rPr>
                <w:lang w:val="el-GR"/>
              </w:rPr>
              <w:t>ΕΤΠΑ</w:t>
            </w:r>
          </w:p>
        </w:tc>
      </w:tr>
    </w:tbl>
    <w:p w:rsidR="00DC20C0" w:rsidRPr="00917D4C" w:rsidRDefault="00DC20C0" w:rsidP="00917D4C">
      <w:pPr>
        <w:pStyle w:val="20"/>
      </w:pPr>
      <w:bookmarkStart w:id="53" w:name="_Toc448223822"/>
      <w:bookmarkStart w:id="54" w:name="_Toc508873112"/>
      <w:r w:rsidRPr="00917D4C">
        <w:t>ΦΟΡΕΙΣ ΥΛΟΠΟΙΗΣΗΣ ΤΗΣ ΔΡΑΣΗΣ</w:t>
      </w:r>
      <w:bookmarkEnd w:id="53"/>
      <w:bookmarkEnd w:id="54"/>
    </w:p>
    <w:p w:rsidR="00873C94" w:rsidRPr="00227F29" w:rsidRDefault="00E3622C" w:rsidP="00873C94">
      <w:pPr>
        <w:pStyle w:val="af0"/>
        <w:jc w:val="both"/>
        <w:rPr>
          <w:rFonts w:ascii="Calibri" w:hAnsi="Calibri" w:cs="Calibri"/>
          <w:b w:val="0"/>
          <w:bCs w:val="0"/>
          <w:sz w:val="22"/>
          <w:szCs w:val="22"/>
          <w:u w:val="none"/>
          <w:lang w:val="el-GR"/>
        </w:rPr>
      </w:pPr>
      <w:bookmarkStart w:id="55" w:name="_Toc448223823"/>
      <w:r w:rsidRPr="00227F29">
        <w:rPr>
          <w:rFonts w:ascii="Calibri" w:hAnsi="Calibri" w:cs="Calibri"/>
          <w:b w:val="0"/>
          <w:bCs w:val="0"/>
          <w:sz w:val="22"/>
          <w:szCs w:val="22"/>
          <w:u w:val="none"/>
          <w:lang w:val="el-GR"/>
        </w:rPr>
        <w:t>Φορέας Προκήρυξης της πιο πάνω δράσης είναι η Ειδική Υπηρεσία Διαχείρισης του Ε.Π. Περιφέρειας Ηπείρου (ΕΥΔ Ηπείρου). Η υποδοχή και αξιολόγηση των προτάσεων, καθώς και η παρακολούθηση της υλοποίησης των ενταγμένων σχεδίων θα γίνει από τη Διεύθυνση Αναπτυξιακού Προγραμματισμού</w:t>
      </w:r>
      <w:r w:rsidR="00177C5F">
        <w:rPr>
          <w:rFonts w:ascii="Calibri" w:hAnsi="Calibri" w:cs="Calibri"/>
          <w:b w:val="0"/>
          <w:bCs w:val="0"/>
          <w:sz w:val="22"/>
          <w:szCs w:val="22"/>
          <w:u w:val="none"/>
          <w:lang w:val="el-GR"/>
        </w:rPr>
        <w:t xml:space="preserve"> </w:t>
      </w:r>
      <w:r w:rsidRPr="00227F29">
        <w:rPr>
          <w:rFonts w:ascii="Calibri" w:hAnsi="Calibri" w:cs="Calibri"/>
          <w:b w:val="0"/>
          <w:bCs w:val="0"/>
          <w:sz w:val="22"/>
          <w:szCs w:val="22"/>
          <w:u w:val="none"/>
          <w:lang w:val="el-GR"/>
        </w:rPr>
        <w:t>Περιφέρειας Ηπείρου (ΔΙΑΠ), η οποία έχει οριστεί ως Ενδιάμεσος Φορέας (ΕΦ).</w:t>
      </w:r>
      <w:r w:rsidR="00177C5F">
        <w:rPr>
          <w:rFonts w:ascii="Calibri" w:hAnsi="Calibri" w:cs="Calibri"/>
          <w:b w:val="0"/>
          <w:bCs w:val="0"/>
          <w:sz w:val="22"/>
          <w:szCs w:val="22"/>
          <w:u w:val="none"/>
          <w:lang w:val="el-GR"/>
        </w:rPr>
        <w:t xml:space="preserve">   </w:t>
      </w:r>
    </w:p>
    <w:p w:rsidR="00873C94" w:rsidRDefault="00E3622C" w:rsidP="00873C94">
      <w:pPr>
        <w:pStyle w:val="af0"/>
        <w:jc w:val="both"/>
        <w:rPr>
          <w:rFonts w:ascii="Calibri" w:hAnsi="Calibri" w:cs="Calibri"/>
          <w:b w:val="0"/>
          <w:bCs w:val="0"/>
          <w:sz w:val="22"/>
          <w:szCs w:val="22"/>
          <w:u w:val="none"/>
          <w:lang w:val="el-GR"/>
        </w:rPr>
      </w:pPr>
      <w:r w:rsidRPr="00227F29">
        <w:rPr>
          <w:rFonts w:ascii="Calibri" w:hAnsi="Calibri" w:cs="Calibri"/>
          <w:b w:val="0"/>
          <w:bCs w:val="0"/>
          <w:sz w:val="22"/>
          <w:szCs w:val="22"/>
          <w:u w:val="none"/>
          <w:lang w:val="el-GR"/>
        </w:rPr>
        <w:t>Η παρούσα δράση υλοποιείται με βάση το νομοθετικό πλαίσιο που διέπει την υλοποίηση του ΕΣΠΑ 2014-2020. Οι αρμοδιότητες της ΕΥ∆ Ηπείρου οι οποίες ανατίθενται στη ΔΙΑΠ υπό την άμεση εποπτεία και τον έλεγχό της, περιγράφονται αναλυτικά στην υπ’ αριθμ. αρ. 746/23.03.2017</w:t>
      </w:r>
      <w:r w:rsidR="00177C5F">
        <w:rPr>
          <w:rFonts w:ascii="Calibri" w:hAnsi="Calibri" w:cs="Calibri"/>
          <w:b w:val="0"/>
          <w:bCs w:val="0"/>
          <w:sz w:val="22"/>
          <w:szCs w:val="22"/>
          <w:u w:val="none"/>
          <w:lang w:val="el-GR"/>
        </w:rPr>
        <w:t xml:space="preserve"> </w:t>
      </w:r>
      <w:r w:rsidRPr="00227F29">
        <w:rPr>
          <w:rFonts w:ascii="Calibri" w:hAnsi="Calibri" w:cs="Calibri"/>
          <w:b w:val="0"/>
          <w:bCs w:val="0"/>
          <w:sz w:val="22"/>
          <w:szCs w:val="22"/>
          <w:u w:val="none"/>
          <w:lang w:val="el-GR"/>
        </w:rPr>
        <w:t>Απόφαση Ορισμού της ως ΕΦ (ΦΕΚ 1107/Β/30-03-2017), όπως τροποποιήθηκε και ισχύει.</w:t>
      </w:r>
    </w:p>
    <w:p w:rsidR="00DC20C0" w:rsidRPr="00917D4C" w:rsidRDefault="00DC20C0" w:rsidP="00917D4C">
      <w:pPr>
        <w:pStyle w:val="20"/>
      </w:pPr>
      <w:bookmarkStart w:id="56" w:name="_Toc508803884"/>
      <w:bookmarkStart w:id="57" w:name="_Toc508804900"/>
      <w:bookmarkStart w:id="58" w:name="_Toc508804985"/>
      <w:bookmarkStart w:id="59" w:name="_Toc508873113"/>
      <w:bookmarkEnd w:id="56"/>
      <w:bookmarkEnd w:id="57"/>
      <w:bookmarkEnd w:id="58"/>
      <w:r w:rsidRPr="00917D4C">
        <w:t>ΔΙΚΑΙΟΥΧΟΙ – ΟΡΟΙ &amp; ΠΡΟΫΠΟΘΕΣΕΙΣ ΣΥΜΜΕΤΟΧΗΣ</w:t>
      </w:r>
      <w:bookmarkEnd w:id="55"/>
      <w:bookmarkEnd w:id="59"/>
    </w:p>
    <w:p w:rsidR="006C4BFE" w:rsidRPr="00175FDE" w:rsidRDefault="006C4BFE" w:rsidP="007C26FF">
      <w:pPr>
        <w:pStyle w:val="af0"/>
        <w:spacing w:after="120"/>
        <w:ind w:left="284" w:hanging="284"/>
        <w:jc w:val="both"/>
        <w:rPr>
          <w:rFonts w:cs="Arial"/>
          <w:b w:val="0"/>
          <w:bCs w:val="0"/>
          <w:sz w:val="22"/>
          <w:szCs w:val="22"/>
          <w:u w:val="none"/>
          <w:lang w:val="el-GR"/>
        </w:rPr>
      </w:pPr>
      <w:r w:rsidRPr="00175FDE">
        <w:rPr>
          <w:rFonts w:cs="Arial"/>
          <w:b w:val="0"/>
          <w:bCs w:val="0"/>
          <w:sz w:val="22"/>
          <w:szCs w:val="22"/>
          <w:u w:val="none"/>
          <w:lang w:val="el-GR"/>
        </w:rPr>
        <w:t xml:space="preserve">Α. </w:t>
      </w:r>
      <w:r w:rsidRPr="00175FDE">
        <w:rPr>
          <w:rFonts w:ascii="Calibri" w:hAnsi="Calibri" w:cs="Arial"/>
          <w:b w:val="0"/>
          <w:bCs w:val="0"/>
          <w:sz w:val="22"/>
          <w:szCs w:val="22"/>
          <w:u w:val="none"/>
          <w:lang w:val="el-GR"/>
        </w:rPr>
        <w:t xml:space="preserve">Ως «Δικαιούχος» χαρακτηρίζεται </w:t>
      </w:r>
      <w:r w:rsidR="008F29D5" w:rsidRPr="00175FDE">
        <w:rPr>
          <w:rFonts w:ascii="Calibri" w:hAnsi="Calibri" w:cs="Arial"/>
          <w:b w:val="0"/>
          <w:bCs w:val="0"/>
          <w:sz w:val="22"/>
          <w:szCs w:val="22"/>
          <w:u w:val="none"/>
          <w:lang w:val="el-GR"/>
        </w:rPr>
        <w:t xml:space="preserve">το </w:t>
      </w:r>
      <w:r w:rsidRPr="00175FDE">
        <w:rPr>
          <w:rFonts w:ascii="Calibri" w:hAnsi="Calibri" w:cs="Arial"/>
          <w:b w:val="0"/>
          <w:bCs w:val="0"/>
          <w:sz w:val="22"/>
          <w:szCs w:val="22"/>
          <w:u w:val="none"/>
          <w:lang w:val="el-GR"/>
        </w:rPr>
        <w:t>νομικό πρόσωπο (Επιχείρηση)</w:t>
      </w:r>
      <w:r w:rsidR="00136E83" w:rsidRPr="00175FDE">
        <w:rPr>
          <w:rFonts w:ascii="Calibri" w:hAnsi="Calibri" w:cs="Arial"/>
          <w:b w:val="0"/>
          <w:bCs w:val="0"/>
          <w:sz w:val="22"/>
          <w:szCs w:val="22"/>
          <w:u w:val="none"/>
          <w:lang w:val="el-GR"/>
        </w:rPr>
        <w:t xml:space="preserve"> που υποβάλλει την πρόταση, και φέρει την</w:t>
      </w:r>
      <w:r w:rsidRPr="00175FDE">
        <w:rPr>
          <w:rFonts w:ascii="Calibri" w:hAnsi="Calibri" w:cs="Arial"/>
          <w:b w:val="0"/>
          <w:bCs w:val="0"/>
          <w:sz w:val="22"/>
          <w:szCs w:val="22"/>
          <w:u w:val="none"/>
          <w:lang w:val="el-GR"/>
        </w:rPr>
        <w:t xml:space="preserve"> ευθύνη έναντι της </w:t>
      </w:r>
      <w:r w:rsidR="004070E9" w:rsidRPr="005432D5">
        <w:rPr>
          <w:rFonts w:ascii="Calibri" w:hAnsi="Calibri" w:cs="Arial"/>
          <w:b w:val="0"/>
          <w:bCs w:val="0"/>
          <w:sz w:val="22"/>
          <w:szCs w:val="22"/>
          <w:u w:val="none"/>
          <w:lang w:val="el-GR"/>
        </w:rPr>
        <w:t>ΕΥΔ Ηπείρου</w:t>
      </w:r>
      <w:r w:rsidR="00177C5F">
        <w:rPr>
          <w:rFonts w:ascii="Calibri" w:hAnsi="Calibri" w:cs="Arial"/>
          <w:b w:val="0"/>
          <w:bCs w:val="0"/>
          <w:sz w:val="22"/>
          <w:szCs w:val="22"/>
          <w:u w:val="none"/>
          <w:lang w:val="el-GR"/>
        </w:rPr>
        <w:t xml:space="preserve"> </w:t>
      </w:r>
      <w:r w:rsidRPr="00175FDE">
        <w:rPr>
          <w:rFonts w:ascii="Calibri" w:hAnsi="Calibri" w:cs="Arial"/>
          <w:b w:val="0"/>
          <w:bCs w:val="0"/>
          <w:sz w:val="22"/>
          <w:szCs w:val="22"/>
          <w:u w:val="none"/>
          <w:lang w:val="el-GR"/>
        </w:rPr>
        <w:t>για την καλή εκτέλεση του έργου.</w:t>
      </w:r>
    </w:p>
    <w:p w:rsidR="006C4BFE" w:rsidRPr="009A2AB1" w:rsidRDefault="006C4BFE" w:rsidP="007C26FF">
      <w:pPr>
        <w:tabs>
          <w:tab w:val="num" w:pos="851"/>
        </w:tabs>
        <w:spacing w:after="120"/>
        <w:ind w:left="284" w:hanging="284"/>
        <w:rPr>
          <w:rFonts w:cs="Arial"/>
          <w:sz w:val="22"/>
          <w:szCs w:val="22"/>
          <w:lang w:val="el-GR"/>
        </w:rPr>
      </w:pPr>
      <w:r w:rsidRPr="00A10C36">
        <w:rPr>
          <w:rFonts w:cs="Arial"/>
          <w:sz w:val="22"/>
          <w:szCs w:val="22"/>
          <w:lang w:val="el-GR"/>
        </w:rPr>
        <w:t>Β. Ο Υπεύθυνος του Έργου προέρχεται από τον Δικαιούχο και έχει την γενική εποπτεία του έργου. Στις αρμοδιότητές του περιλαμβάνονται η ευθύνη της οικονομικής και διοικητικής υποστήριξής του έργου</w:t>
      </w:r>
      <w:r w:rsidR="006760E4">
        <w:rPr>
          <w:rFonts w:cs="Arial"/>
          <w:sz w:val="22"/>
          <w:szCs w:val="22"/>
          <w:lang w:val="el-GR"/>
        </w:rPr>
        <w:t xml:space="preserve">. </w:t>
      </w:r>
      <w:r w:rsidRPr="00A10C36">
        <w:rPr>
          <w:rFonts w:cs="Arial"/>
          <w:sz w:val="22"/>
          <w:szCs w:val="22"/>
          <w:lang w:val="el-GR"/>
        </w:rPr>
        <w:t xml:space="preserve">Ο Υπεύθυνος του έργου αναλαμβάνει την υποχρέωση να συγκεντρώνει τα δικαιολογητικά υλοποίησης του </w:t>
      </w:r>
      <w:r w:rsidR="006760E4">
        <w:rPr>
          <w:rFonts w:cs="Arial"/>
          <w:sz w:val="22"/>
          <w:szCs w:val="22"/>
          <w:lang w:val="el-GR"/>
        </w:rPr>
        <w:t>επενδυτικού σχεδίου</w:t>
      </w:r>
      <w:r w:rsidRPr="00A10C36">
        <w:rPr>
          <w:rFonts w:cs="Arial"/>
          <w:sz w:val="22"/>
          <w:szCs w:val="22"/>
          <w:lang w:val="el-GR"/>
        </w:rPr>
        <w:t>, καθώς και την τήρηση όλων των παραστατικών, που αφορούν το έργο.</w:t>
      </w:r>
      <w:r w:rsidR="00F16FC9" w:rsidRPr="00A10C36">
        <w:rPr>
          <w:rFonts w:cs="Arial"/>
          <w:sz w:val="22"/>
          <w:szCs w:val="22"/>
          <w:lang w:val="el-GR"/>
        </w:rPr>
        <w:t xml:space="preserve"> Ο Υπεύθυνος του </w:t>
      </w:r>
      <w:r w:rsidR="006760E4" w:rsidRPr="00A10C36">
        <w:rPr>
          <w:rFonts w:cs="Arial"/>
          <w:sz w:val="22"/>
          <w:szCs w:val="22"/>
          <w:lang w:val="el-GR"/>
        </w:rPr>
        <w:t>Δικαιούχο</w:t>
      </w:r>
      <w:r w:rsidR="006760E4">
        <w:rPr>
          <w:rFonts w:cs="Arial"/>
          <w:sz w:val="22"/>
          <w:szCs w:val="22"/>
          <w:lang w:val="el-GR"/>
        </w:rPr>
        <w:t>υ</w:t>
      </w:r>
      <w:r w:rsidR="00F16FC9" w:rsidRPr="00A10C36">
        <w:rPr>
          <w:rFonts w:cs="Arial"/>
          <w:sz w:val="22"/>
          <w:szCs w:val="22"/>
          <w:lang w:val="el-GR"/>
        </w:rPr>
        <w:t xml:space="preserve"> του έργου είναι υπεύθυνος για την επικοινωνία </w:t>
      </w:r>
      <w:r w:rsidR="006760E4">
        <w:rPr>
          <w:rFonts w:cs="Arial"/>
          <w:sz w:val="22"/>
          <w:szCs w:val="22"/>
          <w:lang w:val="el-GR"/>
        </w:rPr>
        <w:t xml:space="preserve">της επιχείρησης </w:t>
      </w:r>
      <w:r w:rsidR="00F16FC9" w:rsidRPr="00A10C36">
        <w:rPr>
          <w:rFonts w:cs="Arial"/>
          <w:sz w:val="22"/>
          <w:szCs w:val="22"/>
          <w:lang w:val="el-GR"/>
        </w:rPr>
        <w:t xml:space="preserve">με την </w:t>
      </w:r>
      <w:r w:rsidR="004070E9">
        <w:rPr>
          <w:rFonts w:cs="Arial"/>
          <w:sz w:val="22"/>
          <w:szCs w:val="22"/>
          <w:lang w:val="el-GR"/>
        </w:rPr>
        <w:t>ΔΙΑΠ</w:t>
      </w:r>
      <w:r w:rsidR="00E82CF6">
        <w:rPr>
          <w:rFonts w:cs="Arial"/>
          <w:sz w:val="22"/>
          <w:szCs w:val="22"/>
          <w:lang w:val="el-GR"/>
        </w:rPr>
        <w:t>.</w:t>
      </w:r>
    </w:p>
    <w:p w:rsidR="006C4BFE" w:rsidRPr="00A10C36" w:rsidRDefault="009A2AB1" w:rsidP="006760E4">
      <w:pPr>
        <w:tabs>
          <w:tab w:val="num" w:pos="851"/>
        </w:tabs>
        <w:spacing w:after="120"/>
        <w:ind w:left="284" w:hanging="284"/>
        <w:rPr>
          <w:rFonts w:cs="Arial"/>
          <w:sz w:val="22"/>
          <w:szCs w:val="22"/>
          <w:lang w:val="el-GR"/>
        </w:rPr>
      </w:pPr>
      <w:r w:rsidRPr="009A2AB1">
        <w:rPr>
          <w:rFonts w:cs="Arial"/>
          <w:sz w:val="22"/>
          <w:szCs w:val="22"/>
          <w:lang w:val="el-GR"/>
        </w:rPr>
        <w:t>Γ</w:t>
      </w:r>
      <w:r w:rsidR="00726F6C" w:rsidRPr="00A10C36">
        <w:rPr>
          <w:rFonts w:cs="Arial"/>
          <w:sz w:val="22"/>
          <w:szCs w:val="22"/>
          <w:lang w:val="el-GR"/>
        </w:rPr>
        <w:t>.</w:t>
      </w:r>
      <w:r w:rsidR="00177C5F">
        <w:rPr>
          <w:rFonts w:cs="Arial"/>
          <w:sz w:val="22"/>
          <w:szCs w:val="22"/>
          <w:lang w:val="el-GR"/>
        </w:rPr>
        <w:t xml:space="preserve"> </w:t>
      </w:r>
      <w:r w:rsidR="006C4BFE" w:rsidRPr="00A10C36">
        <w:rPr>
          <w:rFonts w:cs="Arial"/>
          <w:sz w:val="22"/>
          <w:szCs w:val="22"/>
          <w:lang w:val="el-GR"/>
        </w:rPr>
        <w:t xml:space="preserve">Δικαιούχοι, που δύνανται να τύχουν δημόσιας χρηματοδότησης στο πλαίσιο της παρούσας δράσης, είναι </w:t>
      </w:r>
      <w:r w:rsidR="00616FC0" w:rsidRPr="00A10C36">
        <w:rPr>
          <w:rFonts w:cs="Arial"/>
          <w:sz w:val="22"/>
          <w:szCs w:val="22"/>
          <w:lang w:val="el-GR"/>
        </w:rPr>
        <w:t>οι παρακάτω φορείς</w:t>
      </w:r>
      <w:r w:rsidR="006C4BFE" w:rsidRPr="00A10C36">
        <w:rPr>
          <w:rFonts w:cs="Arial"/>
          <w:sz w:val="22"/>
          <w:szCs w:val="22"/>
          <w:lang w:val="el-GR"/>
        </w:rPr>
        <w:t>:</w:t>
      </w:r>
    </w:p>
    <w:p w:rsidR="007D0F54" w:rsidRPr="00A10C36" w:rsidRDefault="007D0F54" w:rsidP="006760E4">
      <w:pPr>
        <w:pStyle w:val="af6"/>
        <w:autoSpaceDE w:val="0"/>
        <w:autoSpaceDN w:val="0"/>
        <w:adjustRightInd w:val="0"/>
        <w:spacing w:before="120" w:after="120"/>
        <w:ind w:left="426" w:hanging="142"/>
        <w:rPr>
          <w:rFonts w:cs="Calibri"/>
          <w:sz w:val="22"/>
          <w:szCs w:val="22"/>
          <w:lang w:val="el-GR"/>
        </w:rPr>
      </w:pPr>
      <w:r>
        <w:rPr>
          <w:rFonts w:cs="Calibri"/>
          <w:sz w:val="22"/>
          <w:szCs w:val="22"/>
          <w:lang w:val="el-GR"/>
        </w:rPr>
        <w:t xml:space="preserve">- </w:t>
      </w:r>
      <w:r w:rsidRPr="007D0F54">
        <w:rPr>
          <w:rFonts w:cs="Calibri"/>
          <w:sz w:val="22"/>
          <w:szCs w:val="22"/>
          <w:lang w:val="el-GR"/>
        </w:rPr>
        <w:t xml:space="preserve">Επιχειρήσεις: κάθε μονάδα, ανεξάρτητα από τη νομική της μορφή, που ασκεί οικονομική δραστηριότητα και οι Κωδικοί Αριθμοί Δραστηριότητας (ΚΑΔ) περιλαμβάνονται στους οριζόμενους </w:t>
      </w:r>
      <w:r w:rsidRPr="00087D7B">
        <w:rPr>
          <w:rFonts w:cs="Calibri"/>
          <w:sz w:val="22"/>
          <w:szCs w:val="22"/>
          <w:lang w:val="el-GR"/>
        </w:rPr>
        <w:t xml:space="preserve">στο </w:t>
      </w:r>
      <w:r w:rsidR="007C2315" w:rsidRPr="00087D7B">
        <w:rPr>
          <w:rFonts w:cs="Calibri"/>
          <w:b/>
          <w:sz w:val="22"/>
          <w:szCs w:val="22"/>
          <w:lang w:val="el-GR"/>
        </w:rPr>
        <w:t xml:space="preserve">ΠΑΡΑΡΤΗΜΑ </w:t>
      </w:r>
      <w:r w:rsidR="00A530CB" w:rsidRPr="00087D7B">
        <w:rPr>
          <w:rFonts w:cs="Calibri"/>
          <w:b/>
          <w:sz w:val="22"/>
          <w:szCs w:val="22"/>
          <w:lang w:val="en-US"/>
        </w:rPr>
        <w:t>VIII</w:t>
      </w:r>
      <w:r w:rsidR="00177C5F">
        <w:rPr>
          <w:rFonts w:cs="Calibri"/>
          <w:sz w:val="22"/>
          <w:szCs w:val="22"/>
          <w:lang w:val="el-GR"/>
        </w:rPr>
        <w:t xml:space="preserve"> </w:t>
      </w:r>
      <w:r w:rsidR="007C2315" w:rsidRPr="00087D7B">
        <w:rPr>
          <w:rFonts w:cs="Calibri"/>
          <w:sz w:val="22"/>
          <w:szCs w:val="22"/>
          <w:lang w:val="el-GR"/>
        </w:rPr>
        <w:t>της</w:t>
      </w:r>
      <w:r w:rsidR="007C2315" w:rsidRPr="00630967">
        <w:rPr>
          <w:rFonts w:cs="Calibri"/>
          <w:sz w:val="22"/>
          <w:szCs w:val="22"/>
          <w:lang w:val="el-GR"/>
        </w:rPr>
        <w:t xml:space="preserve"> παρούσας πρόσκλησης</w:t>
      </w:r>
      <w:r w:rsidRPr="00630967">
        <w:rPr>
          <w:rFonts w:cs="Calibri"/>
          <w:sz w:val="22"/>
          <w:szCs w:val="22"/>
          <w:lang w:val="el-GR"/>
        </w:rPr>
        <w:t>.</w:t>
      </w:r>
    </w:p>
    <w:p w:rsidR="00A81ADF" w:rsidRPr="00A10C36" w:rsidRDefault="00A81ADF" w:rsidP="00D433B7">
      <w:pPr>
        <w:spacing w:after="120"/>
        <w:ind w:left="284" w:hanging="284"/>
        <w:rPr>
          <w:rFonts w:cs="Arial"/>
          <w:bCs/>
          <w:sz w:val="22"/>
          <w:szCs w:val="22"/>
          <w:lang w:val="el-GR"/>
        </w:rPr>
      </w:pPr>
      <w:r w:rsidRPr="00A10C36">
        <w:rPr>
          <w:rFonts w:cs="Arial"/>
          <w:bCs/>
          <w:sz w:val="22"/>
          <w:szCs w:val="22"/>
          <w:lang w:val="el-GR"/>
        </w:rPr>
        <w:lastRenderedPageBreak/>
        <w:t xml:space="preserve">Οι βασικές προϋποθέσεις συμμετοχής των επιχειρήσεων που υποβάλλουν πρόταση, είναι οι ακόλουθες: </w:t>
      </w:r>
    </w:p>
    <w:p w:rsidR="00E82CF6" w:rsidRDefault="008969AA" w:rsidP="00FC0D1B">
      <w:pPr>
        <w:numPr>
          <w:ilvl w:val="0"/>
          <w:numId w:val="26"/>
        </w:numPr>
        <w:suppressAutoHyphens w:val="0"/>
        <w:spacing w:after="120"/>
        <w:ind w:left="567" w:hanging="283"/>
        <w:rPr>
          <w:rFonts w:cs="Arial"/>
          <w:sz w:val="22"/>
          <w:szCs w:val="22"/>
          <w:lang w:val="el-GR"/>
        </w:rPr>
      </w:pPr>
      <w:r>
        <w:rPr>
          <w:rFonts w:cs="Arial"/>
          <w:sz w:val="22"/>
          <w:szCs w:val="22"/>
          <w:lang w:val="el-GR"/>
        </w:rPr>
        <w:t>Ν</w:t>
      </w:r>
      <w:r w:rsidR="00DE0412" w:rsidRPr="00DE0412">
        <w:rPr>
          <w:rFonts w:cs="Arial"/>
          <w:sz w:val="22"/>
          <w:szCs w:val="22"/>
          <w:lang w:val="el-GR"/>
        </w:rPr>
        <w:t>α δραστηριοποιούνται</w:t>
      </w:r>
      <w:r w:rsidR="00B80F3A">
        <w:rPr>
          <w:rFonts w:cs="Arial"/>
          <w:sz w:val="22"/>
          <w:szCs w:val="22"/>
          <w:lang w:val="el-GR"/>
        </w:rPr>
        <w:t xml:space="preserve"> </w:t>
      </w:r>
      <w:r w:rsidR="00B80F3A" w:rsidRPr="00AB5881">
        <w:rPr>
          <w:rFonts w:cs="Arial"/>
          <w:sz w:val="22"/>
          <w:szCs w:val="22"/>
          <w:lang w:val="el-GR"/>
        </w:rPr>
        <w:t>στους επιλέξιμους τομείς δραστηριότητας (ΚΑΔ)</w:t>
      </w:r>
      <w:r w:rsidR="00B80F3A">
        <w:rPr>
          <w:rFonts w:cs="Arial"/>
          <w:sz w:val="22"/>
          <w:szCs w:val="22"/>
          <w:lang w:val="el-GR"/>
        </w:rPr>
        <w:t xml:space="preserve"> </w:t>
      </w:r>
      <w:r w:rsidR="00B954B8">
        <w:rPr>
          <w:rFonts w:cs="Arial"/>
          <w:sz w:val="22"/>
          <w:szCs w:val="22"/>
          <w:lang w:val="el-GR"/>
        </w:rPr>
        <w:t xml:space="preserve">που αναφέρονται στο </w:t>
      </w:r>
      <w:r w:rsidR="00B954B8" w:rsidRPr="006F66DF">
        <w:rPr>
          <w:rFonts w:cs="Arial"/>
          <w:sz w:val="22"/>
          <w:szCs w:val="22"/>
          <w:lang w:val="el-GR"/>
        </w:rPr>
        <w:t xml:space="preserve">Παράρτημα </w:t>
      </w:r>
      <w:r w:rsidR="00B954B8" w:rsidRPr="00A95E4E">
        <w:rPr>
          <w:rFonts w:cs="Arial"/>
          <w:sz w:val="22"/>
          <w:szCs w:val="22"/>
          <w:lang w:val="el-GR"/>
        </w:rPr>
        <w:t>VIII</w:t>
      </w:r>
      <w:r w:rsidR="00B954B8" w:rsidRPr="00B954B8">
        <w:rPr>
          <w:rFonts w:cs="Arial"/>
          <w:sz w:val="22"/>
          <w:szCs w:val="22"/>
          <w:lang w:val="el-GR"/>
        </w:rPr>
        <w:t xml:space="preserve"> </w:t>
      </w:r>
      <w:r w:rsidR="00B954B8">
        <w:rPr>
          <w:rFonts w:cs="Arial"/>
          <w:sz w:val="22"/>
          <w:szCs w:val="22"/>
          <w:lang w:val="el-GR"/>
        </w:rPr>
        <w:t xml:space="preserve">της παρούσας </w:t>
      </w:r>
      <w:r w:rsidR="00B80F3A" w:rsidRPr="00DE0412">
        <w:rPr>
          <w:rFonts w:cs="Arial"/>
          <w:sz w:val="22"/>
          <w:szCs w:val="22"/>
          <w:lang w:val="el-GR"/>
        </w:rPr>
        <w:t>προκήρυξη</w:t>
      </w:r>
      <w:r w:rsidR="00B954B8">
        <w:rPr>
          <w:rFonts w:cs="Arial"/>
          <w:sz w:val="22"/>
          <w:szCs w:val="22"/>
          <w:lang w:val="el-GR"/>
        </w:rPr>
        <w:t>ς,</w:t>
      </w:r>
      <w:r w:rsidR="00B80F3A" w:rsidRPr="00DE0412">
        <w:rPr>
          <w:rFonts w:cs="Arial"/>
          <w:sz w:val="22"/>
          <w:szCs w:val="22"/>
          <w:lang w:val="el-GR"/>
        </w:rPr>
        <w:t xml:space="preserve"> </w:t>
      </w:r>
      <w:r w:rsidR="00B80F3A">
        <w:rPr>
          <w:rFonts w:cs="Arial"/>
          <w:sz w:val="22"/>
          <w:szCs w:val="22"/>
          <w:lang w:val="el-GR"/>
        </w:rPr>
        <w:t>καθώς και να πραγματοποι</w:t>
      </w:r>
      <w:r w:rsidR="004F351E">
        <w:rPr>
          <w:rFonts w:cs="Arial"/>
          <w:sz w:val="22"/>
          <w:szCs w:val="22"/>
          <w:lang w:val="el-GR"/>
        </w:rPr>
        <w:t>ήσουν</w:t>
      </w:r>
      <w:r w:rsidR="00B80F3A">
        <w:rPr>
          <w:rFonts w:cs="Arial"/>
          <w:sz w:val="22"/>
          <w:szCs w:val="22"/>
          <w:lang w:val="el-GR"/>
        </w:rPr>
        <w:t xml:space="preserve"> τις αντίστοιχες δαπάνες στην </w:t>
      </w:r>
      <w:r w:rsidR="00B80F3A" w:rsidRPr="0013788E">
        <w:rPr>
          <w:rFonts w:cs="Arial"/>
          <w:sz w:val="22"/>
          <w:szCs w:val="22"/>
          <w:lang w:val="el-GR"/>
        </w:rPr>
        <w:t xml:space="preserve">Περιφέρεια </w:t>
      </w:r>
      <w:r w:rsidR="008B17F0" w:rsidRPr="0013788E">
        <w:rPr>
          <w:rFonts w:cs="Arial"/>
          <w:sz w:val="22"/>
          <w:szCs w:val="22"/>
          <w:lang w:val="el-GR"/>
        </w:rPr>
        <w:t>Ηπείρου</w:t>
      </w:r>
      <w:r w:rsidR="00703DB7">
        <w:rPr>
          <w:rFonts w:cs="Arial"/>
          <w:sz w:val="22"/>
          <w:szCs w:val="22"/>
          <w:lang w:val="el-GR"/>
        </w:rPr>
        <w:t xml:space="preserve">. Επισημαίνεται ότι </w:t>
      </w:r>
      <w:r w:rsidR="00726A55">
        <w:rPr>
          <w:rFonts w:cs="Arial"/>
          <w:sz w:val="22"/>
          <w:szCs w:val="22"/>
          <w:lang w:val="el-GR"/>
        </w:rPr>
        <w:t>ε</w:t>
      </w:r>
      <w:r w:rsidR="00703DB7">
        <w:rPr>
          <w:rFonts w:cs="Arial"/>
          <w:sz w:val="22"/>
          <w:szCs w:val="22"/>
          <w:lang w:val="el-GR"/>
        </w:rPr>
        <w:t xml:space="preserve">πιλέξιμοι θεωρούνται οι ΚΑΔ </w:t>
      </w:r>
      <w:r w:rsidR="00726A55">
        <w:rPr>
          <w:rFonts w:cs="Arial"/>
          <w:sz w:val="22"/>
          <w:szCs w:val="22"/>
          <w:lang w:val="el-GR"/>
        </w:rPr>
        <w:t xml:space="preserve">τεταρτοβάθμιας </w:t>
      </w:r>
      <w:r w:rsidR="00703DB7">
        <w:rPr>
          <w:rFonts w:cs="Arial"/>
          <w:sz w:val="22"/>
          <w:szCs w:val="22"/>
          <w:lang w:val="el-GR"/>
        </w:rPr>
        <w:t>ανάλυσης</w:t>
      </w:r>
      <w:r w:rsidR="0072096B">
        <w:rPr>
          <w:rFonts w:cs="Arial"/>
          <w:sz w:val="22"/>
          <w:szCs w:val="22"/>
          <w:lang w:val="el-GR"/>
        </w:rPr>
        <w:t xml:space="preserve"> (π.χ. </w:t>
      </w:r>
      <w:r w:rsidR="0072096B" w:rsidRPr="0072096B">
        <w:rPr>
          <w:rFonts w:cs="Arial"/>
          <w:sz w:val="22"/>
          <w:szCs w:val="22"/>
          <w:lang w:val="el-GR"/>
        </w:rPr>
        <w:t>10.11.20.01</w:t>
      </w:r>
      <w:r w:rsidR="0072096B">
        <w:rPr>
          <w:rFonts w:cs="Arial"/>
          <w:sz w:val="22"/>
          <w:szCs w:val="22"/>
          <w:lang w:val="el-GR"/>
        </w:rPr>
        <w:t>)</w:t>
      </w:r>
      <w:r w:rsidR="00726A55">
        <w:rPr>
          <w:rFonts w:cs="Arial"/>
          <w:sz w:val="22"/>
          <w:szCs w:val="22"/>
          <w:lang w:val="el-GR"/>
        </w:rPr>
        <w:t>. Στην περίπτωση έλλειψης τετ</w:t>
      </w:r>
      <w:r w:rsidR="0054554E">
        <w:rPr>
          <w:rFonts w:cs="Arial"/>
          <w:sz w:val="22"/>
          <w:szCs w:val="22"/>
          <w:lang w:val="el-GR"/>
        </w:rPr>
        <w:t>α</w:t>
      </w:r>
      <w:r w:rsidR="00726A55">
        <w:rPr>
          <w:rFonts w:cs="Arial"/>
          <w:sz w:val="22"/>
          <w:szCs w:val="22"/>
          <w:lang w:val="el-GR"/>
        </w:rPr>
        <w:t>ρτοβάθμιας ανάλυσης ισχύει η τριτοβάθμια ανάλυση</w:t>
      </w:r>
      <w:r w:rsidR="0072096B">
        <w:rPr>
          <w:rFonts w:cs="Arial"/>
          <w:sz w:val="22"/>
          <w:szCs w:val="22"/>
          <w:lang w:val="el-GR"/>
        </w:rPr>
        <w:t xml:space="preserve"> </w:t>
      </w:r>
      <w:r w:rsidR="0072096B" w:rsidRPr="0072096B">
        <w:rPr>
          <w:rFonts w:cs="Arial"/>
          <w:sz w:val="22"/>
          <w:szCs w:val="22"/>
          <w:lang w:val="el-GR"/>
        </w:rPr>
        <w:t>(π.χ. 10.11.11)</w:t>
      </w:r>
      <w:r w:rsidR="00726A55">
        <w:rPr>
          <w:rFonts w:cs="Arial"/>
          <w:sz w:val="22"/>
          <w:szCs w:val="22"/>
          <w:lang w:val="el-GR"/>
        </w:rPr>
        <w:t>.</w:t>
      </w:r>
    </w:p>
    <w:p w:rsidR="001D1AE4" w:rsidRPr="001D1AE4" w:rsidRDefault="001D1AE4" w:rsidP="00FC0D1B">
      <w:pPr>
        <w:numPr>
          <w:ilvl w:val="0"/>
          <w:numId w:val="26"/>
        </w:numPr>
        <w:suppressAutoHyphens w:val="0"/>
        <w:spacing w:after="120"/>
        <w:ind w:left="567" w:hanging="283"/>
        <w:rPr>
          <w:rFonts w:cs="Arial"/>
          <w:sz w:val="22"/>
          <w:szCs w:val="22"/>
          <w:lang w:val="el-GR"/>
        </w:rPr>
      </w:pPr>
      <w:r w:rsidRPr="001D1AE4">
        <w:rPr>
          <w:rFonts w:cs="Arial"/>
          <w:sz w:val="22"/>
          <w:szCs w:val="22"/>
          <w:lang w:val="el-GR"/>
        </w:rPr>
        <w:t xml:space="preserve">Να περιλαμβάνονται στις </w:t>
      </w:r>
      <w:r w:rsidR="00583C94">
        <w:rPr>
          <w:rFonts w:cs="Arial"/>
          <w:sz w:val="22"/>
          <w:szCs w:val="22"/>
          <w:lang w:val="el-GR"/>
        </w:rPr>
        <w:t>Μικρομεσαί</w:t>
      </w:r>
      <w:r w:rsidR="008373DA">
        <w:rPr>
          <w:rFonts w:cs="Arial"/>
          <w:sz w:val="22"/>
          <w:szCs w:val="22"/>
          <w:lang w:val="el-GR"/>
        </w:rPr>
        <w:t>ες</w:t>
      </w:r>
      <w:r w:rsidR="00583C94">
        <w:rPr>
          <w:rFonts w:cs="Arial"/>
          <w:sz w:val="22"/>
          <w:szCs w:val="22"/>
          <w:lang w:val="el-GR"/>
        </w:rPr>
        <w:t xml:space="preserve"> </w:t>
      </w:r>
      <w:r w:rsidRPr="001D1AE4">
        <w:rPr>
          <w:rFonts w:cs="Arial"/>
          <w:sz w:val="22"/>
          <w:szCs w:val="22"/>
          <w:lang w:val="el-GR"/>
        </w:rPr>
        <w:t>Επιχειρήσ</w:t>
      </w:r>
      <w:r w:rsidR="008373DA">
        <w:rPr>
          <w:rFonts w:cs="Arial"/>
          <w:sz w:val="22"/>
          <w:szCs w:val="22"/>
          <w:lang w:val="el-GR"/>
        </w:rPr>
        <w:t>εις</w:t>
      </w:r>
      <w:r w:rsidRPr="001D1AE4">
        <w:rPr>
          <w:rFonts w:cs="Arial"/>
          <w:sz w:val="22"/>
          <w:szCs w:val="22"/>
          <w:lang w:val="el-GR"/>
        </w:rPr>
        <w:t xml:space="preserve"> (ΜΜΕ), όπως ορίζονται στη Σύσταση 2003/361/ΕΚ της Επιτροπής της 6ης Μαΐου 2003 και στο Παράρτημα Ι του Κανονισμού (ΕΕ) αριθ. 651/2014 της Επιτροπής της 17ης Ιουνίου 2014, σχετικά με τον ορισμό των πολύ μικρών, των μικρών και των μεσαίων επιχειρήσεων, </w:t>
      </w:r>
    </w:p>
    <w:p w:rsidR="00783567" w:rsidRPr="00A95E4E" w:rsidRDefault="00783567" w:rsidP="00FC0D1B">
      <w:pPr>
        <w:numPr>
          <w:ilvl w:val="0"/>
          <w:numId w:val="26"/>
        </w:numPr>
        <w:suppressAutoHyphens w:val="0"/>
        <w:spacing w:after="120"/>
        <w:ind w:left="567" w:hanging="283"/>
        <w:rPr>
          <w:rFonts w:cs="Arial"/>
          <w:sz w:val="22"/>
          <w:szCs w:val="22"/>
          <w:lang w:val="el-GR"/>
        </w:rPr>
      </w:pPr>
      <w:r>
        <w:rPr>
          <w:rFonts w:cs="Arial"/>
          <w:sz w:val="22"/>
          <w:szCs w:val="22"/>
          <w:lang w:val="el-GR"/>
        </w:rPr>
        <w:t>Το επενδυτικό σχέδιο θα βασίζεται στον επιλέξιμο τομέα δραστηριότητας (ΚΑΔ) και είναι δυνατό να αφορά και τις λοιπές συναφείς δραστηριότητες της εταιρείας,</w:t>
      </w:r>
      <w:r w:rsidR="00177C5F">
        <w:rPr>
          <w:rFonts w:cs="Arial"/>
          <w:sz w:val="22"/>
          <w:szCs w:val="22"/>
          <w:lang w:val="el-GR"/>
        </w:rPr>
        <w:t xml:space="preserve"> </w:t>
      </w:r>
      <w:r>
        <w:rPr>
          <w:rFonts w:cs="Arial"/>
          <w:sz w:val="22"/>
          <w:szCs w:val="22"/>
          <w:lang w:val="el-GR"/>
        </w:rPr>
        <w:t xml:space="preserve"> </w:t>
      </w:r>
    </w:p>
    <w:p w:rsidR="00694A5E" w:rsidRPr="00227F29" w:rsidRDefault="00F0674C" w:rsidP="00FC0D1B">
      <w:pPr>
        <w:numPr>
          <w:ilvl w:val="0"/>
          <w:numId w:val="26"/>
        </w:numPr>
        <w:suppressAutoHyphens w:val="0"/>
        <w:spacing w:after="120"/>
        <w:ind w:left="567" w:hanging="283"/>
        <w:rPr>
          <w:rFonts w:cs="Arial"/>
          <w:b/>
          <w:sz w:val="22"/>
          <w:szCs w:val="22"/>
          <w:lang w:val="el-GR"/>
        </w:rPr>
      </w:pPr>
      <w:r w:rsidRPr="00227F29">
        <w:rPr>
          <w:rFonts w:cs="Arial"/>
          <w:sz w:val="22"/>
          <w:szCs w:val="22"/>
          <w:lang w:val="el-GR"/>
        </w:rPr>
        <w:t>Ν</w:t>
      </w:r>
      <w:r w:rsidR="006F66DF" w:rsidRPr="00227F29">
        <w:rPr>
          <w:rFonts w:cs="Arial"/>
          <w:sz w:val="22"/>
          <w:szCs w:val="22"/>
          <w:lang w:val="el-GR"/>
        </w:rPr>
        <w:t xml:space="preserve">α δραστηριοποιούνται στην </w:t>
      </w:r>
      <w:r w:rsidR="00FE33EB" w:rsidRPr="00227F29">
        <w:rPr>
          <w:rFonts w:cs="Arial"/>
          <w:sz w:val="22"/>
          <w:szCs w:val="22"/>
          <w:lang w:val="el-GR"/>
        </w:rPr>
        <w:t>Περιφέρεια Ηπείρου</w:t>
      </w:r>
      <w:r w:rsidR="001327B7" w:rsidRPr="00227F29">
        <w:rPr>
          <w:rFonts w:cs="Arial"/>
          <w:sz w:val="22"/>
          <w:szCs w:val="22"/>
          <w:lang w:val="el-GR"/>
        </w:rPr>
        <w:t>,</w:t>
      </w:r>
    </w:p>
    <w:p w:rsidR="00E3622C" w:rsidRDefault="0013788E" w:rsidP="00FC0D1B">
      <w:pPr>
        <w:numPr>
          <w:ilvl w:val="0"/>
          <w:numId w:val="26"/>
        </w:numPr>
        <w:suppressAutoHyphens w:val="0"/>
        <w:spacing w:after="120"/>
        <w:ind w:left="567" w:hanging="283"/>
        <w:rPr>
          <w:rFonts w:cs="Arial"/>
          <w:sz w:val="22"/>
          <w:szCs w:val="22"/>
          <w:lang w:val="el-GR"/>
        </w:rPr>
      </w:pPr>
      <w:r w:rsidRPr="00694A5E">
        <w:rPr>
          <w:rFonts w:cs="Arial"/>
          <w:sz w:val="22"/>
          <w:szCs w:val="22"/>
          <w:lang w:val="el-GR"/>
        </w:rPr>
        <w:t>Ν</w:t>
      </w:r>
      <w:r w:rsidR="002A4109" w:rsidRPr="00694A5E">
        <w:rPr>
          <w:rFonts w:cs="Arial"/>
          <w:sz w:val="22"/>
          <w:szCs w:val="22"/>
          <w:lang w:val="el-GR"/>
        </w:rPr>
        <w:t xml:space="preserve">α διαθέτουν τον/τους δηλούμενο/ους ΚΑΔ πριν την </w:t>
      </w:r>
      <w:r w:rsidRPr="00694A5E">
        <w:rPr>
          <w:rFonts w:cs="Arial"/>
          <w:sz w:val="22"/>
          <w:szCs w:val="22"/>
          <w:lang w:val="el-GR"/>
        </w:rPr>
        <w:t>1/1/</w:t>
      </w:r>
      <w:r w:rsidR="00C84173" w:rsidRPr="00694A5E">
        <w:rPr>
          <w:rFonts w:cs="Arial"/>
          <w:sz w:val="22"/>
          <w:szCs w:val="22"/>
          <w:lang w:val="el-GR"/>
        </w:rPr>
        <w:t>201</w:t>
      </w:r>
      <w:r w:rsidR="00C84173" w:rsidRPr="00227F29">
        <w:rPr>
          <w:rFonts w:cs="Arial"/>
          <w:sz w:val="22"/>
          <w:szCs w:val="22"/>
          <w:lang w:val="el-GR"/>
        </w:rPr>
        <w:t>5</w:t>
      </w:r>
      <w:r w:rsidR="001327B7">
        <w:rPr>
          <w:rFonts w:cs="Arial"/>
          <w:sz w:val="22"/>
          <w:szCs w:val="22"/>
          <w:lang w:val="el-GR"/>
        </w:rPr>
        <w:t>,</w:t>
      </w:r>
    </w:p>
    <w:p w:rsidR="00A81ADF" w:rsidRPr="00287B96" w:rsidRDefault="008969AA" w:rsidP="00D433B7">
      <w:pPr>
        <w:numPr>
          <w:ilvl w:val="0"/>
          <w:numId w:val="6"/>
        </w:numPr>
        <w:tabs>
          <w:tab w:val="num" w:pos="567"/>
        </w:tabs>
        <w:suppressAutoHyphens w:val="0"/>
        <w:spacing w:after="120"/>
        <w:ind w:left="567" w:hanging="283"/>
        <w:rPr>
          <w:rFonts w:cs="Arial"/>
          <w:b/>
          <w:bCs/>
          <w:sz w:val="22"/>
          <w:szCs w:val="22"/>
          <w:lang w:val="el-GR"/>
        </w:rPr>
      </w:pPr>
      <w:r w:rsidRPr="00287B96">
        <w:rPr>
          <w:rFonts w:cs="Arial"/>
          <w:bCs/>
          <w:sz w:val="22"/>
          <w:szCs w:val="22"/>
          <w:lang w:val="el-GR"/>
        </w:rPr>
        <w:t>Ν</w:t>
      </w:r>
      <w:r w:rsidR="00A81ADF" w:rsidRPr="00287B96">
        <w:rPr>
          <w:rFonts w:cs="Arial"/>
          <w:bCs/>
          <w:sz w:val="22"/>
          <w:szCs w:val="22"/>
          <w:lang w:val="el-GR"/>
        </w:rPr>
        <w:t>α λειτουργούν αποκλειστικά με μία από τις ακόλουθες μορφές: επιχειρήσεις εταιρικού / εμπορικού χαρακτήρα (Ανώνυμη Εταιρία, Εταιρία Περιορισμένης Ευθύνης, Ομόρρυθμη Εταιρία</w:t>
      </w:r>
      <w:r w:rsidR="00770D5A" w:rsidRPr="00287B96">
        <w:rPr>
          <w:rFonts w:cs="Arial"/>
          <w:bCs/>
          <w:sz w:val="22"/>
          <w:szCs w:val="22"/>
          <w:lang w:val="el-GR"/>
        </w:rPr>
        <w:t>,</w:t>
      </w:r>
      <w:r w:rsidR="00177C5F">
        <w:rPr>
          <w:rFonts w:cs="Arial"/>
          <w:bCs/>
          <w:sz w:val="22"/>
          <w:szCs w:val="22"/>
          <w:lang w:val="el-GR"/>
        </w:rPr>
        <w:t xml:space="preserve"> </w:t>
      </w:r>
      <w:r w:rsidR="00A81ADF" w:rsidRPr="00287B96">
        <w:rPr>
          <w:rFonts w:cs="Arial"/>
          <w:bCs/>
          <w:sz w:val="22"/>
          <w:szCs w:val="22"/>
          <w:lang w:val="el-GR"/>
        </w:rPr>
        <w:t>Ετερόρρυθμη Εταιρία</w:t>
      </w:r>
      <w:r w:rsidR="00770D5A" w:rsidRPr="00287B96">
        <w:rPr>
          <w:rFonts w:cs="Arial"/>
          <w:bCs/>
          <w:sz w:val="22"/>
          <w:szCs w:val="22"/>
          <w:lang w:val="el-GR"/>
        </w:rPr>
        <w:t>,</w:t>
      </w:r>
      <w:r w:rsidR="00A81ADF" w:rsidRPr="00287B96">
        <w:rPr>
          <w:rFonts w:cs="Arial"/>
          <w:bCs/>
          <w:sz w:val="22"/>
          <w:szCs w:val="22"/>
          <w:lang w:val="el-GR"/>
        </w:rPr>
        <w:t xml:space="preserve"> Ι.Κ.Ε</w:t>
      </w:r>
      <w:r w:rsidR="00E3622C" w:rsidRPr="00227F29">
        <w:rPr>
          <w:rFonts w:cs="Arial"/>
          <w:bCs/>
          <w:sz w:val="22"/>
          <w:szCs w:val="22"/>
          <w:lang w:val="el-GR"/>
        </w:rPr>
        <w:t>, Συνεταιρισμοί</w:t>
      </w:r>
      <w:r w:rsidR="00A81ADF" w:rsidRPr="00287B96">
        <w:rPr>
          <w:rFonts w:cs="Arial"/>
          <w:bCs/>
          <w:sz w:val="22"/>
          <w:szCs w:val="22"/>
          <w:lang w:val="el-GR"/>
        </w:rPr>
        <w:t>) και ατομικές επιχειρήσεις</w:t>
      </w:r>
      <w:r w:rsidR="007A4BE2" w:rsidRPr="00287B96">
        <w:rPr>
          <w:rFonts w:cs="Arial"/>
          <w:bCs/>
          <w:sz w:val="22"/>
          <w:szCs w:val="22"/>
          <w:lang w:val="el-GR"/>
        </w:rPr>
        <w:t>,</w:t>
      </w:r>
    </w:p>
    <w:p w:rsidR="002A4109" w:rsidRPr="002A4109" w:rsidRDefault="002A4109" w:rsidP="002A4109">
      <w:pPr>
        <w:numPr>
          <w:ilvl w:val="0"/>
          <w:numId w:val="6"/>
        </w:numPr>
        <w:suppressAutoHyphens w:val="0"/>
        <w:spacing w:after="120"/>
        <w:ind w:left="567" w:hanging="283"/>
        <w:rPr>
          <w:rFonts w:cs="Arial"/>
          <w:bCs/>
          <w:sz w:val="22"/>
          <w:szCs w:val="22"/>
          <w:lang w:val="el-GR"/>
        </w:rPr>
      </w:pPr>
      <w:r w:rsidRPr="002A4109">
        <w:rPr>
          <w:rFonts w:cs="Arial"/>
          <w:bCs/>
          <w:sz w:val="22"/>
          <w:szCs w:val="22"/>
          <w:lang w:val="el-GR"/>
        </w:rPr>
        <w:t>να τηρούν βιβλία Β' ή Γ' κατηγορίας του Κ.Β.Σ.</w:t>
      </w:r>
      <w:r w:rsidR="001327B7">
        <w:rPr>
          <w:rFonts w:cs="Arial"/>
          <w:bCs/>
          <w:sz w:val="22"/>
          <w:szCs w:val="22"/>
          <w:lang w:val="el-GR"/>
        </w:rPr>
        <w:t>,</w:t>
      </w:r>
    </w:p>
    <w:p w:rsidR="008E2589" w:rsidRPr="00DE0412" w:rsidRDefault="008969AA" w:rsidP="00D433B7">
      <w:pPr>
        <w:numPr>
          <w:ilvl w:val="0"/>
          <w:numId w:val="6"/>
        </w:numPr>
        <w:tabs>
          <w:tab w:val="num" w:pos="567"/>
        </w:tabs>
        <w:suppressAutoHyphens w:val="0"/>
        <w:spacing w:after="120"/>
        <w:ind w:left="567" w:hanging="283"/>
        <w:rPr>
          <w:rFonts w:cs="Arial"/>
          <w:bCs/>
          <w:sz w:val="22"/>
          <w:szCs w:val="22"/>
          <w:lang w:val="el-GR"/>
        </w:rPr>
      </w:pPr>
      <w:r>
        <w:rPr>
          <w:rFonts w:cs="Arial"/>
          <w:bCs/>
          <w:sz w:val="22"/>
          <w:szCs w:val="22"/>
          <w:lang w:val="el-GR"/>
        </w:rPr>
        <w:t>Ν</w:t>
      </w:r>
      <w:r w:rsidR="00A81ADF" w:rsidRPr="00A10C36">
        <w:rPr>
          <w:rFonts w:cs="Arial"/>
          <w:bCs/>
          <w:sz w:val="22"/>
          <w:szCs w:val="22"/>
          <w:lang w:val="el-GR"/>
        </w:rPr>
        <w:t xml:space="preserve">α μη βρίσκονται υπό πτώχευση, εκκαθάριση ή αναγκαστική διαχείριση, </w:t>
      </w:r>
    </w:p>
    <w:p w:rsidR="008E2589" w:rsidRDefault="008969AA" w:rsidP="00D433B7">
      <w:pPr>
        <w:numPr>
          <w:ilvl w:val="0"/>
          <w:numId w:val="6"/>
        </w:numPr>
        <w:tabs>
          <w:tab w:val="num" w:pos="567"/>
        </w:tabs>
        <w:suppressAutoHyphens w:val="0"/>
        <w:spacing w:after="120"/>
        <w:ind w:left="567" w:hanging="283"/>
        <w:rPr>
          <w:rFonts w:cs="Arial"/>
          <w:bCs/>
          <w:sz w:val="22"/>
          <w:szCs w:val="22"/>
          <w:lang w:val="el-GR"/>
        </w:rPr>
      </w:pPr>
      <w:r>
        <w:rPr>
          <w:rFonts w:cs="Arial"/>
          <w:bCs/>
          <w:sz w:val="22"/>
          <w:szCs w:val="22"/>
          <w:lang w:val="el-GR"/>
        </w:rPr>
        <w:t>Ν</w:t>
      </w:r>
      <w:r w:rsidR="00A81ADF" w:rsidRPr="00A10C36">
        <w:rPr>
          <w:rFonts w:cs="Arial"/>
          <w:bCs/>
          <w:sz w:val="22"/>
          <w:szCs w:val="22"/>
          <w:lang w:val="el-GR"/>
        </w:rPr>
        <w:t>α μην εκκρεμεί σε βάρος τους ανάκτηση ενίσχυσης</w:t>
      </w:r>
      <w:r w:rsidR="00D26309" w:rsidRPr="00A10C36">
        <w:rPr>
          <w:rFonts w:cs="Arial"/>
          <w:bCs/>
          <w:sz w:val="22"/>
          <w:szCs w:val="22"/>
          <w:lang w:val="el-GR"/>
        </w:rPr>
        <w:t xml:space="preserve"> κατόπιν προηγούμενης αποφάσεως της Επιτροπής, με την οποία μια ενίσχυση κηρύσσεται παράνομη και ασυμβίβαστη με την εσωτερική αγορά</w:t>
      </w:r>
      <w:r w:rsidR="007A4BE2" w:rsidRPr="00A10C36">
        <w:rPr>
          <w:rFonts w:cs="Arial"/>
          <w:bCs/>
          <w:sz w:val="22"/>
          <w:szCs w:val="22"/>
          <w:lang w:val="el-GR"/>
        </w:rPr>
        <w:t>,</w:t>
      </w:r>
    </w:p>
    <w:p w:rsidR="00B33400" w:rsidRPr="00F47A00" w:rsidRDefault="00B33400" w:rsidP="00F47A00">
      <w:pPr>
        <w:numPr>
          <w:ilvl w:val="0"/>
          <w:numId w:val="6"/>
        </w:numPr>
        <w:suppressAutoHyphens w:val="0"/>
        <w:spacing w:after="120"/>
        <w:ind w:left="567" w:hanging="283"/>
        <w:rPr>
          <w:rFonts w:cs="Arial"/>
          <w:bCs/>
          <w:sz w:val="22"/>
          <w:szCs w:val="22"/>
          <w:lang w:val="el-GR"/>
        </w:rPr>
      </w:pPr>
      <w:r w:rsidRPr="00F47A00">
        <w:rPr>
          <w:rFonts w:cs="Arial"/>
          <w:bCs/>
          <w:sz w:val="22"/>
          <w:szCs w:val="22"/>
          <w:lang w:val="el-GR"/>
        </w:rPr>
        <w:t>Δεν έχουν επιβληθεί στην επιχείρηση πρόστιμα τα οποία έχουν αποκτήσει τελεσίδικη και δεσμευτική ισχύ, για παραβάσεις εργατικής νομοθεσίας και ειδικότερα για:</w:t>
      </w:r>
    </w:p>
    <w:p w:rsidR="00B33400" w:rsidRPr="00F47A00" w:rsidRDefault="00B33400" w:rsidP="00F47A00">
      <w:pPr>
        <w:suppressAutoHyphens w:val="0"/>
        <w:spacing w:after="120"/>
        <w:ind w:left="567"/>
        <w:rPr>
          <w:rFonts w:cs="Arial"/>
          <w:bCs/>
          <w:sz w:val="22"/>
          <w:szCs w:val="22"/>
          <w:lang w:val="el-GR"/>
        </w:rPr>
      </w:pPr>
      <w:r w:rsidRPr="00F47A00">
        <w:rPr>
          <w:rFonts w:cs="Arial"/>
          <w:bCs/>
          <w:sz w:val="22"/>
          <w:szCs w:val="22"/>
          <w:lang w:val="el-GR"/>
        </w:rPr>
        <w:t>- Παράβαση «υψηλής» ή «πολύ υψηλής» σοβαρότητας (3 πρόστιμα/ 3 έλεγχοι)</w:t>
      </w:r>
    </w:p>
    <w:p w:rsidR="00B33400" w:rsidRPr="00227F29" w:rsidRDefault="00B33400" w:rsidP="00F47A00">
      <w:pPr>
        <w:suppressAutoHyphens w:val="0"/>
        <w:spacing w:after="120"/>
        <w:ind w:left="567"/>
        <w:rPr>
          <w:rFonts w:cs="Arial"/>
          <w:bCs/>
          <w:sz w:val="22"/>
          <w:szCs w:val="22"/>
          <w:lang w:val="el-GR"/>
        </w:rPr>
      </w:pPr>
      <w:r w:rsidRPr="00F47A00">
        <w:rPr>
          <w:rFonts w:cs="Arial"/>
          <w:bCs/>
          <w:sz w:val="22"/>
          <w:szCs w:val="22"/>
          <w:lang w:val="el-GR"/>
        </w:rPr>
        <w:t>- Αδήλωτη εργασία (2 πρόστιμα/ 2 έλεγχοι)</w:t>
      </w:r>
    </w:p>
    <w:p w:rsidR="00877825" w:rsidRDefault="008969AA" w:rsidP="00D433B7">
      <w:pPr>
        <w:numPr>
          <w:ilvl w:val="0"/>
          <w:numId w:val="6"/>
        </w:numPr>
        <w:tabs>
          <w:tab w:val="num" w:pos="567"/>
        </w:tabs>
        <w:suppressAutoHyphens w:val="0"/>
        <w:spacing w:after="120"/>
        <w:ind w:left="567" w:hanging="283"/>
        <w:rPr>
          <w:rFonts w:cs="Arial"/>
          <w:bCs/>
          <w:sz w:val="22"/>
          <w:szCs w:val="22"/>
          <w:lang w:val="el-GR"/>
        </w:rPr>
      </w:pPr>
      <w:r>
        <w:rPr>
          <w:rFonts w:cs="Arial"/>
          <w:sz w:val="22"/>
          <w:szCs w:val="22"/>
          <w:lang w:val="el-GR"/>
        </w:rPr>
        <w:t>Ν</w:t>
      </w:r>
      <w:r w:rsidR="00877825" w:rsidRPr="00DE0412">
        <w:rPr>
          <w:rFonts w:cs="Arial"/>
          <w:sz w:val="22"/>
          <w:szCs w:val="22"/>
          <w:lang w:val="el-GR"/>
        </w:rPr>
        <w:t>α μην έχει γίνει έναρξη εργασιών για το έργο ή τη δραστηριότητα πριν την υποβολή γραπτής αίτησης ενίσχυσης</w:t>
      </w:r>
      <w:r w:rsidR="00DE0412" w:rsidRPr="00DE0412">
        <w:rPr>
          <w:rFonts w:cs="Arial"/>
          <w:bCs/>
          <w:sz w:val="22"/>
          <w:szCs w:val="22"/>
          <w:lang w:val="el-GR"/>
        </w:rPr>
        <w:t>,</w:t>
      </w:r>
    </w:p>
    <w:p w:rsidR="00D62C1E" w:rsidRPr="008E10B1" w:rsidRDefault="008969AA" w:rsidP="003B47C6">
      <w:pPr>
        <w:numPr>
          <w:ilvl w:val="0"/>
          <w:numId w:val="6"/>
        </w:numPr>
        <w:tabs>
          <w:tab w:val="num" w:pos="567"/>
        </w:tabs>
        <w:suppressAutoHyphens w:val="0"/>
        <w:spacing w:after="120"/>
        <w:ind w:left="567" w:hanging="283"/>
        <w:rPr>
          <w:rFonts w:cs="Arial"/>
          <w:bCs/>
          <w:sz w:val="22"/>
          <w:szCs w:val="22"/>
          <w:lang w:val="el-GR"/>
        </w:rPr>
      </w:pPr>
      <w:r w:rsidRPr="008E10B1">
        <w:rPr>
          <w:rFonts w:cs="Arial"/>
          <w:sz w:val="22"/>
          <w:szCs w:val="22"/>
          <w:lang w:val="el-GR"/>
        </w:rPr>
        <w:lastRenderedPageBreak/>
        <w:t>Ν</w:t>
      </w:r>
      <w:r w:rsidR="00DE3E0F" w:rsidRPr="008E10B1">
        <w:rPr>
          <w:rFonts w:cs="Arial"/>
          <w:sz w:val="22"/>
          <w:szCs w:val="22"/>
          <w:lang w:val="el-GR"/>
        </w:rPr>
        <w:t xml:space="preserve">α έχουν κλείσει </w:t>
      </w:r>
      <w:r w:rsidR="00C84173">
        <w:rPr>
          <w:rFonts w:cs="Arial"/>
          <w:sz w:val="22"/>
          <w:szCs w:val="22"/>
          <w:lang w:val="el-GR"/>
        </w:rPr>
        <w:t xml:space="preserve">τρείς </w:t>
      </w:r>
      <w:r w:rsidR="001327B7" w:rsidRPr="001327B7">
        <w:rPr>
          <w:rFonts w:cs="Arial"/>
          <w:sz w:val="22"/>
          <w:szCs w:val="22"/>
          <w:lang w:val="el-GR"/>
        </w:rPr>
        <w:t>(</w:t>
      </w:r>
      <w:r w:rsidR="00C84173">
        <w:rPr>
          <w:rFonts w:cs="Arial"/>
          <w:sz w:val="22"/>
          <w:szCs w:val="22"/>
          <w:lang w:val="el-GR"/>
        </w:rPr>
        <w:t>3</w:t>
      </w:r>
      <w:r w:rsidR="00E3622C" w:rsidRPr="00227F29">
        <w:rPr>
          <w:rFonts w:cs="Arial"/>
          <w:sz w:val="22"/>
          <w:szCs w:val="22"/>
          <w:lang w:val="el-GR"/>
        </w:rPr>
        <w:t>)</w:t>
      </w:r>
      <w:r w:rsidR="00DE3E0F" w:rsidRPr="008E10B1">
        <w:rPr>
          <w:rFonts w:cs="Arial"/>
          <w:b/>
          <w:sz w:val="22"/>
          <w:szCs w:val="22"/>
          <w:lang w:val="el-GR"/>
        </w:rPr>
        <w:t xml:space="preserve"> </w:t>
      </w:r>
      <w:r w:rsidR="00877825" w:rsidRPr="008E10B1">
        <w:rPr>
          <w:rFonts w:cs="Arial"/>
          <w:sz w:val="22"/>
          <w:szCs w:val="22"/>
          <w:lang w:val="el-GR"/>
        </w:rPr>
        <w:t>τουλάχιστον ετήσι</w:t>
      </w:r>
      <w:r w:rsidR="008E10B1" w:rsidRPr="008E10B1">
        <w:rPr>
          <w:rFonts w:cs="Arial"/>
          <w:sz w:val="22"/>
          <w:szCs w:val="22"/>
          <w:lang w:val="el-GR"/>
        </w:rPr>
        <w:t>ες</w:t>
      </w:r>
      <w:r w:rsidR="00877825" w:rsidRPr="008E10B1">
        <w:rPr>
          <w:rFonts w:cs="Arial"/>
          <w:sz w:val="22"/>
          <w:szCs w:val="22"/>
          <w:lang w:val="el-GR"/>
        </w:rPr>
        <w:t xml:space="preserve"> οικονομικ</w:t>
      </w:r>
      <w:r w:rsidR="008E10B1" w:rsidRPr="008E10B1">
        <w:rPr>
          <w:rFonts w:cs="Arial"/>
          <w:sz w:val="22"/>
          <w:szCs w:val="22"/>
          <w:lang w:val="el-GR"/>
        </w:rPr>
        <w:t>ές</w:t>
      </w:r>
      <w:r w:rsidR="00877825" w:rsidRPr="008E10B1">
        <w:rPr>
          <w:rFonts w:cs="Arial"/>
          <w:sz w:val="22"/>
          <w:szCs w:val="22"/>
          <w:lang w:val="el-GR"/>
        </w:rPr>
        <w:t xml:space="preserve"> </w:t>
      </w:r>
      <w:r w:rsidR="008E10B1" w:rsidRPr="008E10B1">
        <w:rPr>
          <w:rFonts w:cs="Arial"/>
          <w:sz w:val="22"/>
          <w:szCs w:val="22"/>
          <w:lang w:val="el-GR"/>
        </w:rPr>
        <w:t xml:space="preserve">χρήσεις </w:t>
      </w:r>
      <w:r w:rsidR="008E10B1">
        <w:rPr>
          <w:rFonts w:cs="Arial"/>
          <w:sz w:val="22"/>
          <w:szCs w:val="22"/>
          <w:lang w:val="el-GR"/>
        </w:rPr>
        <w:t>(</w:t>
      </w:r>
      <w:r w:rsidR="00C84173">
        <w:rPr>
          <w:rFonts w:cs="Arial"/>
          <w:sz w:val="22"/>
          <w:szCs w:val="22"/>
          <w:lang w:val="el-GR"/>
        </w:rPr>
        <w:t xml:space="preserve">2015, </w:t>
      </w:r>
      <w:r w:rsidR="008E10B1">
        <w:rPr>
          <w:rFonts w:cs="Arial"/>
          <w:sz w:val="22"/>
          <w:szCs w:val="22"/>
          <w:lang w:val="el-GR"/>
        </w:rPr>
        <w:t xml:space="preserve">2016, 2017) </w:t>
      </w:r>
      <w:r w:rsidR="00877825" w:rsidRPr="008E10B1">
        <w:rPr>
          <w:rFonts w:cs="Arial"/>
          <w:sz w:val="22"/>
          <w:szCs w:val="22"/>
          <w:lang w:val="el-GR"/>
        </w:rPr>
        <w:t>κατά την ημερομηνία υποβολής της πρότασής τους, όπως παρουσιάζεται στους δημοσιευμένους ισολογισμούς τους ή εμφανίζεται στα επίσημα φορολογικά τους στοιχεία</w:t>
      </w:r>
      <w:r w:rsidR="00770D5A" w:rsidRPr="008E10B1">
        <w:rPr>
          <w:rFonts w:cs="Arial"/>
          <w:sz w:val="22"/>
          <w:szCs w:val="22"/>
          <w:lang w:val="el-GR"/>
        </w:rPr>
        <w:t>,</w:t>
      </w:r>
    </w:p>
    <w:p w:rsidR="00770D5A" w:rsidRPr="00AB5881" w:rsidRDefault="00770D5A" w:rsidP="00D433B7">
      <w:pPr>
        <w:numPr>
          <w:ilvl w:val="0"/>
          <w:numId w:val="6"/>
        </w:numPr>
        <w:tabs>
          <w:tab w:val="num" w:pos="567"/>
        </w:tabs>
        <w:suppressAutoHyphens w:val="0"/>
        <w:spacing w:after="120"/>
        <w:ind w:left="567" w:hanging="283"/>
        <w:rPr>
          <w:rFonts w:cs="Arial"/>
          <w:bCs/>
          <w:sz w:val="22"/>
          <w:szCs w:val="22"/>
          <w:lang w:val="el-GR"/>
        </w:rPr>
      </w:pPr>
      <w:r w:rsidRPr="00AB5881">
        <w:rPr>
          <w:rFonts w:cs="Arial"/>
          <w:sz w:val="22"/>
          <w:szCs w:val="22"/>
          <w:lang w:val="el-GR"/>
        </w:rPr>
        <w:t xml:space="preserve">Να υποβάλλουν επενδυτικό σχέδιο, καθώς και το σύνολο των αναγκαίων </w:t>
      </w:r>
      <w:r w:rsidR="00EA0162" w:rsidRPr="00AB5881">
        <w:rPr>
          <w:rFonts w:cs="Arial"/>
          <w:sz w:val="22"/>
          <w:szCs w:val="22"/>
          <w:lang w:val="el-GR"/>
        </w:rPr>
        <w:t>στοιχείων, δικαιολογητικών και εντύπων, όπως ορίζονται από την παρούσα προκήρυξη,</w:t>
      </w:r>
      <w:r w:rsidR="00177C5F">
        <w:rPr>
          <w:rFonts w:cs="Arial"/>
          <w:sz w:val="22"/>
          <w:szCs w:val="22"/>
          <w:lang w:val="el-GR"/>
        </w:rPr>
        <w:t xml:space="preserve">  </w:t>
      </w:r>
    </w:p>
    <w:p w:rsidR="002A4109" w:rsidRPr="002A4109" w:rsidRDefault="00866888" w:rsidP="002A4109">
      <w:pPr>
        <w:numPr>
          <w:ilvl w:val="0"/>
          <w:numId w:val="6"/>
        </w:numPr>
        <w:tabs>
          <w:tab w:val="num" w:pos="567"/>
        </w:tabs>
        <w:suppressAutoHyphens w:val="0"/>
        <w:spacing w:after="120"/>
        <w:ind w:left="567" w:hanging="283"/>
        <w:rPr>
          <w:rFonts w:cs="Arial"/>
          <w:sz w:val="22"/>
          <w:szCs w:val="22"/>
          <w:lang w:val="el-GR"/>
        </w:rPr>
      </w:pPr>
      <w:r>
        <w:rPr>
          <w:rFonts w:cs="Arial"/>
          <w:sz w:val="22"/>
          <w:szCs w:val="22"/>
          <w:lang w:val="el-GR"/>
        </w:rPr>
        <w:t>Ν</w:t>
      </w:r>
      <w:r w:rsidRPr="002A4109">
        <w:rPr>
          <w:rFonts w:cs="Arial"/>
          <w:sz w:val="22"/>
          <w:szCs w:val="22"/>
          <w:lang w:val="el-GR"/>
        </w:rPr>
        <w:t xml:space="preserve">α </w:t>
      </w:r>
      <w:r w:rsidR="002A4109" w:rsidRPr="002A4109">
        <w:rPr>
          <w:rFonts w:cs="Arial"/>
          <w:sz w:val="22"/>
          <w:szCs w:val="22"/>
          <w:lang w:val="el-GR"/>
        </w:rPr>
        <w:t>υποβάλλουν στα επενδυτικά σχέδιά τους δαπάνες που δεν έχουν</w:t>
      </w:r>
      <w:r w:rsidR="002A4109">
        <w:rPr>
          <w:rFonts w:cs="Arial"/>
          <w:sz w:val="22"/>
          <w:szCs w:val="22"/>
          <w:lang w:val="el-GR"/>
        </w:rPr>
        <w:t xml:space="preserve"> </w:t>
      </w:r>
      <w:r w:rsidR="002A4109" w:rsidRPr="002A4109">
        <w:rPr>
          <w:rFonts w:cs="Arial"/>
          <w:sz w:val="22"/>
          <w:szCs w:val="22"/>
          <w:lang w:val="el-GR"/>
        </w:rPr>
        <w:t>χρηματοδοτηθεί και δεν έχουν ενταχθεί σε άλλο πρόγραμμα που χρηματοδοτείται από εθνικούς ή κοινοτικούς πόρους</w:t>
      </w:r>
    </w:p>
    <w:p w:rsidR="008969AA" w:rsidRDefault="00866888" w:rsidP="002A4109">
      <w:pPr>
        <w:numPr>
          <w:ilvl w:val="0"/>
          <w:numId w:val="6"/>
        </w:numPr>
        <w:tabs>
          <w:tab w:val="num" w:pos="567"/>
        </w:tabs>
        <w:suppressAutoHyphens w:val="0"/>
        <w:spacing w:after="120"/>
        <w:ind w:left="567" w:hanging="283"/>
        <w:rPr>
          <w:rFonts w:cs="Arial"/>
          <w:sz w:val="22"/>
          <w:szCs w:val="22"/>
          <w:lang w:val="el-GR"/>
        </w:rPr>
      </w:pPr>
      <w:r>
        <w:rPr>
          <w:rFonts w:cs="Arial"/>
          <w:sz w:val="22"/>
          <w:szCs w:val="22"/>
          <w:lang w:val="el-GR"/>
        </w:rPr>
        <w:t>Ν</w:t>
      </w:r>
      <w:r w:rsidRPr="002A4109">
        <w:rPr>
          <w:rFonts w:cs="Arial"/>
          <w:sz w:val="22"/>
          <w:szCs w:val="22"/>
          <w:lang w:val="el-GR"/>
        </w:rPr>
        <w:t xml:space="preserve">α </w:t>
      </w:r>
      <w:r w:rsidR="002A4109" w:rsidRPr="002A4109">
        <w:rPr>
          <w:rFonts w:cs="Arial"/>
          <w:sz w:val="22"/>
          <w:szCs w:val="22"/>
          <w:lang w:val="el-GR"/>
        </w:rPr>
        <w:t>δεσμευτούν ότι τα επενδυτικά τους σχέδια δεν έχουν υποβληθεί για ένταξη και δεν θα υποβληθούν σε άλλο πρόγραμμα που χρηματοδοτείται από εθνικούς ή κοινοτικούς πόρους</w:t>
      </w:r>
      <w:r w:rsidR="008969AA" w:rsidRPr="002A4109">
        <w:rPr>
          <w:rFonts w:cs="Arial"/>
          <w:sz w:val="22"/>
          <w:szCs w:val="22"/>
          <w:lang w:val="el-GR"/>
        </w:rPr>
        <w:t>.</w:t>
      </w:r>
    </w:p>
    <w:p w:rsidR="002A4109" w:rsidRPr="00866888" w:rsidRDefault="00866888" w:rsidP="002A4109">
      <w:pPr>
        <w:numPr>
          <w:ilvl w:val="0"/>
          <w:numId w:val="6"/>
        </w:numPr>
        <w:tabs>
          <w:tab w:val="num" w:pos="567"/>
        </w:tabs>
        <w:suppressAutoHyphens w:val="0"/>
        <w:spacing w:after="120"/>
        <w:ind w:left="567" w:hanging="283"/>
        <w:rPr>
          <w:rFonts w:cs="Arial"/>
          <w:sz w:val="22"/>
          <w:szCs w:val="22"/>
          <w:lang w:val="el-GR"/>
        </w:rPr>
      </w:pPr>
      <w:r>
        <w:rPr>
          <w:rFonts w:cs="Arial"/>
          <w:sz w:val="22"/>
          <w:szCs w:val="22"/>
          <w:lang w:val="el-GR"/>
        </w:rPr>
        <w:t>Ν</w:t>
      </w:r>
      <w:r w:rsidRPr="002A4109">
        <w:rPr>
          <w:rFonts w:cs="Arial"/>
          <w:sz w:val="22"/>
          <w:szCs w:val="22"/>
          <w:lang w:val="el-GR"/>
        </w:rPr>
        <w:t xml:space="preserve">α </w:t>
      </w:r>
      <w:r w:rsidR="002A4109" w:rsidRPr="002A4109">
        <w:rPr>
          <w:rFonts w:cs="Arial"/>
          <w:sz w:val="22"/>
          <w:szCs w:val="22"/>
          <w:lang w:val="el-GR"/>
        </w:rPr>
        <w:t>υποβάλλουν μία επενδυτική πρόταση ανά Α.Φ.Μ.</w:t>
      </w:r>
    </w:p>
    <w:p w:rsidR="0096788C" w:rsidRPr="002A4109" w:rsidRDefault="00866888" w:rsidP="002A4109">
      <w:pPr>
        <w:numPr>
          <w:ilvl w:val="0"/>
          <w:numId w:val="6"/>
        </w:numPr>
        <w:tabs>
          <w:tab w:val="num" w:pos="567"/>
        </w:tabs>
        <w:suppressAutoHyphens w:val="0"/>
        <w:spacing w:after="120"/>
        <w:ind w:left="567" w:hanging="283"/>
        <w:rPr>
          <w:rFonts w:cs="Arial"/>
          <w:sz w:val="22"/>
          <w:szCs w:val="22"/>
          <w:lang w:val="el-GR"/>
        </w:rPr>
      </w:pPr>
      <w:r>
        <w:rPr>
          <w:rFonts w:cs="Arial"/>
          <w:sz w:val="22"/>
          <w:szCs w:val="22"/>
          <w:lang w:val="el-GR"/>
        </w:rPr>
        <w:t>Ν</w:t>
      </w:r>
      <w:r w:rsidR="0096788C">
        <w:rPr>
          <w:rFonts w:cs="Arial"/>
          <w:sz w:val="22"/>
          <w:szCs w:val="22"/>
          <w:lang w:val="el-GR"/>
        </w:rPr>
        <w:t>α μην εξωχώρια (</w:t>
      </w:r>
      <w:r w:rsidR="0096788C">
        <w:rPr>
          <w:rFonts w:cs="Arial"/>
          <w:sz w:val="22"/>
          <w:szCs w:val="22"/>
          <w:lang w:val="en-US"/>
        </w:rPr>
        <w:t>offshore</w:t>
      </w:r>
      <w:r w:rsidR="0096788C" w:rsidRPr="00866888">
        <w:rPr>
          <w:rFonts w:cs="Arial"/>
          <w:sz w:val="22"/>
          <w:szCs w:val="22"/>
          <w:lang w:val="el-GR"/>
        </w:rPr>
        <w:t xml:space="preserve">) </w:t>
      </w:r>
      <w:r w:rsidR="0096788C">
        <w:rPr>
          <w:rFonts w:cs="Arial"/>
          <w:sz w:val="22"/>
          <w:szCs w:val="22"/>
          <w:lang w:val="el-GR"/>
        </w:rPr>
        <w:t>η επιχείρηση</w:t>
      </w:r>
    </w:p>
    <w:p w:rsidR="00B43AF7" w:rsidRDefault="00247CD8" w:rsidP="00247CD8">
      <w:pPr>
        <w:suppressAutoHyphens w:val="0"/>
        <w:autoSpaceDE w:val="0"/>
        <w:autoSpaceDN w:val="0"/>
        <w:adjustRightInd w:val="0"/>
        <w:spacing w:line="240" w:lineRule="auto"/>
        <w:rPr>
          <w:b/>
          <w:sz w:val="22"/>
          <w:szCs w:val="22"/>
          <w:lang w:val="el-GR"/>
        </w:rPr>
      </w:pPr>
      <w:r w:rsidRPr="0002310B">
        <w:rPr>
          <w:b/>
          <w:sz w:val="22"/>
          <w:szCs w:val="22"/>
          <w:lang w:val="el-GR"/>
        </w:rPr>
        <w:t>Σύμφωνα με τον Κανονισμό</w:t>
      </w:r>
      <w:r w:rsidR="0002310B">
        <w:rPr>
          <w:b/>
          <w:sz w:val="22"/>
          <w:szCs w:val="22"/>
          <w:lang w:val="el-GR"/>
        </w:rPr>
        <w:t xml:space="preserve"> 1407/13</w:t>
      </w:r>
      <w:r w:rsidRPr="0002310B">
        <w:rPr>
          <w:b/>
          <w:sz w:val="22"/>
          <w:szCs w:val="22"/>
          <w:lang w:val="el-GR"/>
        </w:rPr>
        <w:t>, το συνολικό ποσό των</w:t>
      </w:r>
      <w:r w:rsidR="00B954B8" w:rsidRPr="0002310B">
        <w:rPr>
          <w:b/>
          <w:sz w:val="22"/>
          <w:szCs w:val="22"/>
          <w:lang w:val="el-GR"/>
        </w:rPr>
        <w:t xml:space="preserve"> </w:t>
      </w:r>
      <w:r w:rsidRPr="0002310B">
        <w:rPr>
          <w:b/>
          <w:sz w:val="22"/>
          <w:szCs w:val="22"/>
          <w:lang w:val="el-GR"/>
        </w:rPr>
        <w:t xml:space="preserve">ενισχύσεων ήσσονος σημασίας που χορηγούνται στην ενιαία επιχείρηση δεν μπορεί να υπερβαίνει το ποσό των 200.000 ευρώ σε οποιαδήποτε περίοδο τριών οικονομικών ετών. Επομένως προκειμένου να ενταχθεί μία πρόταση λαμβάνεται υπόψη το συνολικό ποσό ενισχύσεων ήσσονος σημασίας που έχει εγκριθεί προς την ενιαία επιχείρηση </w:t>
      </w:r>
      <w:r w:rsidRPr="0002310B">
        <w:rPr>
          <w:rFonts w:hint="eastAsia"/>
          <w:b/>
          <w:sz w:val="22"/>
          <w:szCs w:val="22"/>
          <w:lang w:val="el-GR"/>
        </w:rPr>
        <w:t>μέσα</w:t>
      </w:r>
      <w:r w:rsidRPr="0002310B">
        <w:rPr>
          <w:b/>
          <w:sz w:val="22"/>
          <w:szCs w:val="22"/>
          <w:lang w:val="el-GR"/>
        </w:rPr>
        <w:t xml:space="preserve"> </w:t>
      </w:r>
      <w:r w:rsidRPr="0002310B">
        <w:rPr>
          <w:rFonts w:hint="eastAsia"/>
          <w:b/>
          <w:sz w:val="22"/>
          <w:szCs w:val="22"/>
          <w:lang w:val="el-GR"/>
        </w:rPr>
        <w:t>σε</w:t>
      </w:r>
      <w:r w:rsidRPr="0002310B">
        <w:rPr>
          <w:b/>
          <w:sz w:val="22"/>
          <w:szCs w:val="22"/>
          <w:lang w:val="el-GR"/>
        </w:rPr>
        <w:t xml:space="preserve"> </w:t>
      </w:r>
      <w:r w:rsidRPr="0002310B">
        <w:rPr>
          <w:rFonts w:hint="eastAsia"/>
          <w:b/>
          <w:sz w:val="22"/>
          <w:szCs w:val="22"/>
          <w:lang w:val="el-GR"/>
        </w:rPr>
        <w:t>μία</w:t>
      </w:r>
      <w:r w:rsidRPr="0002310B">
        <w:rPr>
          <w:b/>
          <w:sz w:val="22"/>
          <w:szCs w:val="22"/>
          <w:lang w:val="el-GR"/>
        </w:rPr>
        <w:t xml:space="preserve"> </w:t>
      </w:r>
      <w:r w:rsidRPr="0002310B">
        <w:rPr>
          <w:rFonts w:hint="eastAsia"/>
          <w:b/>
          <w:sz w:val="22"/>
          <w:szCs w:val="22"/>
          <w:lang w:val="el-GR"/>
        </w:rPr>
        <w:t>τριετία</w:t>
      </w:r>
      <w:r w:rsidRPr="0002310B">
        <w:rPr>
          <w:b/>
          <w:sz w:val="22"/>
          <w:szCs w:val="22"/>
          <w:lang w:val="el-GR"/>
        </w:rPr>
        <w:t xml:space="preserve"> (</w:t>
      </w:r>
      <w:r w:rsidRPr="0002310B">
        <w:rPr>
          <w:rFonts w:hint="eastAsia"/>
          <w:b/>
          <w:sz w:val="22"/>
          <w:szCs w:val="22"/>
          <w:lang w:val="el-GR"/>
        </w:rPr>
        <w:t>τρέχον</w:t>
      </w:r>
      <w:r w:rsidRPr="0002310B">
        <w:rPr>
          <w:b/>
          <w:sz w:val="22"/>
          <w:szCs w:val="22"/>
          <w:lang w:val="el-GR"/>
        </w:rPr>
        <w:t xml:space="preserve"> </w:t>
      </w:r>
      <w:r w:rsidRPr="0002310B">
        <w:rPr>
          <w:rFonts w:hint="eastAsia"/>
          <w:b/>
          <w:sz w:val="22"/>
          <w:szCs w:val="22"/>
          <w:lang w:val="el-GR"/>
        </w:rPr>
        <w:t>έτος</w:t>
      </w:r>
      <w:r w:rsidRPr="0002310B">
        <w:rPr>
          <w:b/>
          <w:sz w:val="22"/>
          <w:szCs w:val="22"/>
          <w:lang w:val="el-GR"/>
        </w:rPr>
        <w:t xml:space="preserve"> </w:t>
      </w:r>
      <w:r w:rsidRPr="0002310B">
        <w:rPr>
          <w:rFonts w:hint="eastAsia"/>
          <w:b/>
          <w:sz w:val="22"/>
          <w:szCs w:val="22"/>
          <w:lang w:val="el-GR"/>
        </w:rPr>
        <w:t>και</w:t>
      </w:r>
      <w:r w:rsidRPr="0002310B">
        <w:rPr>
          <w:b/>
          <w:sz w:val="22"/>
          <w:szCs w:val="22"/>
          <w:lang w:val="el-GR"/>
        </w:rPr>
        <w:t xml:space="preserve"> </w:t>
      </w:r>
      <w:r w:rsidRPr="0002310B">
        <w:rPr>
          <w:rFonts w:hint="eastAsia"/>
          <w:b/>
          <w:sz w:val="22"/>
          <w:szCs w:val="22"/>
          <w:lang w:val="el-GR"/>
        </w:rPr>
        <w:t>τα</w:t>
      </w:r>
      <w:r w:rsidRPr="0002310B">
        <w:rPr>
          <w:b/>
          <w:sz w:val="22"/>
          <w:szCs w:val="22"/>
          <w:lang w:val="el-GR"/>
        </w:rPr>
        <w:t xml:space="preserve"> </w:t>
      </w:r>
      <w:r w:rsidRPr="0002310B">
        <w:rPr>
          <w:rFonts w:hint="eastAsia"/>
          <w:b/>
          <w:sz w:val="22"/>
          <w:szCs w:val="22"/>
          <w:lang w:val="el-GR"/>
        </w:rPr>
        <w:t>δύο</w:t>
      </w:r>
      <w:r w:rsidRPr="0002310B">
        <w:rPr>
          <w:b/>
          <w:sz w:val="22"/>
          <w:szCs w:val="22"/>
          <w:lang w:val="el-GR"/>
        </w:rPr>
        <w:t xml:space="preserve"> (2) </w:t>
      </w:r>
      <w:r w:rsidRPr="0002310B">
        <w:rPr>
          <w:rFonts w:hint="eastAsia"/>
          <w:b/>
          <w:sz w:val="22"/>
          <w:szCs w:val="22"/>
          <w:lang w:val="el-GR"/>
        </w:rPr>
        <w:t>προηγούμενα</w:t>
      </w:r>
      <w:r w:rsidRPr="0002310B">
        <w:rPr>
          <w:b/>
          <w:sz w:val="22"/>
          <w:szCs w:val="22"/>
          <w:lang w:val="el-GR"/>
        </w:rPr>
        <w:t xml:space="preserve"> </w:t>
      </w:r>
      <w:r w:rsidRPr="0002310B">
        <w:rPr>
          <w:rFonts w:hint="eastAsia"/>
          <w:b/>
          <w:sz w:val="22"/>
          <w:szCs w:val="22"/>
          <w:lang w:val="el-GR"/>
        </w:rPr>
        <w:t>έτη</w:t>
      </w:r>
      <w:r w:rsidRPr="0002310B">
        <w:rPr>
          <w:b/>
          <w:sz w:val="22"/>
          <w:szCs w:val="22"/>
          <w:lang w:val="el-GR"/>
        </w:rPr>
        <w:t xml:space="preserve">) </w:t>
      </w:r>
      <w:r w:rsidRPr="0002310B">
        <w:rPr>
          <w:rFonts w:hint="eastAsia"/>
          <w:b/>
          <w:sz w:val="22"/>
          <w:szCs w:val="22"/>
          <w:lang w:val="el-GR"/>
        </w:rPr>
        <w:t>πριν</w:t>
      </w:r>
      <w:r w:rsidRPr="0002310B">
        <w:rPr>
          <w:b/>
          <w:sz w:val="22"/>
          <w:szCs w:val="22"/>
          <w:lang w:val="el-GR"/>
        </w:rPr>
        <w:t xml:space="preserve"> </w:t>
      </w:r>
      <w:r w:rsidRPr="0002310B">
        <w:rPr>
          <w:rFonts w:hint="eastAsia"/>
          <w:b/>
          <w:sz w:val="22"/>
          <w:szCs w:val="22"/>
          <w:lang w:val="el-GR"/>
        </w:rPr>
        <w:t>από</w:t>
      </w:r>
      <w:r w:rsidRPr="0002310B">
        <w:rPr>
          <w:b/>
          <w:sz w:val="22"/>
          <w:szCs w:val="22"/>
          <w:lang w:val="el-GR"/>
        </w:rPr>
        <w:t xml:space="preserve"> </w:t>
      </w:r>
      <w:r w:rsidRPr="0002310B">
        <w:rPr>
          <w:rFonts w:hint="eastAsia"/>
          <w:b/>
          <w:sz w:val="22"/>
          <w:szCs w:val="22"/>
          <w:lang w:val="el-GR"/>
        </w:rPr>
        <w:t>την</w:t>
      </w:r>
      <w:r w:rsidRPr="0002310B">
        <w:rPr>
          <w:b/>
          <w:sz w:val="22"/>
          <w:szCs w:val="22"/>
          <w:lang w:val="el-GR"/>
        </w:rPr>
        <w:t xml:space="preserve"> </w:t>
      </w:r>
      <w:r w:rsidRPr="0002310B">
        <w:rPr>
          <w:rFonts w:hint="eastAsia"/>
          <w:b/>
          <w:sz w:val="22"/>
          <w:szCs w:val="22"/>
          <w:lang w:val="el-GR"/>
        </w:rPr>
        <w:t>ημερομηνία</w:t>
      </w:r>
      <w:r w:rsidRPr="0002310B">
        <w:rPr>
          <w:b/>
          <w:sz w:val="22"/>
          <w:szCs w:val="22"/>
          <w:lang w:val="el-GR"/>
        </w:rPr>
        <w:t xml:space="preserve"> </w:t>
      </w:r>
      <w:r w:rsidRPr="0002310B">
        <w:rPr>
          <w:rFonts w:hint="eastAsia"/>
          <w:b/>
          <w:sz w:val="22"/>
          <w:szCs w:val="22"/>
          <w:lang w:val="el-GR"/>
        </w:rPr>
        <w:t>ένταξης</w:t>
      </w:r>
      <w:r w:rsidRPr="0002310B">
        <w:rPr>
          <w:b/>
          <w:sz w:val="22"/>
          <w:szCs w:val="22"/>
          <w:lang w:val="el-GR"/>
        </w:rPr>
        <w:t xml:space="preserve"> της </w:t>
      </w:r>
      <w:r w:rsidRPr="0002310B">
        <w:rPr>
          <w:rFonts w:hint="eastAsia"/>
          <w:b/>
          <w:sz w:val="22"/>
          <w:szCs w:val="22"/>
          <w:lang w:val="el-GR"/>
        </w:rPr>
        <w:t>πρότασης</w:t>
      </w:r>
      <w:r w:rsidRPr="0002310B">
        <w:rPr>
          <w:b/>
          <w:sz w:val="22"/>
          <w:szCs w:val="22"/>
          <w:lang w:val="el-GR"/>
        </w:rPr>
        <w:t>.</w:t>
      </w:r>
      <w:r w:rsidR="006D520D" w:rsidRPr="00227F29">
        <w:rPr>
          <w:lang w:val="el-GR"/>
        </w:rPr>
        <w:t xml:space="preserve"> </w:t>
      </w:r>
      <w:r w:rsidR="006D520D" w:rsidRPr="00353A0B">
        <w:rPr>
          <w:b/>
          <w:sz w:val="22"/>
          <w:szCs w:val="22"/>
          <w:lang w:val="el-GR"/>
        </w:rPr>
        <w:t>Το συνολικό ποσό των ενισχύσεων ήσσονος σημασίας που χορηγούνται ανά κράτος μέλος σε μία ενιαία επιχείρηση που εκτελεί οδικές εμπορευματικές μεταφορές για λογαριασμό τρίτων δεν μπορεί να υπερβαίνει το ποσό των 100</w:t>
      </w:r>
      <w:r w:rsidR="00353A0B" w:rsidRPr="00227F29">
        <w:rPr>
          <w:b/>
          <w:sz w:val="22"/>
          <w:szCs w:val="22"/>
          <w:lang w:val="el-GR"/>
        </w:rPr>
        <w:t>.</w:t>
      </w:r>
      <w:r w:rsidR="006D520D" w:rsidRPr="00353A0B">
        <w:rPr>
          <w:b/>
          <w:sz w:val="22"/>
          <w:szCs w:val="22"/>
          <w:lang w:val="el-GR"/>
        </w:rPr>
        <w:t>000 ευρώ σε οποιαδήποτε περίοδο τριών οικονομικών ετών.</w:t>
      </w:r>
    </w:p>
    <w:p w:rsidR="00087D5D" w:rsidRPr="0002310B" w:rsidRDefault="00087D5D" w:rsidP="00247CD8">
      <w:pPr>
        <w:suppressAutoHyphens w:val="0"/>
        <w:autoSpaceDE w:val="0"/>
        <w:autoSpaceDN w:val="0"/>
        <w:adjustRightInd w:val="0"/>
        <w:spacing w:line="240" w:lineRule="auto"/>
        <w:rPr>
          <w:b/>
          <w:sz w:val="22"/>
          <w:szCs w:val="22"/>
          <w:lang w:val="el-GR"/>
        </w:rPr>
      </w:pPr>
    </w:p>
    <w:p w:rsidR="00087D5D" w:rsidRPr="00353A0B" w:rsidRDefault="00087D5D" w:rsidP="00087D5D">
      <w:pPr>
        <w:suppressAutoHyphens w:val="0"/>
        <w:spacing w:after="120"/>
        <w:ind w:left="284"/>
        <w:rPr>
          <w:rFonts w:cs="Arial"/>
          <w:bCs/>
          <w:sz w:val="22"/>
          <w:szCs w:val="22"/>
          <w:lang w:val="el-GR"/>
        </w:rPr>
      </w:pPr>
      <w:r w:rsidRPr="00353A0B">
        <w:rPr>
          <w:rFonts w:cs="Arial"/>
          <w:bCs/>
          <w:sz w:val="22"/>
          <w:szCs w:val="22"/>
          <w:lang w:val="el-GR"/>
        </w:rPr>
        <w:t xml:space="preserve">Επισημαίνεται ότι: </w:t>
      </w:r>
    </w:p>
    <w:p w:rsidR="00087D5D" w:rsidRPr="00BF019A" w:rsidRDefault="00087D5D" w:rsidP="00087D5D">
      <w:pPr>
        <w:suppressAutoHyphens w:val="0"/>
        <w:spacing w:after="120"/>
        <w:ind w:left="284"/>
        <w:rPr>
          <w:rFonts w:cs="Arial"/>
          <w:bCs/>
          <w:sz w:val="22"/>
          <w:szCs w:val="22"/>
          <w:lang w:val="el-GR"/>
        </w:rPr>
      </w:pPr>
      <w:r w:rsidRPr="00353A0B">
        <w:rPr>
          <w:rFonts w:cs="Arial"/>
          <w:bCs/>
          <w:sz w:val="22"/>
          <w:szCs w:val="22"/>
          <w:lang w:val="el-GR"/>
        </w:rPr>
        <w:t>ι) Σε περίπτωση συγχωνεύσεων ή εξαγορών, όλες οι προηγούμενες ενισχύσεις ήσσονος σημασίας που έχουν ήδη χορηγηθεί σε οποιαδήποτε από τις συγχωνευόμενες επιχειρήσεις λαμβάνονται υπόψη για να προσδιοριστεί κατά πόσο η νέα</w:t>
      </w:r>
      <w:r w:rsidRPr="00BF019A">
        <w:rPr>
          <w:rFonts w:cs="Arial"/>
          <w:bCs/>
          <w:sz w:val="22"/>
          <w:szCs w:val="22"/>
          <w:lang w:val="el-GR"/>
        </w:rPr>
        <w:t xml:space="preserve"> ενίσχυση ήσσονος σημασίας στη νέα ή στην εξαγοράζουσα επιχείρηση υπερβαίνει το σχετικό ανώτατο όριο. Οι ενισχύσεις ήσσονος σημασίας που είχαν χορηγηθεί νομίμως πριν από τη συγχώνευση ή την εξαγορά παραμένουν νόμιμες.</w:t>
      </w:r>
    </w:p>
    <w:p w:rsidR="008969AA" w:rsidRPr="00DE0412" w:rsidRDefault="00087D5D" w:rsidP="00087D5D">
      <w:pPr>
        <w:suppressAutoHyphens w:val="0"/>
        <w:spacing w:after="120"/>
        <w:ind w:left="284"/>
        <w:rPr>
          <w:rFonts w:cs="Arial"/>
          <w:bCs/>
          <w:sz w:val="22"/>
          <w:szCs w:val="22"/>
          <w:lang w:val="el-GR"/>
        </w:rPr>
      </w:pPr>
      <w:r w:rsidRPr="007916BC">
        <w:rPr>
          <w:rFonts w:cs="Arial"/>
          <w:bCs/>
          <w:sz w:val="22"/>
          <w:szCs w:val="22"/>
          <w:lang w:val="el-GR"/>
        </w:rPr>
        <w:t xml:space="preserve">ιι) </w:t>
      </w:r>
      <w:r w:rsidRPr="00497DD2">
        <w:rPr>
          <w:rFonts w:cs="Arial"/>
          <w:bCs/>
          <w:sz w:val="22"/>
          <w:szCs w:val="22"/>
          <w:lang w:val="el-GR"/>
        </w:rPr>
        <w:t>Αν μια επιχείρηση διασπαστεί σε δύο ή περισσότερες χωριστές επιχειρήσεις, η ενίσχυση ήσσονος σημασίας που χορηγήθηκε πριν από τη διάσπαση καταλογίζεται στην επιχείρηση που έλαβε αυτή την ενίσχυση, η οποία είναι κατά κανόνα η επιχείρηση που ανέλαβε τις δραστηριότητες για τις οποίες χρησιμοποιήθηκε η ενίσχυση ήσσονος σημασίας. Εάν ο εν λόγω καταλογισμός δεν είναι δυνατός, οι ενισχύσεις ήσσονος σημασίας πρέπει να κατανέμονται αναλογικά με βάση τη λογιστική αξία των ιδίων κεφαλαίων των νέων επιχειρήσεων κατά την πραγματική ημερομηνία της διάσπα</w:t>
      </w:r>
      <w:r w:rsidRPr="00227F29">
        <w:rPr>
          <w:rFonts w:cs="Arial"/>
          <w:bCs/>
          <w:sz w:val="22"/>
          <w:szCs w:val="22"/>
          <w:lang w:val="el-GR"/>
        </w:rPr>
        <w:t>σης.</w:t>
      </w:r>
    </w:p>
    <w:p w:rsidR="00A81ADF" w:rsidRPr="00A10C36" w:rsidRDefault="00A81ADF" w:rsidP="00D433B7">
      <w:pPr>
        <w:pStyle w:val="af6"/>
        <w:autoSpaceDE w:val="0"/>
        <w:autoSpaceDN w:val="0"/>
        <w:adjustRightInd w:val="0"/>
        <w:spacing w:after="120"/>
        <w:ind w:left="0"/>
        <w:rPr>
          <w:rFonts w:cs="Arial"/>
          <w:sz w:val="22"/>
          <w:szCs w:val="22"/>
          <w:lang w:val="el-GR"/>
        </w:rPr>
      </w:pPr>
      <w:r w:rsidRPr="00A10C36">
        <w:rPr>
          <w:rFonts w:cs="Arial"/>
          <w:sz w:val="22"/>
          <w:szCs w:val="22"/>
          <w:u w:val="single"/>
          <w:lang w:val="el-GR"/>
        </w:rPr>
        <w:lastRenderedPageBreak/>
        <w:t>Δεν έχουν δικαίωμα</w:t>
      </w:r>
      <w:r w:rsidRPr="00A10C36">
        <w:rPr>
          <w:rFonts w:cs="Arial"/>
          <w:sz w:val="22"/>
          <w:szCs w:val="22"/>
          <w:lang w:val="el-GR"/>
        </w:rPr>
        <w:t xml:space="preserve"> υποβολής πρότασης οι δημόσιες επιχειρήσεις, οι δημόσιοι φορείς ή δημόσιοι οργανισμοί ή/και οι θυγατρικές τους, καθώς και επιχειρήσεις που εξομοιώνονται με αυτές, ως κύριοι εταίροι.</w:t>
      </w:r>
    </w:p>
    <w:p w:rsidR="004C00F4" w:rsidRDefault="004C00F4" w:rsidP="00C46443">
      <w:pPr>
        <w:suppressAutoHyphens w:val="0"/>
        <w:autoSpaceDE w:val="0"/>
        <w:autoSpaceDN w:val="0"/>
        <w:adjustRightInd w:val="0"/>
        <w:spacing w:line="240" w:lineRule="auto"/>
        <w:rPr>
          <w:b/>
          <w:sz w:val="22"/>
          <w:szCs w:val="22"/>
          <w:lang w:val="el-GR"/>
        </w:rPr>
      </w:pPr>
      <w:r w:rsidRPr="00A10C36">
        <w:rPr>
          <w:b/>
          <w:sz w:val="22"/>
          <w:szCs w:val="22"/>
          <w:lang w:val="el-GR"/>
        </w:rPr>
        <w:t xml:space="preserve">Η σχεδιαζόμενη πράξη πρέπει να πληρεί τον χαρακτήρα κινήτρου και για τον σκοπό αυτό </w:t>
      </w:r>
      <w:r w:rsidR="00653E0B" w:rsidRPr="00A10C36">
        <w:rPr>
          <w:b/>
          <w:sz w:val="22"/>
          <w:szCs w:val="22"/>
          <w:lang w:val="el-GR"/>
        </w:rPr>
        <w:t xml:space="preserve">δεν πρέπει να έχει γίνει έναρξη εργασιών </w:t>
      </w:r>
      <w:r w:rsidR="00B1162F" w:rsidRPr="00A10C36">
        <w:rPr>
          <w:b/>
          <w:sz w:val="22"/>
          <w:szCs w:val="22"/>
          <w:lang w:val="el-GR"/>
        </w:rPr>
        <w:t xml:space="preserve">του υπό ενίσχυση </w:t>
      </w:r>
      <w:r w:rsidR="002C4851" w:rsidRPr="00A10C36">
        <w:rPr>
          <w:b/>
          <w:sz w:val="22"/>
          <w:szCs w:val="22"/>
          <w:lang w:val="el-GR"/>
        </w:rPr>
        <w:t>ε</w:t>
      </w:r>
      <w:r w:rsidR="00097E95">
        <w:rPr>
          <w:b/>
          <w:sz w:val="22"/>
          <w:szCs w:val="22"/>
          <w:lang w:val="el-GR"/>
        </w:rPr>
        <w:t>πενδυ</w:t>
      </w:r>
      <w:r w:rsidR="002C4851" w:rsidRPr="00A10C36">
        <w:rPr>
          <w:b/>
          <w:sz w:val="22"/>
          <w:szCs w:val="22"/>
          <w:lang w:val="el-GR"/>
        </w:rPr>
        <w:t xml:space="preserve">τικού </w:t>
      </w:r>
      <w:r w:rsidR="00B1162F" w:rsidRPr="00A10C36">
        <w:rPr>
          <w:b/>
          <w:sz w:val="22"/>
          <w:szCs w:val="22"/>
          <w:lang w:val="el-GR"/>
        </w:rPr>
        <w:t xml:space="preserve">σχεδίου </w:t>
      </w:r>
      <w:r w:rsidR="00653E0B" w:rsidRPr="00A10C36">
        <w:rPr>
          <w:b/>
          <w:sz w:val="22"/>
          <w:szCs w:val="22"/>
          <w:lang w:val="el-GR"/>
        </w:rPr>
        <w:t xml:space="preserve">πριν από την υποβολή της αίτησης υποβολής από τους δικαιούχους στο πλαίσιο </w:t>
      </w:r>
      <w:r w:rsidR="00097E95">
        <w:rPr>
          <w:b/>
          <w:sz w:val="22"/>
          <w:szCs w:val="22"/>
          <w:lang w:val="el-GR"/>
        </w:rPr>
        <w:t>τ</w:t>
      </w:r>
      <w:r w:rsidR="00653E0B" w:rsidRPr="00A10C36">
        <w:rPr>
          <w:b/>
          <w:sz w:val="22"/>
          <w:szCs w:val="22"/>
          <w:lang w:val="el-GR"/>
        </w:rPr>
        <w:t>ης παρούσας πρόσκλησης.</w:t>
      </w:r>
      <w:r w:rsidR="00B1162F" w:rsidRPr="00A10C36">
        <w:rPr>
          <w:b/>
          <w:sz w:val="22"/>
          <w:szCs w:val="22"/>
          <w:lang w:val="el-GR"/>
        </w:rPr>
        <w:t xml:space="preserve"> Σε αντίθετη περίπτωση το σύνολο του </w:t>
      </w:r>
      <w:r w:rsidR="002C4851" w:rsidRPr="00A10C36">
        <w:rPr>
          <w:b/>
          <w:sz w:val="22"/>
          <w:szCs w:val="22"/>
          <w:lang w:val="el-GR"/>
        </w:rPr>
        <w:t>ε</w:t>
      </w:r>
      <w:r w:rsidR="00097E95">
        <w:rPr>
          <w:b/>
          <w:sz w:val="22"/>
          <w:szCs w:val="22"/>
          <w:lang w:val="el-GR"/>
        </w:rPr>
        <w:t>πενδ</w:t>
      </w:r>
      <w:r w:rsidR="002C4851" w:rsidRPr="00A10C36">
        <w:rPr>
          <w:b/>
          <w:sz w:val="22"/>
          <w:szCs w:val="22"/>
          <w:lang w:val="el-GR"/>
        </w:rPr>
        <w:t xml:space="preserve">υτικού </w:t>
      </w:r>
      <w:r w:rsidR="00B1162F" w:rsidRPr="00A10C36">
        <w:rPr>
          <w:b/>
          <w:sz w:val="22"/>
          <w:szCs w:val="22"/>
          <w:lang w:val="el-GR"/>
        </w:rPr>
        <w:t xml:space="preserve">σχεδίου καθίσταται μη επιλέξιμο προς χρηματοδότηση. </w:t>
      </w:r>
    </w:p>
    <w:p w:rsidR="00DC20C0" w:rsidRPr="00917D4C" w:rsidRDefault="00DC20C0" w:rsidP="00917D4C">
      <w:pPr>
        <w:pStyle w:val="20"/>
      </w:pPr>
      <w:bookmarkStart w:id="60" w:name="_Toc508803886"/>
      <w:bookmarkStart w:id="61" w:name="_Toc508804902"/>
      <w:bookmarkStart w:id="62" w:name="_Toc508804987"/>
      <w:bookmarkStart w:id="63" w:name="_Toc448223824"/>
      <w:bookmarkStart w:id="64" w:name="_Toc508873114"/>
      <w:bookmarkEnd w:id="60"/>
      <w:bookmarkEnd w:id="61"/>
      <w:bookmarkEnd w:id="62"/>
      <w:r w:rsidRPr="00917D4C">
        <w:t>ΕΠΙΛΕΞΙΜΟΙ ΤΟΜΕΙΣ ΔΡΑΣΤΗΡΙΟΤΗΤΑΣ</w:t>
      </w:r>
      <w:bookmarkEnd w:id="63"/>
      <w:bookmarkEnd w:id="64"/>
      <w:r w:rsidRPr="00917D4C">
        <w:t xml:space="preserve"> </w:t>
      </w:r>
    </w:p>
    <w:p w:rsidR="002E5596" w:rsidRPr="0016535A" w:rsidRDefault="00233040" w:rsidP="002E5596">
      <w:pPr>
        <w:pStyle w:val="Arial11pt"/>
        <w:rPr>
          <w:rFonts w:cs="Calibri"/>
          <w:bCs/>
          <w:szCs w:val="22"/>
        </w:rPr>
      </w:pPr>
      <w:r w:rsidRPr="00A10C36">
        <w:rPr>
          <w:szCs w:val="22"/>
        </w:rPr>
        <w:t>Η παρούσα πρόσκληση υποβολής προτάσεων αφορά στην ενίσχυση ε</w:t>
      </w:r>
      <w:r w:rsidR="004D4B44">
        <w:rPr>
          <w:szCs w:val="22"/>
        </w:rPr>
        <w:t xml:space="preserve">πενδυτικών σχεδίων </w:t>
      </w:r>
      <w:r w:rsidR="004D4B44" w:rsidRPr="0016535A">
        <w:rPr>
          <w:szCs w:val="22"/>
        </w:rPr>
        <w:t xml:space="preserve">Επιχειρήσεων </w:t>
      </w:r>
      <w:r w:rsidR="00B228A3" w:rsidRPr="0016535A">
        <w:rPr>
          <w:szCs w:val="22"/>
        </w:rPr>
        <w:t xml:space="preserve">για </w:t>
      </w:r>
      <w:r w:rsidR="002E5596" w:rsidRPr="00CF06BC">
        <w:rPr>
          <w:rFonts w:cs="Calibri"/>
          <w:bCs/>
          <w:szCs w:val="22"/>
        </w:rPr>
        <w:t>την αποτελεσματική ενσωμάτωση τεχνολογιών πληροφορικής και επικοινωνιών στην λειτουργία των επιχειρήσεων μέσω της ανάπτυξης ηλεκτρονικού επιχειρείν (</w:t>
      </w:r>
      <w:r w:rsidR="002E5596" w:rsidRPr="007C27AB">
        <w:rPr>
          <w:rFonts w:cs="Calibri"/>
          <w:bCs/>
          <w:szCs w:val="22"/>
          <w:lang w:val="en-US"/>
        </w:rPr>
        <w:t>e</w:t>
      </w:r>
      <w:r w:rsidR="00E3622C" w:rsidRPr="00227F29">
        <w:rPr>
          <w:rFonts w:cs="Calibri"/>
          <w:bCs/>
          <w:szCs w:val="22"/>
        </w:rPr>
        <w:t>-</w:t>
      </w:r>
      <w:r w:rsidR="00E3622C" w:rsidRPr="00227F29">
        <w:rPr>
          <w:rFonts w:cs="Calibri"/>
          <w:bCs/>
          <w:szCs w:val="22"/>
          <w:lang w:val="en-US"/>
        </w:rPr>
        <w:t>Business</w:t>
      </w:r>
      <w:r w:rsidR="00E3622C" w:rsidRPr="00227F29">
        <w:rPr>
          <w:rFonts w:cs="Calibri"/>
          <w:bCs/>
          <w:szCs w:val="22"/>
        </w:rPr>
        <w:t>) για την</w:t>
      </w:r>
      <w:r w:rsidR="00177C5F">
        <w:rPr>
          <w:rFonts w:cs="Calibri"/>
          <w:bCs/>
          <w:szCs w:val="22"/>
        </w:rPr>
        <w:t xml:space="preserve"> </w:t>
      </w:r>
      <w:r w:rsidR="00E3622C" w:rsidRPr="00227F29">
        <w:rPr>
          <w:rFonts w:cs="Calibri"/>
          <w:bCs/>
          <w:szCs w:val="22"/>
        </w:rPr>
        <w:t xml:space="preserve">ενίσχυση της εξωστρέφειας. Η δράση αφορά ενίσχυση επιχειρήσεων για την ανάπτυξη του ηλεκτρονικού εμπορίου, ηλεκτρονικών κρατήσεων και πληρωμών κ.α. </w:t>
      </w:r>
    </w:p>
    <w:p w:rsidR="002E5596" w:rsidRPr="0016535A" w:rsidRDefault="00E3622C" w:rsidP="002E5596">
      <w:pPr>
        <w:rPr>
          <w:color w:val="000000"/>
          <w:sz w:val="22"/>
          <w:szCs w:val="22"/>
          <w:lang w:val="el-GR"/>
        </w:rPr>
      </w:pPr>
      <w:r w:rsidRPr="00227F29">
        <w:rPr>
          <w:rFonts w:cs="Calibri"/>
          <w:bCs/>
          <w:sz w:val="22"/>
          <w:szCs w:val="22"/>
          <w:lang w:val="el-GR"/>
        </w:rPr>
        <w:t xml:space="preserve">Η δράση αφορά </w:t>
      </w:r>
      <w:r w:rsidR="00352EE6">
        <w:rPr>
          <w:rFonts w:cs="Calibri"/>
          <w:bCs/>
          <w:sz w:val="22"/>
          <w:szCs w:val="22"/>
          <w:lang w:val="el-GR"/>
        </w:rPr>
        <w:t xml:space="preserve">Μικρομεσαίες </w:t>
      </w:r>
      <w:r w:rsidRPr="00227F29">
        <w:rPr>
          <w:rFonts w:cs="Calibri"/>
          <w:bCs/>
          <w:sz w:val="22"/>
          <w:szCs w:val="22"/>
          <w:lang w:val="el-GR"/>
        </w:rPr>
        <w:t>επιχειρήσεις οι οποίες δραστηριοποιούνται στους τομείς:</w:t>
      </w:r>
      <w:r w:rsidR="002E5596" w:rsidRPr="0016535A">
        <w:rPr>
          <w:color w:val="000000"/>
          <w:sz w:val="22"/>
          <w:szCs w:val="22"/>
          <w:lang w:val="el-GR"/>
        </w:rPr>
        <w:t>.</w:t>
      </w:r>
      <w:r w:rsidR="00177C5F">
        <w:rPr>
          <w:color w:val="000000"/>
          <w:sz w:val="22"/>
          <w:szCs w:val="22"/>
          <w:lang w:val="el-GR"/>
        </w:rPr>
        <w:t xml:space="preserve"> </w:t>
      </w:r>
      <w:r w:rsidR="002E5596" w:rsidRPr="0016535A">
        <w:rPr>
          <w:color w:val="000000"/>
          <w:sz w:val="22"/>
          <w:szCs w:val="22"/>
          <w:lang w:val="el-GR"/>
        </w:rPr>
        <w:t xml:space="preserve"> </w:t>
      </w:r>
    </w:p>
    <w:p w:rsidR="002E5596" w:rsidRPr="00252F43" w:rsidRDefault="00252F43" w:rsidP="00FC0D1B">
      <w:pPr>
        <w:pStyle w:val="Arial11pt"/>
        <w:numPr>
          <w:ilvl w:val="0"/>
          <w:numId w:val="37"/>
        </w:numPr>
        <w:rPr>
          <w:rFonts w:cs="Arial"/>
          <w:szCs w:val="22"/>
        </w:rPr>
      </w:pPr>
      <w:r w:rsidRPr="00252F43">
        <w:rPr>
          <w:rFonts w:cs="Arial"/>
          <w:szCs w:val="22"/>
        </w:rPr>
        <w:t>Μεταποίηση προιόντων πρωτογενούς τομέα</w:t>
      </w:r>
    </w:p>
    <w:p w:rsidR="002E5596" w:rsidRPr="004E7CDD" w:rsidRDefault="00E3622C" w:rsidP="00FC0D1B">
      <w:pPr>
        <w:pStyle w:val="Arial11pt"/>
        <w:numPr>
          <w:ilvl w:val="0"/>
          <w:numId w:val="37"/>
        </w:numPr>
        <w:rPr>
          <w:rFonts w:cs="Arial"/>
          <w:szCs w:val="22"/>
        </w:rPr>
      </w:pPr>
      <w:r w:rsidRPr="00744EDF">
        <w:rPr>
          <w:rFonts w:cs="Arial"/>
          <w:szCs w:val="22"/>
        </w:rPr>
        <w:t>Βιομηχανία της εμπειρίας, τουρισμού, πολιτισμού – Δημιουργική Βιομηχανία</w:t>
      </w:r>
    </w:p>
    <w:p w:rsidR="002E5596" w:rsidRPr="004E7CDD" w:rsidRDefault="00E3622C" w:rsidP="00FC0D1B">
      <w:pPr>
        <w:pStyle w:val="Arial11pt"/>
        <w:numPr>
          <w:ilvl w:val="0"/>
          <w:numId w:val="37"/>
        </w:numPr>
        <w:rPr>
          <w:rFonts w:cs="Arial"/>
          <w:szCs w:val="22"/>
        </w:rPr>
      </w:pPr>
      <w:r w:rsidRPr="00744EDF">
        <w:rPr>
          <w:rFonts w:cs="Arial"/>
          <w:szCs w:val="22"/>
        </w:rPr>
        <w:t>Υγεία και ευεξία</w:t>
      </w:r>
    </w:p>
    <w:p w:rsidR="005470D0" w:rsidRPr="0016535A" w:rsidRDefault="005470D0" w:rsidP="007276DF">
      <w:pPr>
        <w:pStyle w:val="Arial11pt"/>
        <w:rPr>
          <w:bCs/>
          <w:szCs w:val="22"/>
        </w:rPr>
      </w:pPr>
      <w:r w:rsidRPr="0016535A">
        <w:rPr>
          <w:bCs/>
          <w:szCs w:val="22"/>
        </w:rPr>
        <w:t xml:space="preserve">Πιο συγκεκριμένα οι προτάσεις που θα υποβληθούν αφορούν </w:t>
      </w:r>
      <w:r w:rsidR="0091180C" w:rsidRPr="0016535A">
        <w:rPr>
          <w:bCs/>
          <w:szCs w:val="22"/>
        </w:rPr>
        <w:t xml:space="preserve">τις </w:t>
      </w:r>
      <w:r w:rsidRPr="0016535A">
        <w:rPr>
          <w:bCs/>
          <w:szCs w:val="22"/>
        </w:rPr>
        <w:t xml:space="preserve">κάτωθι </w:t>
      </w:r>
      <w:r w:rsidR="0091180C" w:rsidRPr="0016535A">
        <w:rPr>
          <w:bCs/>
          <w:szCs w:val="22"/>
        </w:rPr>
        <w:t>δραστηριότητες</w:t>
      </w:r>
      <w:r w:rsidRPr="0016535A">
        <w:rPr>
          <w:bCs/>
          <w:szCs w:val="22"/>
        </w:rPr>
        <w:t>:</w:t>
      </w:r>
    </w:p>
    <w:p w:rsidR="00F6650A" w:rsidRPr="00744EDF" w:rsidRDefault="00E3622C" w:rsidP="00F6650A">
      <w:pPr>
        <w:pStyle w:val="Arial11pt"/>
        <w:rPr>
          <w:rFonts w:cs="Calibri"/>
          <w:szCs w:val="22"/>
        </w:rPr>
      </w:pPr>
      <w:r w:rsidRPr="00744EDF">
        <w:rPr>
          <w:rFonts w:cs="Calibri"/>
          <w:szCs w:val="22"/>
        </w:rPr>
        <w:t>Ε(1): Ηλεκτρονικό Εμπόριο</w:t>
      </w:r>
    </w:p>
    <w:p w:rsidR="00F6650A" w:rsidRPr="00744EDF" w:rsidRDefault="00E3622C" w:rsidP="00F6650A">
      <w:pPr>
        <w:pStyle w:val="Arial11pt"/>
        <w:rPr>
          <w:rFonts w:cs="Calibri"/>
          <w:szCs w:val="22"/>
        </w:rPr>
      </w:pPr>
      <w:r w:rsidRPr="00744EDF">
        <w:rPr>
          <w:rFonts w:cs="Calibri"/>
          <w:szCs w:val="22"/>
        </w:rPr>
        <w:t>Ε(2): Ηλεκτρονικές Κρατήσεις</w:t>
      </w:r>
    </w:p>
    <w:p w:rsidR="00F6650A" w:rsidRPr="00744EDF" w:rsidRDefault="00E3622C" w:rsidP="00F6650A">
      <w:pPr>
        <w:pStyle w:val="Arial11pt"/>
        <w:rPr>
          <w:rFonts w:cs="Calibri"/>
          <w:szCs w:val="22"/>
        </w:rPr>
      </w:pPr>
      <w:r w:rsidRPr="00744EDF">
        <w:rPr>
          <w:rFonts w:cs="Calibri"/>
          <w:szCs w:val="22"/>
        </w:rPr>
        <w:t>Ε(3): Εσωτερική Οργάνωση, με την αξιοποίηση ΤΠΕ</w:t>
      </w:r>
    </w:p>
    <w:p w:rsidR="00F6650A" w:rsidRPr="00744EDF" w:rsidRDefault="00E3622C" w:rsidP="00F6650A">
      <w:pPr>
        <w:pStyle w:val="Arial11pt"/>
        <w:rPr>
          <w:rFonts w:cs="Calibri"/>
          <w:szCs w:val="22"/>
        </w:rPr>
      </w:pPr>
      <w:r w:rsidRPr="00744EDF">
        <w:rPr>
          <w:rFonts w:cs="Calibri"/>
          <w:szCs w:val="22"/>
        </w:rPr>
        <w:t>Ε(4): Διαχείριση Παραγωγής, με την αξιοποίηση ΤΠΕ</w:t>
      </w:r>
    </w:p>
    <w:p w:rsidR="001C32CC" w:rsidRDefault="00E3622C" w:rsidP="00F6650A">
      <w:pPr>
        <w:pStyle w:val="Arial11pt"/>
        <w:rPr>
          <w:rFonts w:cs="Calibri"/>
          <w:szCs w:val="22"/>
        </w:rPr>
      </w:pPr>
      <w:r w:rsidRPr="00744EDF">
        <w:rPr>
          <w:rFonts w:cs="Calibri"/>
          <w:szCs w:val="22"/>
        </w:rPr>
        <w:t xml:space="preserve">Ε(5): Τηλεπικοινωνιακές Υπηρεσίες </w:t>
      </w:r>
      <w:r w:rsidR="001C32CC">
        <w:rPr>
          <w:rFonts w:cs="Calibri"/>
          <w:szCs w:val="22"/>
        </w:rPr>
        <w:t>και</w:t>
      </w:r>
      <w:r w:rsidR="004A46C7">
        <w:rPr>
          <w:rFonts w:cs="Calibri"/>
          <w:szCs w:val="22"/>
        </w:rPr>
        <w:t xml:space="preserve"> </w:t>
      </w:r>
      <w:r w:rsidR="001C32CC">
        <w:rPr>
          <w:rFonts w:cs="Calibri"/>
          <w:szCs w:val="22"/>
        </w:rPr>
        <w:t>Υπηρεσίες δημιουργικού</w:t>
      </w:r>
      <w:r w:rsidR="001C32CC" w:rsidRPr="00744EDF">
        <w:rPr>
          <w:rFonts w:cs="Calibri"/>
          <w:szCs w:val="22"/>
        </w:rPr>
        <w:t xml:space="preserve"> </w:t>
      </w:r>
    </w:p>
    <w:p w:rsidR="001C32CC" w:rsidRDefault="001C32CC" w:rsidP="00F6650A">
      <w:pPr>
        <w:pStyle w:val="Arial11pt"/>
        <w:rPr>
          <w:rFonts w:cs="Calibri"/>
          <w:szCs w:val="22"/>
        </w:rPr>
      </w:pPr>
      <w:r w:rsidRPr="00FC6B45">
        <w:rPr>
          <w:rFonts w:cs="Calibri"/>
          <w:szCs w:val="22"/>
        </w:rPr>
        <w:t>Ε(</w:t>
      </w:r>
      <w:r w:rsidRPr="001D5D2D">
        <w:rPr>
          <w:rFonts w:cs="Calibri"/>
          <w:szCs w:val="22"/>
        </w:rPr>
        <w:t>6</w:t>
      </w:r>
      <w:r w:rsidRPr="00FC6B45">
        <w:rPr>
          <w:rFonts w:cs="Calibri"/>
          <w:szCs w:val="22"/>
        </w:rPr>
        <w:t>): Ψηφιακή Προβολή –Διαφήμιση</w:t>
      </w:r>
    </w:p>
    <w:p w:rsidR="00F6650A" w:rsidRPr="001768E1" w:rsidRDefault="00E3622C" w:rsidP="00F6650A">
      <w:pPr>
        <w:pStyle w:val="Arial11pt"/>
        <w:rPr>
          <w:rFonts w:cs="Calibri"/>
          <w:szCs w:val="22"/>
        </w:rPr>
      </w:pPr>
      <w:r w:rsidRPr="00744EDF">
        <w:rPr>
          <w:rFonts w:cs="Calibri"/>
          <w:szCs w:val="22"/>
        </w:rPr>
        <w:t xml:space="preserve">Κάθε δικαιούχος θα πρέπει υποχρεωτικά να υλοποιήσει </w:t>
      </w:r>
      <w:r w:rsidR="00173227">
        <w:rPr>
          <w:rFonts w:cs="Calibri"/>
          <w:szCs w:val="22"/>
        </w:rPr>
        <w:t xml:space="preserve">την Ε6 και </w:t>
      </w:r>
      <w:r w:rsidRPr="00744EDF">
        <w:rPr>
          <w:rFonts w:cs="Calibri"/>
          <w:szCs w:val="22"/>
        </w:rPr>
        <w:t xml:space="preserve">τουλάχιστον μία από τις επιλέξιμες ενέργειες </w:t>
      </w:r>
      <w:r w:rsidRPr="001768E1">
        <w:rPr>
          <w:rFonts w:cs="Calibri"/>
          <w:szCs w:val="22"/>
        </w:rPr>
        <w:t>Ε(1) ή Ε(2).</w:t>
      </w:r>
    </w:p>
    <w:p w:rsidR="009F08CB" w:rsidRPr="0016535A" w:rsidRDefault="00BE135E" w:rsidP="008E633D">
      <w:pPr>
        <w:pStyle w:val="af6"/>
        <w:spacing w:after="120"/>
        <w:ind w:left="0"/>
        <w:rPr>
          <w:rFonts w:eastAsia="Calibri"/>
          <w:sz w:val="22"/>
          <w:szCs w:val="22"/>
          <w:lang w:val="el-GR" w:eastAsia="en-US"/>
        </w:rPr>
      </w:pPr>
      <w:r w:rsidRPr="0016535A">
        <w:rPr>
          <w:rFonts w:eastAsia="Calibri"/>
          <w:sz w:val="22"/>
          <w:szCs w:val="22"/>
          <w:lang w:val="el-GR" w:eastAsia="en-US"/>
        </w:rPr>
        <w:t>Στους εν λόγω τομείς οι π</w:t>
      </w:r>
      <w:r w:rsidR="008F4339" w:rsidRPr="0016535A">
        <w:rPr>
          <w:rFonts w:eastAsia="Calibri"/>
          <w:sz w:val="22"/>
          <w:szCs w:val="22"/>
          <w:lang w:val="el-GR" w:eastAsia="en-US"/>
        </w:rPr>
        <w:t xml:space="preserve">ροτάσεις </w:t>
      </w:r>
      <w:r w:rsidRPr="0016535A">
        <w:rPr>
          <w:rFonts w:eastAsia="Calibri"/>
          <w:sz w:val="22"/>
          <w:szCs w:val="22"/>
          <w:lang w:val="el-GR" w:eastAsia="en-US"/>
        </w:rPr>
        <w:t xml:space="preserve">που θα υποβληθούν θα πρέπει να </w:t>
      </w:r>
      <w:r w:rsidR="008E633D" w:rsidRPr="0016535A">
        <w:rPr>
          <w:rFonts w:eastAsia="Calibri"/>
          <w:sz w:val="22"/>
          <w:szCs w:val="22"/>
          <w:lang w:val="el-GR" w:eastAsia="en-US"/>
        </w:rPr>
        <w:t>τηρο</w:t>
      </w:r>
      <w:r w:rsidR="00521232" w:rsidRPr="0016535A">
        <w:rPr>
          <w:rFonts w:eastAsia="Calibri"/>
          <w:sz w:val="22"/>
          <w:szCs w:val="22"/>
          <w:lang w:val="el-GR" w:eastAsia="en-US"/>
        </w:rPr>
        <w:t>ύν τις προϋποθέσεις του που τίθε</w:t>
      </w:r>
      <w:r w:rsidR="008E633D" w:rsidRPr="0016535A">
        <w:rPr>
          <w:rFonts w:eastAsia="Calibri"/>
          <w:sz w:val="22"/>
          <w:szCs w:val="22"/>
          <w:lang w:val="el-GR" w:eastAsia="en-US"/>
        </w:rPr>
        <w:t xml:space="preserve">νται </w:t>
      </w:r>
      <w:r w:rsidR="00181789" w:rsidRPr="0016535A">
        <w:rPr>
          <w:rFonts w:eastAsia="Calibri"/>
          <w:sz w:val="22"/>
          <w:szCs w:val="22"/>
          <w:lang w:val="el-GR" w:eastAsia="en-US"/>
        </w:rPr>
        <w:t xml:space="preserve">στις διατάξεις του Κανονισμού </w:t>
      </w:r>
      <w:r w:rsidR="00565CE4" w:rsidRPr="0016535A">
        <w:rPr>
          <w:rFonts w:eastAsia="Calibri"/>
          <w:sz w:val="22"/>
          <w:szCs w:val="22"/>
          <w:lang w:val="el-GR" w:eastAsia="en-US"/>
        </w:rPr>
        <w:t>(Ε.Ε.)</w:t>
      </w:r>
      <w:r w:rsidR="00747224">
        <w:rPr>
          <w:rFonts w:eastAsia="Calibri"/>
          <w:sz w:val="22"/>
          <w:szCs w:val="22"/>
          <w:lang w:val="el-GR" w:eastAsia="en-US"/>
        </w:rPr>
        <w:t xml:space="preserve"> </w:t>
      </w:r>
      <w:r w:rsidR="00565CE4" w:rsidRPr="0016535A">
        <w:rPr>
          <w:rFonts w:eastAsia="Calibri"/>
          <w:sz w:val="22"/>
          <w:szCs w:val="22"/>
          <w:lang w:val="el-GR" w:eastAsia="en-US"/>
        </w:rPr>
        <w:t>1</w:t>
      </w:r>
      <w:r w:rsidR="00521232" w:rsidRPr="0016535A">
        <w:rPr>
          <w:rFonts w:eastAsia="Calibri"/>
          <w:sz w:val="22"/>
          <w:szCs w:val="22"/>
          <w:lang w:val="el-GR" w:eastAsia="en-US"/>
        </w:rPr>
        <w:t>4</w:t>
      </w:r>
      <w:r w:rsidR="00565CE4" w:rsidRPr="0016535A">
        <w:rPr>
          <w:rFonts w:eastAsia="Calibri"/>
          <w:sz w:val="22"/>
          <w:szCs w:val="22"/>
          <w:lang w:val="el-GR" w:eastAsia="en-US"/>
        </w:rPr>
        <w:t>07/2013</w:t>
      </w:r>
      <w:r w:rsidR="008E633D" w:rsidRPr="0016535A">
        <w:rPr>
          <w:rFonts w:eastAsia="Calibri"/>
          <w:sz w:val="22"/>
          <w:szCs w:val="22"/>
          <w:lang w:val="el-GR" w:eastAsia="en-US"/>
        </w:rPr>
        <w:t>.</w:t>
      </w:r>
    </w:p>
    <w:p w:rsidR="00DC20C0" w:rsidRPr="00917D4C" w:rsidRDefault="00DC20C0" w:rsidP="00917D4C">
      <w:pPr>
        <w:pStyle w:val="20"/>
      </w:pPr>
      <w:bookmarkStart w:id="65" w:name="_Toc448223825"/>
      <w:bookmarkStart w:id="66" w:name="_Toc508873115"/>
      <w:r w:rsidRPr="00917D4C">
        <w:lastRenderedPageBreak/>
        <w:t>ΕΠΙΛΕΞΙΜΕΣ ΔΑΠΑΝΕΣ – ΠΡΟΥΠΟΛΟΓΙΣΜΟΣ ΠΡΑΞΕΩΝ</w:t>
      </w:r>
      <w:bookmarkEnd w:id="65"/>
      <w:bookmarkEnd w:id="66"/>
    </w:p>
    <w:p w:rsidR="008C59B2" w:rsidRPr="00917D4C" w:rsidRDefault="008C59B2" w:rsidP="00917D4C">
      <w:pPr>
        <w:pStyle w:val="3"/>
        <w:rPr>
          <w:bCs w:val="0"/>
          <w:webHidden/>
        </w:rPr>
      </w:pPr>
      <w:bookmarkStart w:id="67" w:name="_Toc448223826"/>
      <w:bookmarkStart w:id="68" w:name="_Toc508873116"/>
      <w:r w:rsidRPr="00917D4C">
        <w:t>Ε</w:t>
      </w:r>
      <w:r w:rsidR="00687B12" w:rsidRPr="00917D4C">
        <w:t>ΠΙΛΕΞΙΜΕΣ ΔΑΠΑΝΕΣ</w:t>
      </w:r>
      <w:bookmarkEnd w:id="67"/>
      <w:bookmarkEnd w:id="68"/>
      <w:r w:rsidRPr="00917D4C">
        <w:rPr>
          <w:webHidden/>
        </w:rPr>
        <w:tab/>
      </w:r>
    </w:p>
    <w:p w:rsidR="00E3622C" w:rsidRPr="001768E1" w:rsidRDefault="00E3622C" w:rsidP="001768E1">
      <w:pPr>
        <w:rPr>
          <w:szCs w:val="22"/>
          <w:lang w:val="el-GR"/>
        </w:rPr>
      </w:pPr>
      <w:r w:rsidRPr="001768E1">
        <w:rPr>
          <w:sz w:val="22"/>
          <w:szCs w:val="22"/>
          <w:lang w:val="el-GR"/>
        </w:rPr>
        <w:t xml:space="preserve">Ως κύριες κατηγορίες δαπανών (Κ.Δ.) με ενδεικτικές </w:t>
      </w:r>
      <w:r w:rsidR="001768E1">
        <w:rPr>
          <w:sz w:val="22"/>
          <w:szCs w:val="22"/>
          <w:lang w:val="el-GR"/>
        </w:rPr>
        <w:t>υπο</w:t>
      </w:r>
      <w:r w:rsidRPr="001768E1">
        <w:rPr>
          <w:sz w:val="22"/>
          <w:szCs w:val="22"/>
          <w:lang w:val="el-GR"/>
        </w:rPr>
        <w:t>κατηγορίες δαπανών, προτείνονται</w:t>
      </w:r>
      <w:r w:rsidR="00177C5F">
        <w:rPr>
          <w:sz w:val="22"/>
          <w:szCs w:val="22"/>
          <w:lang w:val="el-GR"/>
        </w:rPr>
        <w:t xml:space="preserve"> </w:t>
      </w:r>
      <w:r w:rsidRPr="001768E1">
        <w:rPr>
          <w:sz w:val="22"/>
          <w:szCs w:val="22"/>
          <w:lang w:val="el-GR"/>
        </w:rPr>
        <w:t>οι εξής:</w:t>
      </w:r>
    </w:p>
    <w:p w:rsidR="008B4396" w:rsidRPr="008B4396" w:rsidRDefault="008B4396" w:rsidP="00215E35">
      <w:pPr>
        <w:suppressAutoHyphens w:val="0"/>
        <w:autoSpaceDE w:val="0"/>
        <w:autoSpaceDN w:val="0"/>
        <w:adjustRightInd w:val="0"/>
        <w:spacing w:line="240" w:lineRule="auto"/>
        <w:jc w:val="left"/>
        <w:rPr>
          <w:b/>
          <w:bCs/>
          <w:sz w:val="22"/>
          <w:szCs w:val="22"/>
          <w:lang w:val="el-GR"/>
        </w:rPr>
      </w:pPr>
    </w:p>
    <w:tbl>
      <w:tblPr>
        <w:tblW w:w="9460" w:type="dxa"/>
        <w:tblInd w:w="93" w:type="dxa"/>
        <w:tblLook w:val="04A0" w:firstRow="1" w:lastRow="0" w:firstColumn="1" w:lastColumn="0" w:noHBand="0" w:noVBand="1"/>
      </w:tblPr>
      <w:tblGrid>
        <w:gridCol w:w="960"/>
        <w:gridCol w:w="8500"/>
      </w:tblGrid>
      <w:tr w:rsidR="00CA7A13" w:rsidRPr="00AB0F22"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A7A13" w:rsidRPr="00AB0F22" w:rsidRDefault="00CA7A13" w:rsidP="00AA452B">
            <w:pPr>
              <w:suppressAutoHyphens w:val="0"/>
              <w:spacing w:line="240" w:lineRule="auto"/>
              <w:jc w:val="center"/>
              <w:rPr>
                <w:rFonts w:ascii="Trebuchet MS" w:hAnsi="Trebuchet MS"/>
                <w:b/>
                <w:bCs/>
                <w:szCs w:val="20"/>
                <w:lang w:val="el-GR" w:eastAsia="el-GR"/>
              </w:rPr>
            </w:pPr>
            <w:r w:rsidRPr="00AB0F22">
              <w:rPr>
                <w:rFonts w:ascii="Trebuchet MS" w:hAnsi="Trebuchet MS"/>
                <w:b/>
                <w:bCs/>
                <w:szCs w:val="20"/>
                <w:lang w:val="el-GR" w:eastAsia="el-GR"/>
              </w:rPr>
              <w:t>Α/Α</w:t>
            </w:r>
          </w:p>
        </w:tc>
        <w:tc>
          <w:tcPr>
            <w:tcW w:w="8500" w:type="dxa"/>
            <w:tcBorders>
              <w:top w:val="single" w:sz="4" w:space="0" w:color="auto"/>
              <w:left w:val="nil"/>
              <w:bottom w:val="single" w:sz="4" w:space="0" w:color="auto"/>
              <w:right w:val="single" w:sz="4" w:space="0" w:color="auto"/>
            </w:tcBorders>
            <w:shd w:val="clear" w:color="000000" w:fill="000000"/>
            <w:noWrap/>
            <w:vAlign w:val="bottom"/>
            <w:hideMark/>
          </w:tcPr>
          <w:p w:rsidR="00CA7A13" w:rsidRPr="00AB0F22" w:rsidRDefault="00CA7A13" w:rsidP="00AA452B">
            <w:pPr>
              <w:suppressAutoHyphens w:val="0"/>
              <w:spacing w:line="240" w:lineRule="auto"/>
              <w:jc w:val="center"/>
              <w:rPr>
                <w:rFonts w:ascii="Trebuchet MS" w:hAnsi="Trebuchet MS"/>
                <w:b/>
                <w:bCs/>
                <w:szCs w:val="20"/>
                <w:lang w:val="el-GR" w:eastAsia="el-GR"/>
              </w:rPr>
            </w:pPr>
            <w:r w:rsidRPr="00AB0F22">
              <w:rPr>
                <w:rFonts w:ascii="Trebuchet MS" w:hAnsi="Trebuchet MS"/>
                <w:b/>
                <w:bCs/>
                <w:szCs w:val="20"/>
                <w:lang w:val="el-GR" w:eastAsia="el-GR"/>
              </w:rPr>
              <w:t>ΚΑΤΗΓΟΡΙΕΣ/ ΥΠΟΚΑΤΗΓΟΡΙΕΣ ΔΑΠΑΝΩΝ</w:t>
            </w:r>
          </w:p>
        </w:tc>
      </w:tr>
      <w:tr w:rsidR="00CA7A13" w:rsidRPr="00AB5922" w:rsidTr="00AA452B">
        <w:trPr>
          <w:trHeight w:val="300"/>
        </w:trPr>
        <w:tc>
          <w:tcPr>
            <w:tcW w:w="960" w:type="dxa"/>
            <w:tcBorders>
              <w:top w:val="nil"/>
              <w:left w:val="single" w:sz="4" w:space="0" w:color="auto"/>
              <w:bottom w:val="single" w:sz="4" w:space="0" w:color="auto"/>
              <w:right w:val="single" w:sz="4" w:space="0" w:color="auto"/>
            </w:tcBorders>
            <w:shd w:val="clear" w:color="000000" w:fill="F2F2F2"/>
            <w:noWrap/>
            <w:vAlign w:val="bottom"/>
            <w:hideMark/>
          </w:tcPr>
          <w:p w:rsidR="00CA7A13" w:rsidRPr="00AB5922" w:rsidRDefault="00CA7A13" w:rsidP="00AA452B">
            <w:pPr>
              <w:suppressAutoHyphens w:val="0"/>
              <w:spacing w:line="240" w:lineRule="auto"/>
              <w:jc w:val="center"/>
              <w:rPr>
                <w:rFonts w:ascii="Trebuchet MS" w:hAnsi="Trebuchet MS"/>
                <w:b/>
                <w:bCs/>
                <w:szCs w:val="20"/>
                <w:lang w:val="el-GR" w:eastAsia="el-GR"/>
              </w:rPr>
            </w:pPr>
            <w:r w:rsidRPr="00AB5922">
              <w:rPr>
                <w:rFonts w:ascii="Trebuchet MS" w:hAnsi="Trebuchet MS"/>
                <w:b/>
                <w:bCs/>
                <w:szCs w:val="20"/>
                <w:lang w:val="el-GR" w:eastAsia="el-GR"/>
              </w:rPr>
              <w:t>1</w:t>
            </w:r>
          </w:p>
        </w:tc>
        <w:tc>
          <w:tcPr>
            <w:tcW w:w="8500" w:type="dxa"/>
            <w:tcBorders>
              <w:top w:val="nil"/>
              <w:left w:val="nil"/>
              <w:bottom w:val="single" w:sz="4" w:space="0" w:color="auto"/>
              <w:right w:val="single" w:sz="4" w:space="0" w:color="auto"/>
            </w:tcBorders>
            <w:shd w:val="clear" w:color="000000" w:fill="F2F2F2"/>
            <w:noWrap/>
            <w:vAlign w:val="bottom"/>
            <w:hideMark/>
          </w:tcPr>
          <w:p w:rsidR="00CA7A13" w:rsidRPr="00AB5922" w:rsidRDefault="00CA7A13" w:rsidP="00AA452B">
            <w:pPr>
              <w:suppressAutoHyphens w:val="0"/>
              <w:spacing w:line="240" w:lineRule="auto"/>
              <w:jc w:val="left"/>
              <w:rPr>
                <w:rFonts w:ascii="Trebuchet MS" w:hAnsi="Trebuchet MS"/>
                <w:b/>
                <w:bCs/>
                <w:szCs w:val="20"/>
                <w:lang w:val="el-GR" w:eastAsia="el-GR"/>
              </w:rPr>
            </w:pPr>
            <w:r w:rsidRPr="00AB5922">
              <w:rPr>
                <w:rFonts w:ascii="Trebuchet MS" w:hAnsi="Trebuchet MS"/>
                <w:b/>
                <w:bCs/>
                <w:szCs w:val="20"/>
                <w:lang w:val="el-GR" w:eastAsia="el-GR"/>
              </w:rPr>
              <w:t>ΕΞΟΠΛΙΣΜΟΣ και ΥΠΗΡΕΣΙΕΣ ΕΞΟΠΛΙΣΜΟΥ</w:t>
            </w:r>
          </w:p>
        </w:tc>
      </w:tr>
      <w:tr w:rsidR="00CA7A13" w:rsidRPr="00AB5922" w:rsidTr="00AA452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1.1</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Εξοπλισμός πληροφορικής</w:t>
            </w:r>
          </w:p>
        </w:tc>
      </w:tr>
      <w:tr w:rsidR="00CA7A13" w:rsidRPr="005D1F86" w:rsidTr="00AA452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1.2</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Υπηρεσίες χρήσης εξοπλισμού υπό καθεστώς «</w:t>
            </w:r>
            <w:r w:rsidRPr="00AB5922">
              <w:rPr>
                <w:rFonts w:ascii="Trebuchet MS" w:hAnsi="Trebuchet MS"/>
                <w:szCs w:val="20"/>
                <w:lang w:val="en-US" w:eastAsia="el-GR"/>
              </w:rPr>
              <w:t>Infrastructure</w:t>
            </w:r>
            <w:r w:rsidRPr="00AB5922">
              <w:rPr>
                <w:rFonts w:ascii="Trebuchet MS" w:hAnsi="Trebuchet MS"/>
                <w:szCs w:val="20"/>
                <w:lang w:val="el-GR" w:eastAsia="el-GR"/>
              </w:rPr>
              <w:t xml:space="preserve"> as a Service», «cloud computing» ή άλλο παρεμφερές αυτού</w:t>
            </w:r>
          </w:p>
        </w:tc>
      </w:tr>
      <w:tr w:rsidR="00CA7A13" w:rsidRPr="00AB5922" w:rsidTr="00AA452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1.3</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Υπηρεσίες εκπαίδευσης προσωπικού</w:t>
            </w:r>
          </w:p>
        </w:tc>
      </w:tr>
      <w:tr w:rsidR="00CA7A13" w:rsidRPr="005D1F86" w:rsidTr="00AA452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1.4</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Υπηρεσίες</w:t>
            </w:r>
            <w:r w:rsidR="00177C5F">
              <w:rPr>
                <w:rFonts w:ascii="Trebuchet MS" w:hAnsi="Trebuchet MS"/>
                <w:szCs w:val="20"/>
                <w:lang w:val="el-GR" w:eastAsia="el-GR"/>
              </w:rPr>
              <w:t xml:space="preserve"> </w:t>
            </w:r>
            <w:r w:rsidRPr="00AB5922">
              <w:rPr>
                <w:rFonts w:ascii="Trebuchet MS" w:hAnsi="Trebuchet MS"/>
                <w:szCs w:val="20"/>
                <w:lang w:val="el-GR" w:eastAsia="el-GR"/>
              </w:rPr>
              <w:t xml:space="preserve">εγκατάστασης και παραμετροποίησης Εξοπλισμού </w:t>
            </w:r>
          </w:p>
        </w:tc>
      </w:tr>
      <w:tr w:rsidR="00CA7A13" w:rsidRPr="00AB5922" w:rsidTr="00AA452B">
        <w:trPr>
          <w:trHeight w:val="300"/>
        </w:trPr>
        <w:tc>
          <w:tcPr>
            <w:tcW w:w="960" w:type="dxa"/>
            <w:tcBorders>
              <w:top w:val="nil"/>
              <w:left w:val="single" w:sz="4" w:space="0" w:color="auto"/>
              <w:bottom w:val="single" w:sz="4" w:space="0" w:color="auto"/>
              <w:right w:val="single" w:sz="4" w:space="0" w:color="auto"/>
            </w:tcBorders>
            <w:shd w:val="clear" w:color="000000" w:fill="F2F2F2"/>
            <w:noWrap/>
            <w:vAlign w:val="bottom"/>
            <w:hideMark/>
          </w:tcPr>
          <w:p w:rsidR="00CA7A13" w:rsidRPr="00AB5922" w:rsidRDefault="00CA7A13" w:rsidP="00AA452B">
            <w:pPr>
              <w:suppressAutoHyphens w:val="0"/>
              <w:spacing w:line="240" w:lineRule="auto"/>
              <w:jc w:val="center"/>
              <w:rPr>
                <w:rFonts w:ascii="Trebuchet MS" w:hAnsi="Trebuchet MS"/>
                <w:b/>
                <w:bCs/>
                <w:szCs w:val="20"/>
                <w:lang w:val="el-GR" w:eastAsia="el-GR"/>
              </w:rPr>
            </w:pPr>
            <w:r w:rsidRPr="00AB5922">
              <w:rPr>
                <w:rFonts w:ascii="Trebuchet MS" w:hAnsi="Trebuchet MS"/>
                <w:b/>
                <w:bCs/>
                <w:szCs w:val="20"/>
                <w:lang w:val="el-GR" w:eastAsia="el-GR"/>
              </w:rPr>
              <w:t>2</w:t>
            </w:r>
          </w:p>
        </w:tc>
        <w:tc>
          <w:tcPr>
            <w:tcW w:w="8500" w:type="dxa"/>
            <w:tcBorders>
              <w:top w:val="nil"/>
              <w:left w:val="nil"/>
              <w:bottom w:val="single" w:sz="4" w:space="0" w:color="auto"/>
              <w:right w:val="single" w:sz="4" w:space="0" w:color="auto"/>
            </w:tcBorders>
            <w:shd w:val="clear" w:color="000000" w:fill="F2F2F2"/>
            <w:noWrap/>
            <w:vAlign w:val="bottom"/>
            <w:hideMark/>
          </w:tcPr>
          <w:p w:rsidR="00CA7A13" w:rsidRPr="00AB5922" w:rsidRDefault="00CA7A13" w:rsidP="00AA452B">
            <w:pPr>
              <w:suppressAutoHyphens w:val="0"/>
              <w:spacing w:line="240" w:lineRule="auto"/>
              <w:jc w:val="left"/>
              <w:rPr>
                <w:rFonts w:ascii="Trebuchet MS" w:hAnsi="Trebuchet MS"/>
                <w:b/>
                <w:bCs/>
                <w:szCs w:val="20"/>
                <w:lang w:val="el-GR" w:eastAsia="el-GR"/>
              </w:rPr>
            </w:pPr>
            <w:r w:rsidRPr="00AB5922">
              <w:rPr>
                <w:rFonts w:ascii="Trebuchet MS" w:hAnsi="Trebuchet MS"/>
                <w:b/>
                <w:bCs/>
                <w:szCs w:val="20"/>
                <w:lang w:val="el-GR" w:eastAsia="el-GR"/>
              </w:rPr>
              <w:t>ΛΟΓΙΣΜΙΚΟ και ΥΠΗΡΕΣΙΕΣ ΛΟΓΙΣΜΙΚΟΥ</w:t>
            </w:r>
          </w:p>
        </w:tc>
      </w:tr>
      <w:tr w:rsidR="00CA7A13" w:rsidRPr="005D1F86" w:rsidTr="00AA452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2.1</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 xml:space="preserve">Λογισμικό και δικαιώματα χρήσης (licenses) προγραμμάτων λογισμικού </w:t>
            </w:r>
          </w:p>
        </w:tc>
      </w:tr>
      <w:tr w:rsidR="00CA7A13" w:rsidRPr="005D1F86" w:rsidTr="00AA452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2.2</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 xml:space="preserve">Υπηρεσίες υποστήριξης / συντήρησης προμηθευόμενου λογισμικού </w:t>
            </w:r>
          </w:p>
        </w:tc>
      </w:tr>
      <w:tr w:rsidR="00CA7A13" w:rsidRPr="005D1F86" w:rsidTr="00AA452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2.3</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Υπηρεσίες</w:t>
            </w:r>
            <w:r w:rsidR="00177C5F">
              <w:rPr>
                <w:rFonts w:ascii="Trebuchet MS" w:hAnsi="Trebuchet MS"/>
                <w:szCs w:val="20"/>
                <w:lang w:val="el-GR" w:eastAsia="el-GR"/>
              </w:rPr>
              <w:t xml:space="preserve"> </w:t>
            </w:r>
            <w:r w:rsidRPr="00AB5922">
              <w:rPr>
                <w:rFonts w:ascii="Trebuchet MS" w:hAnsi="Trebuchet MS"/>
                <w:szCs w:val="20"/>
                <w:lang w:val="el-GR" w:eastAsia="el-GR"/>
              </w:rPr>
              <w:t xml:space="preserve">εγκατάστασης και παραμετροποίησης Λογισμικού/Εφαρμογών </w:t>
            </w:r>
          </w:p>
        </w:tc>
      </w:tr>
      <w:tr w:rsidR="00CA7A13" w:rsidRPr="005D1F86" w:rsidTr="00AA452B">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2.4</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Υπηρεσίες προμήθειας/χρήσης Λογισμικού υπό καθεστώς «Software as a Service», «cloud computing» ή άλλο παρεμφερές αυτού</w:t>
            </w:r>
          </w:p>
        </w:tc>
      </w:tr>
      <w:tr w:rsidR="00CA7A13" w:rsidRPr="005D1F86" w:rsidTr="00AA452B">
        <w:trPr>
          <w:trHeight w:val="34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2.5</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Δαπάνες για παροχή εύλογων προσαρμογών για την κάλυψη των αναγκών ατόμων με αναπηρία</w:t>
            </w:r>
          </w:p>
        </w:tc>
      </w:tr>
      <w:tr w:rsidR="00CA7A13" w:rsidRPr="005D1F86" w:rsidTr="00AA452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l-GR" w:eastAsia="el-GR"/>
              </w:rPr>
              <w:t>2.</w:t>
            </w:r>
            <w:r w:rsidRPr="00AB5922">
              <w:rPr>
                <w:rFonts w:ascii="Trebuchet MS" w:hAnsi="Trebuchet MS"/>
                <w:szCs w:val="20"/>
                <w:lang w:val="en-US" w:eastAsia="el-GR"/>
              </w:rPr>
              <w:t>6</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Υπηρεσίες εκπαίδευσης προσωπικού στο προμηθευόμενο λογισμικό</w:t>
            </w:r>
          </w:p>
        </w:tc>
      </w:tr>
      <w:tr w:rsidR="00CA7A13" w:rsidRPr="005D1F86" w:rsidTr="00AA452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A13" w:rsidRPr="00AB5922" w:rsidRDefault="00CA7A13" w:rsidP="00AA452B">
            <w:pPr>
              <w:suppressAutoHyphens w:val="0"/>
              <w:spacing w:line="240" w:lineRule="auto"/>
              <w:jc w:val="center"/>
              <w:rPr>
                <w:rFonts w:ascii="Trebuchet MS" w:hAnsi="Trebuchet MS"/>
                <w:szCs w:val="20"/>
                <w:lang w:val="el-GR" w:eastAsia="el-GR"/>
              </w:rPr>
            </w:pPr>
            <w:r w:rsidRPr="00AB5922">
              <w:rPr>
                <w:rFonts w:ascii="Trebuchet MS" w:hAnsi="Trebuchet MS"/>
                <w:szCs w:val="20"/>
                <w:lang w:val="en-US" w:eastAsia="el-GR"/>
              </w:rPr>
              <w:t>2</w:t>
            </w:r>
            <w:r w:rsidRPr="00AB5922">
              <w:rPr>
                <w:rFonts w:ascii="Trebuchet MS" w:hAnsi="Trebuchet MS"/>
                <w:szCs w:val="20"/>
                <w:lang w:val="el-GR" w:eastAsia="el-GR"/>
              </w:rPr>
              <w:t>.</w:t>
            </w:r>
            <w:r w:rsidRPr="00AB5922">
              <w:rPr>
                <w:rFonts w:ascii="Trebuchet MS" w:hAnsi="Trebuchet MS"/>
                <w:szCs w:val="20"/>
                <w:lang w:val="en-US" w:eastAsia="el-GR"/>
              </w:rPr>
              <w:t>7</w:t>
            </w:r>
          </w:p>
        </w:tc>
        <w:tc>
          <w:tcPr>
            <w:tcW w:w="8500" w:type="dxa"/>
            <w:tcBorders>
              <w:top w:val="nil"/>
              <w:left w:val="nil"/>
              <w:bottom w:val="single" w:sz="4" w:space="0" w:color="auto"/>
              <w:right w:val="single" w:sz="4" w:space="0" w:color="auto"/>
            </w:tcBorders>
            <w:shd w:val="clear" w:color="auto" w:fill="auto"/>
            <w:vAlign w:val="bottom"/>
            <w:hideMark/>
          </w:tcPr>
          <w:p w:rsidR="00CA7A13" w:rsidRPr="00AB5922" w:rsidRDefault="00CA7A13" w:rsidP="00AA452B">
            <w:pPr>
              <w:suppressAutoHyphens w:val="0"/>
              <w:spacing w:line="240" w:lineRule="auto"/>
              <w:jc w:val="left"/>
              <w:rPr>
                <w:rFonts w:ascii="Trebuchet MS" w:hAnsi="Trebuchet MS"/>
                <w:szCs w:val="20"/>
                <w:lang w:val="el-GR" w:eastAsia="el-GR"/>
              </w:rPr>
            </w:pPr>
            <w:r w:rsidRPr="00AB5922">
              <w:rPr>
                <w:rFonts w:ascii="Trebuchet MS" w:hAnsi="Trebuchet MS"/>
                <w:szCs w:val="20"/>
                <w:lang w:val="el-GR" w:eastAsia="el-GR"/>
              </w:rPr>
              <w:t>Αναβάθμιση υπάρχουσας</w:t>
            </w:r>
            <w:r w:rsidR="00177C5F">
              <w:rPr>
                <w:rFonts w:ascii="Trebuchet MS" w:hAnsi="Trebuchet MS"/>
                <w:szCs w:val="20"/>
                <w:lang w:val="el-GR" w:eastAsia="el-GR"/>
              </w:rPr>
              <w:t xml:space="preserve"> </w:t>
            </w:r>
            <w:r w:rsidRPr="00AB5922">
              <w:rPr>
                <w:rFonts w:ascii="Trebuchet MS" w:hAnsi="Trebuchet MS"/>
                <w:szCs w:val="20"/>
                <w:lang w:val="el-GR" w:eastAsia="el-GR"/>
              </w:rPr>
              <w:t>ιστοσελίδας / Δημιουργία νέας ιστοσελίδας</w:t>
            </w:r>
          </w:p>
        </w:tc>
      </w:tr>
      <w:tr w:rsidR="00CA7A13" w:rsidRPr="00AB5922" w:rsidTr="00AA452B">
        <w:trPr>
          <w:trHeight w:val="300"/>
        </w:trPr>
        <w:tc>
          <w:tcPr>
            <w:tcW w:w="960" w:type="dxa"/>
            <w:tcBorders>
              <w:top w:val="nil"/>
              <w:left w:val="single" w:sz="4" w:space="0" w:color="auto"/>
              <w:bottom w:val="single" w:sz="4" w:space="0" w:color="auto"/>
              <w:right w:val="single" w:sz="4" w:space="0" w:color="auto"/>
            </w:tcBorders>
            <w:shd w:val="clear" w:color="000000" w:fill="F2F2F2"/>
            <w:noWrap/>
            <w:vAlign w:val="bottom"/>
            <w:hideMark/>
          </w:tcPr>
          <w:p w:rsidR="00CA7A13" w:rsidRPr="00AB5922" w:rsidRDefault="00CA7A13" w:rsidP="00AA452B">
            <w:pPr>
              <w:suppressAutoHyphens w:val="0"/>
              <w:spacing w:line="240" w:lineRule="auto"/>
              <w:jc w:val="center"/>
              <w:rPr>
                <w:rFonts w:ascii="Trebuchet MS" w:hAnsi="Trebuchet MS"/>
                <w:b/>
                <w:bCs/>
                <w:szCs w:val="20"/>
                <w:lang w:val="el-GR" w:eastAsia="el-GR"/>
              </w:rPr>
            </w:pPr>
            <w:r w:rsidRPr="00AB5922">
              <w:rPr>
                <w:rFonts w:ascii="Trebuchet MS" w:hAnsi="Trebuchet MS"/>
                <w:b/>
                <w:bCs/>
                <w:szCs w:val="20"/>
                <w:lang w:val="el-GR" w:eastAsia="el-GR"/>
              </w:rPr>
              <w:t>3</w:t>
            </w:r>
          </w:p>
        </w:tc>
        <w:tc>
          <w:tcPr>
            <w:tcW w:w="8500" w:type="dxa"/>
            <w:tcBorders>
              <w:top w:val="nil"/>
              <w:left w:val="nil"/>
              <w:bottom w:val="single" w:sz="4" w:space="0" w:color="auto"/>
              <w:right w:val="single" w:sz="4" w:space="0" w:color="auto"/>
            </w:tcBorders>
            <w:shd w:val="clear" w:color="000000" w:fill="F2F2F2"/>
            <w:noWrap/>
            <w:vAlign w:val="bottom"/>
            <w:hideMark/>
          </w:tcPr>
          <w:p w:rsidR="00CA7A13" w:rsidRPr="00AB5922" w:rsidRDefault="00CA7A13" w:rsidP="00AA452B">
            <w:pPr>
              <w:suppressAutoHyphens w:val="0"/>
              <w:spacing w:line="240" w:lineRule="auto"/>
              <w:jc w:val="left"/>
              <w:rPr>
                <w:rFonts w:ascii="Trebuchet MS" w:hAnsi="Trebuchet MS"/>
                <w:b/>
                <w:bCs/>
                <w:szCs w:val="20"/>
                <w:lang w:val="en-US" w:eastAsia="el-GR"/>
              </w:rPr>
            </w:pPr>
            <w:r w:rsidRPr="00AB5922">
              <w:rPr>
                <w:rFonts w:ascii="Trebuchet MS" w:hAnsi="Trebuchet MS"/>
                <w:b/>
                <w:bCs/>
                <w:szCs w:val="20"/>
                <w:lang w:val="el-GR" w:eastAsia="el-GR"/>
              </w:rPr>
              <w:t>ΥΠΗΡΕΣΙΕΣ</w:t>
            </w:r>
          </w:p>
        </w:tc>
      </w:tr>
      <w:tr w:rsidR="00CA7A13" w:rsidRPr="005D1F86"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A13" w:rsidRPr="00AB5922" w:rsidRDefault="00CA7A13" w:rsidP="00AA452B">
            <w:pPr>
              <w:suppressAutoHyphens w:val="0"/>
              <w:spacing w:line="240" w:lineRule="auto"/>
              <w:jc w:val="center"/>
              <w:rPr>
                <w:rFonts w:ascii="Trebuchet MS" w:hAnsi="Trebuchet MS"/>
                <w:szCs w:val="20"/>
                <w:lang w:val="en-US" w:eastAsia="el-GR"/>
              </w:rPr>
            </w:pPr>
            <w:r w:rsidRPr="00AB5922">
              <w:rPr>
                <w:rFonts w:ascii="Trebuchet MS" w:hAnsi="Trebuchet MS"/>
                <w:szCs w:val="20"/>
                <w:lang w:val="en-US" w:eastAsia="el-GR"/>
              </w:rPr>
              <w:t>3.1</w:t>
            </w:r>
          </w:p>
        </w:tc>
        <w:tc>
          <w:tcPr>
            <w:tcW w:w="8500" w:type="dxa"/>
            <w:tcBorders>
              <w:top w:val="single" w:sz="4" w:space="0" w:color="auto"/>
              <w:left w:val="single" w:sz="4" w:space="0" w:color="auto"/>
              <w:bottom w:val="single" w:sz="4" w:space="0" w:color="auto"/>
              <w:right w:val="single" w:sz="4" w:space="0" w:color="auto"/>
            </w:tcBorders>
            <w:shd w:val="clear" w:color="auto" w:fill="auto"/>
          </w:tcPr>
          <w:p w:rsidR="00CA7A13" w:rsidRPr="00AB5922" w:rsidRDefault="00CA7A13" w:rsidP="00AA452B">
            <w:pPr>
              <w:suppressAutoHyphens w:val="0"/>
              <w:spacing w:before="120" w:line="240" w:lineRule="auto"/>
              <w:rPr>
                <w:rFonts w:asciiTheme="minorHAnsi" w:eastAsia="Calibri" w:hAnsiTheme="minorHAnsi" w:cs="Tahoma"/>
                <w:sz w:val="22"/>
                <w:szCs w:val="22"/>
                <w:lang w:val="el-GR" w:eastAsia="en-US"/>
              </w:rPr>
            </w:pPr>
            <w:r w:rsidRPr="00AB5922">
              <w:rPr>
                <w:rFonts w:asciiTheme="minorHAnsi" w:eastAsia="Calibri" w:hAnsiTheme="minorHAnsi" w:cs="Tahoma"/>
                <w:sz w:val="22"/>
                <w:szCs w:val="22"/>
                <w:lang w:val="el-GR" w:eastAsia="en-US"/>
              </w:rPr>
              <w:t>Συνδρομές σε ελληνικές Ηλεκτρονικές Αγορές (e-Marketplaces)</w:t>
            </w:r>
          </w:p>
        </w:tc>
      </w:tr>
      <w:tr w:rsidR="00CA7A13" w:rsidRPr="00AB5922"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A13" w:rsidRPr="00AB5922" w:rsidRDefault="00CA7A13" w:rsidP="00AA452B">
            <w:pPr>
              <w:suppressAutoHyphens w:val="0"/>
              <w:spacing w:line="240" w:lineRule="auto"/>
              <w:jc w:val="center"/>
              <w:rPr>
                <w:rFonts w:ascii="Trebuchet MS" w:hAnsi="Trebuchet MS"/>
                <w:szCs w:val="20"/>
                <w:lang w:val="en-US" w:eastAsia="el-GR"/>
              </w:rPr>
            </w:pPr>
            <w:r w:rsidRPr="00AB5922">
              <w:rPr>
                <w:rFonts w:ascii="Trebuchet MS" w:hAnsi="Trebuchet MS"/>
                <w:szCs w:val="20"/>
                <w:lang w:val="en-US" w:eastAsia="el-GR"/>
              </w:rPr>
              <w:t>3.2</w:t>
            </w:r>
          </w:p>
        </w:tc>
        <w:tc>
          <w:tcPr>
            <w:tcW w:w="8500" w:type="dxa"/>
            <w:tcBorders>
              <w:top w:val="single" w:sz="4" w:space="0" w:color="auto"/>
              <w:left w:val="single" w:sz="4" w:space="0" w:color="auto"/>
              <w:bottom w:val="single" w:sz="4" w:space="0" w:color="auto"/>
              <w:right w:val="single" w:sz="4" w:space="0" w:color="auto"/>
            </w:tcBorders>
            <w:shd w:val="clear" w:color="auto" w:fill="auto"/>
          </w:tcPr>
          <w:p w:rsidR="00CA7A13" w:rsidRPr="00AB5922" w:rsidRDefault="00CA7A13" w:rsidP="00AA452B">
            <w:pPr>
              <w:suppressAutoHyphens w:val="0"/>
              <w:spacing w:before="120" w:line="240" w:lineRule="auto"/>
              <w:rPr>
                <w:rFonts w:asciiTheme="minorHAnsi" w:eastAsia="Calibri" w:hAnsiTheme="minorHAnsi" w:cs="Tahoma"/>
                <w:sz w:val="22"/>
                <w:szCs w:val="22"/>
                <w:lang w:val="el-GR" w:eastAsia="en-US"/>
              </w:rPr>
            </w:pPr>
            <w:r w:rsidRPr="00AB5922">
              <w:rPr>
                <w:rFonts w:asciiTheme="minorHAnsi" w:eastAsia="Calibri" w:hAnsiTheme="minorHAnsi" w:cs="Tahoma"/>
                <w:sz w:val="22"/>
                <w:szCs w:val="22"/>
                <w:lang w:val="el-GR" w:eastAsia="en-US"/>
              </w:rPr>
              <w:t>Υπηρεσίες Μετάπτωσης δεδομένων</w:t>
            </w:r>
          </w:p>
        </w:tc>
      </w:tr>
      <w:tr w:rsidR="00CA7A13" w:rsidRPr="00AB5922"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A13" w:rsidRPr="00AB5922" w:rsidRDefault="00CA7A13" w:rsidP="00AA452B">
            <w:pPr>
              <w:suppressAutoHyphens w:val="0"/>
              <w:spacing w:line="240" w:lineRule="auto"/>
              <w:jc w:val="center"/>
              <w:rPr>
                <w:rFonts w:ascii="Trebuchet MS" w:hAnsi="Trebuchet MS"/>
                <w:szCs w:val="20"/>
                <w:lang w:val="en-US" w:eastAsia="el-GR"/>
              </w:rPr>
            </w:pPr>
            <w:r w:rsidRPr="00AB5922">
              <w:rPr>
                <w:rFonts w:ascii="Trebuchet MS" w:hAnsi="Trebuchet MS"/>
                <w:szCs w:val="20"/>
                <w:lang w:val="en-US" w:eastAsia="el-GR"/>
              </w:rPr>
              <w:t>3.3</w:t>
            </w:r>
          </w:p>
        </w:tc>
        <w:tc>
          <w:tcPr>
            <w:tcW w:w="8500" w:type="dxa"/>
            <w:tcBorders>
              <w:top w:val="single" w:sz="4" w:space="0" w:color="auto"/>
              <w:left w:val="single" w:sz="4" w:space="0" w:color="auto"/>
              <w:bottom w:val="single" w:sz="4" w:space="0" w:color="auto"/>
              <w:right w:val="single" w:sz="4" w:space="0" w:color="auto"/>
            </w:tcBorders>
            <w:shd w:val="clear" w:color="auto" w:fill="auto"/>
          </w:tcPr>
          <w:p w:rsidR="00CA7A13" w:rsidRPr="00AB5922" w:rsidRDefault="00CA7A13" w:rsidP="00AA452B">
            <w:pPr>
              <w:suppressAutoHyphens w:val="0"/>
              <w:spacing w:before="120" w:line="240" w:lineRule="auto"/>
              <w:rPr>
                <w:rFonts w:asciiTheme="minorHAnsi" w:eastAsia="Calibri" w:hAnsiTheme="minorHAnsi" w:cs="Tahoma"/>
                <w:sz w:val="22"/>
                <w:szCs w:val="22"/>
                <w:lang w:val="el-GR" w:eastAsia="en-US"/>
              </w:rPr>
            </w:pPr>
            <w:r w:rsidRPr="00AB5922">
              <w:rPr>
                <w:rFonts w:asciiTheme="minorHAnsi" w:eastAsia="Calibri" w:hAnsiTheme="minorHAnsi" w:cs="Tahoma"/>
                <w:sz w:val="22"/>
                <w:szCs w:val="22"/>
                <w:lang w:val="el-GR" w:eastAsia="en-US"/>
              </w:rPr>
              <w:t>Υπηρεσίες δημιουργίας πολυγλωσσικού περιεχομένου</w:t>
            </w:r>
          </w:p>
        </w:tc>
      </w:tr>
      <w:tr w:rsidR="00CA7A13" w:rsidRPr="00CA7A13"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A13" w:rsidRPr="00AB5922" w:rsidRDefault="00CA7A13" w:rsidP="00AA452B">
            <w:pPr>
              <w:suppressAutoHyphens w:val="0"/>
              <w:spacing w:line="240" w:lineRule="auto"/>
              <w:jc w:val="center"/>
              <w:rPr>
                <w:rFonts w:ascii="Trebuchet MS" w:hAnsi="Trebuchet MS"/>
                <w:szCs w:val="20"/>
                <w:lang w:val="en-US" w:eastAsia="el-GR"/>
              </w:rPr>
            </w:pPr>
            <w:r w:rsidRPr="00AB5922">
              <w:rPr>
                <w:rFonts w:ascii="Trebuchet MS" w:hAnsi="Trebuchet MS"/>
                <w:szCs w:val="20"/>
                <w:lang w:val="en-US" w:eastAsia="el-GR"/>
              </w:rPr>
              <w:t>3.4</w:t>
            </w:r>
          </w:p>
        </w:tc>
        <w:tc>
          <w:tcPr>
            <w:tcW w:w="8500" w:type="dxa"/>
            <w:tcBorders>
              <w:top w:val="single" w:sz="4" w:space="0" w:color="auto"/>
              <w:left w:val="single" w:sz="4" w:space="0" w:color="auto"/>
              <w:bottom w:val="single" w:sz="4" w:space="0" w:color="auto"/>
              <w:right w:val="single" w:sz="4" w:space="0" w:color="auto"/>
            </w:tcBorders>
            <w:shd w:val="clear" w:color="auto" w:fill="auto"/>
          </w:tcPr>
          <w:p w:rsidR="00CA7A13" w:rsidRPr="00CA7A13" w:rsidRDefault="00CA7A13" w:rsidP="00AA452B">
            <w:pPr>
              <w:suppressAutoHyphens w:val="0"/>
              <w:spacing w:before="120" w:line="240" w:lineRule="auto"/>
              <w:rPr>
                <w:rFonts w:asciiTheme="minorHAnsi" w:eastAsia="Calibri" w:hAnsiTheme="minorHAnsi" w:cs="Tahoma"/>
                <w:sz w:val="22"/>
                <w:szCs w:val="22"/>
                <w:lang w:val="en-US" w:eastAsia="en-US"/>
              </w:rPr>
            </w:pPr>
            <w:r w:rsidRPr="00AB5922">
              <w:rPr>
                <w:rFonts w:asciiTheme="minorHAnsi" w:eastAsia="Calibri" w:hAnsiTheme="minorHAnsi" w:cs="Tahoma"/>
                <w:sz w:val="22"/>
                <w:szCs w:val="22"/>
                <w:lang w:val="el-GR" w:eastAsia="en-US"/>
              </w:rPr>
              <w:t>Υπηρεσίες</w:t>
            </w:r>
            <w:r w:rsidRPr="00CA7A13">
              <w:rPr>
                <w:rFonts w:asciiTheme="minorHAnsi" w:eastAsia="Calibri" w:hAnsiTheme="minorHAnsi" w:cs="Tahoma"/>
                <w:sz w:val="22"/>
                <w:szCs w:val="22"/>
                <w:lang w:val="en-US" w:eastAsia="en-US"/>
              </w:rPr>
              <w:t xml:space="preserve"> </w:t>
            </w:r>
            <w:r w:rsidRPr="00AB5922">
              <w:rPr>
                <w:rFonts w:asciiTheme="minorHAnsi" w:eastAsia="Calibri" w:hAnsiTheme="minorHAnsi" w:cs="Tahoma"/>
                <w:sz w:val="22"/>
                <w:szCs w:val="22"/>
                <w:lang w:val="el-GR" w:eastAsia="en-US"/>
              </w:rPr>
              <w:t>δημιουργίας</w:t>
            </w:r>
            <w:r w:rsidRPr="00CA7A13">
              <w:rPr>
                <w:rFonts w:asciiTheme="minorHAnsi" w:eastAsia="Calibri" w:hAnsiTheme="minorHAnsi" w:cs="Tahoma"/>
                <w:sz w:val="22"/>
                <w:szCs w:val="22"/>
                <w:lang w:val="en-US" w:eastAsia="en-US"/>
              </w:rPr>
              <w:t xml:space="preserve"> </w:t>
            </w:r>
            <w:r w:rsidRPr="00AB5922">
              <w:rPr>
                <w:rFonts w:asciiTheme="minorHAnsi" w:eastAsia="Calibri" w:hAnsiTheme="minorHAnsi" w:cs="Tahoma"/>
                <w:sz w:val="22"/>
                <w:szCs w:val="22"/>
                <w:lang w:val="el-GR" w:eastAsia="en-US"/>
              </w:rPr>
              <w:t>ψηφιακού</w:t>
            </w:r>
            <w:r w:rsidRPr="00CA7A13">
              <w:rPr>
                <w:rFonts w:asciiTheme="minorHAnsi" w:eastAsia="Calibri" w:hAnsiTheme="minorHAnsi" w:cs="Tahoma"/>
                <w:sz w:val="22"/>
                <w:szCs w:val="22"/>
                <w:lang w:val="en-US" w:eastAsia="en-US"/>
              </w:rPr>
              <w:t xml:space="preserve"> </w:t>
            </w:r>
            <w:r w:rsidRPr="00AB5922">
              <w:rPr>
                <w:rFonts w:asciiTheme="minorHAnsi" w:eastAsia="Calibri" w:hAnsiTheme="minorHAnsi" w:cs="Tahoma"/>
                <w:sz w:val="22"/>
                <w:szCs w:val="22"/>
                <w:lang w:val="el-GR" w:eastAsia="en-US"/>
              </w:rPr>
              <w:t>περιεχομένου</w:t>
            </w:r>
            <w:r w:rsidRPr="00CA7A13">
              <w:rPr>
                <w:rFonts w:asciiTheme="minorHAnsi" w:eastAsia="Calibri" w:hAnsiTheme="minorHAnsi" w:cs="Tahoma"/>
                <w:sz w:val="22"/>
                <w:szCs w:val="22"/>
                <w:lang w:val="en-US" w:eastAsia="en-US"/>
              </w:rPr>
              <w:t xml:space="preserve"> (</w:t>
            </w:r>
            <w:r w:rsidRPr="00AB5922">
              <w:rPr>
                <w:rFonts w:asciiTheme="minorHAnsi" w:eastAsia="Calibri" w:hAnsiTheme="minorHAnsi" w:cs="Tahoma"/>
                <w:sz w:val="22"/>
                <w:szCs w:val="22"/>
                <w:lang w:eastAsia="en-US"/>
              </w:rPr>
              <w:t>videos</w:t>
            </w:r>
            <w:r w:rsidRPr="00CA7A13">
              <w:rPr>
                <w:rFonts w:asciiTheme="minorHAnsi" w:eastAsia="Calibri" w:hAnsiTheme="minorHAnsi" w:cs="Tahoma"/>
                <w:sz w:val="22"/>
                <w:szCs w:val="22"/>
                <w:lang w:val="en-US" w:eastAsia="en-US"/>
              </w:rPr>
              <w:t xml:space="preserve">, </w:t>
            </w:r>
            <w:r w:rsidRPr="00AB5922">
              <w:rPr>
                <w:rFonts w:asciiTheme="minorHAnsi" w:eastAsia="Calibri" w:hAnsiTheme="minorHAnsi" w:cs="Tahoma"/>
                <w:sz w:val="22"/>
                <w:szCs w:val="22"/>
                <w:lang w:eastAsia="en-US"/>
              </w:rPr>
              <w:t>slideshows</w:t>
            </w:r>
            <w:r w:rsidRPr="00CA7A13">
              <w:rPr>
                <w:rFonts w:asciiTheme="minorHAnsi" w:eastAsia="Calibri" w:hAnsiTheme="minorHAnsi" w:cs="Tahoma"/>
                <w:sz w:val="22"/>
                <w:szCs w:val="22"/>
                <w:lang w:val="en-US" w:eastAsia="en-US"/>
              </w:rPr>
              <w:t xml:space="preserve">, </w:t>
            </w:r>
            <w:r w:rsidRPr="00AB5922">
              <w:rPr>
                <w:rFonts w:asciiTheme="minorHAnsi" w:eastAsia="Calibri" w:hAnsiTheme="minorHAnsi" w:cs="Tahoma"/>
                <w:sz w:val="22"/>
                <w:szCs w:val="22"/>
                <w:lang w:eastAsia="en-US"/>
              </w:rPr>
              <w:t>banners</w:t>
            </w:r>
            <w:r w:rsidRPr="00CA7A13">
              <w:rPr>
                <w:rFonts w:asciiTheme="minorHAnsi" w:eastAsia="Calibri" w:hAnsiTheme="minorHAnsi" w:cs="Tahoma"/>
                <w:sz w:val="22"/>
                <w:szCs w:val="22"/>
                <w:lang w:val="en-US" w:eastAsia="en-US"/>
              </w:rPr>
              <w:t xml:space="preserve">, </w:t>
            </w:r>
            <w:r w:rsidRPr="00AB5922">
              <w:rPr>
                <w:rFonts w:asciiTheme="minorHAnsi" w:eastAsia="Calibri" w:hAnsiTheme="minorHAnsi" w:cs="Tahoma"/>
                <w:sz w:val="22"/>
                <w:szCs w:val="22"/>
                <w:lang w:eastAsia="en-US"/>
              </w:rPr>
              <w:t>templates</w:t>
            </w:r>
            <w:r w:rsidRPr="00CA7A13">
              <w:rPr>
                <w:rFonts w:asciiTheme="minorHAnsi" w:eastAsia="Calibri" w:hAnsiTheme="minorHAnsi" w:cs="Tahoma"/>
                <w:sz w:val="22"/>
                <w:szCs w:val="22"/>
                <w:lang w:val="en-US" w:eastAsia="en-US"/>
              </w:rPr>
              <w:t>)</w:t>
            </w:r>
          </w:p>
        </w:tc>
      </w:tr>
      <w:tr w:rsidR="00CA7A13" w:rsidRPr="005D1F86"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A13" w:rsidRPr="00AB5922" w:rsidRDefault="00CA7A13" w:rsidP="00AA452B">
            <w:pPr>
              <w:suppressAutoHyphens w:val="0"/>
              <w:spacing w:line="240" w:lineRule="auto"/>
              <w:jc w:val="center"/>
              <w:rPr>
                <w:rFonts w:ascii="Trebuchet MS" w:hAnsi="Trebuchet MS"/>
                <w:szCs w:val="20"/>
                <w:lang w:val="en-US" w:eastAsia="el-GR"/>
              </w:rPr>
            </w:pPr>
            <w:r w:rsidRPr="00AB5922">
              <w:rPr>
                <w:rFonts w:ascii="Trebuchet MS" w:hAnsi="Trebuchet MS"/>
                <w:szCs w:val="20"/>
                <w:lang w:val="en-US" w:eastAsia="el-GR"/>
              </w:rPr>
              <w:t>3.5</w:t>
            </w:r>
          </w:p>
        </w:tc>
        <w:tc>
          <w:tcPr>
            <w:tcW w:w="8500" w:type="dxa"/>
            <w:tcBorders>
              <w:top w:val="single" w:sz="4" w:space="0" w:color="auto"/>
              <w:left w:val="single" w:sz="4" w:space="0" w:color="auto"/>
              <w:bottom w:val="single" w:sz="4" w:space="0" w:color="auto"/>
              <w:right w:val="single" w:sz="4" w:space="0" w:color="auto"/>
            </w:tcBorders>
            <w:shd w:val="clear" w:color="auto" w:fill="auto"/>
          </w:tcPr>
          <w:p w:rsidR="00CA7A13" w:rsidRPr="00AB5922" w:rsidRDefault="00CA7A13" w:rsidP="00AA452B">
            <w:pPr>
              <w:suppressAutoHyphens w:val="0"/>
              <w:spacing w:before="120" w:line="240" w:lineRule="auto"/>
              <w:rPr>
                <w:rFonts w:asciiTheme="minorHAnsi" w:eastAsia="Calibri" w:hAnsiTheme="minorHAnsi" w:cs="Tahoma"/>
                <w:sz w:val="22"/>
                <w:szCs w:val="22"/>
                <w:lang w:val="el-GR" w:eastAsia="en-US"/>
              </w:rPr>
            </w:pPr>
            <w:r w:rsidRPr="00AB5922">
              <w:rPr>
                <w:rFonts w:asciiTheme="minorHAnsi" w:eastAsia="Calibri" w:hAnsiTheme="minorHAnsi" w:cs="Tahoma"/>
                <w:sz w:val="22"/>
                <w:szCs w:val="22"/>
                <w:lang w:val="el-GR" w:eastAsia="en-US"/>
              </w:rPr>
              <w:t>Υπηρεσίες βελτιστοποίησης παρουσίας σε ηλεκτρονικές σελίδες αναζήτησης (Search Engine Optimisation)</w:t>
            </w:r>
          </w:p>
        </w:tc>
      </w:tr>
      <w:tr w:rsidR="00CA7A13" w:rsidRPr="00AB5922"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A13" w:rsidRPr="00AB5922" w:rsidRDefault="00CA7A13" w:rsidP="00AA452B">
            <w:pPr>
              <w:suppressAutoHyphens w:val="0"/>
              <w:spacing w:line="240" w:lineRule="auto"/>
              <w:jc w:val="center"/>
              <w:rPr>
                <w:rFonts w:ascii="Trebuchet MS" w:hAnsi="Trebuchet MS"/>
                <w:szCs w:val="20"/>
                <w:lang w:val="en-US" w:eastAsia="el-GR"/>
              </w:rPr>
            </w:pPr>
            <w:r w:rsidRPr="00AB5922">
              <w:rPr>
                <w:rFonts w:ascii="Trebuchet MS" w:hAnsi="Trebuchet MS"/>
                <w:szCs w:val="20"/>
                <w:lang w:val="en-US" w:eastAsia="el-GR"/>
              </w:rPr>
              <w:t>3.6</w:t>
            </w:r>
          </w:p>
        </w:tc>
        <w:tc>
          <w:tcPr>
            <w:tcW w:w="8500" w:type="dxa"/>
            <w:tcBorders>
              <w:top w:val="single" w:sz="4" w:space="0" w:color="auto"/>
              <w:left w:val="single" w:sz="4" w:space="0" w:color="auto"/>
              <w:bottom w:val="single" w:sz="4" w:space="0" w:color="auto"/>
              <w:right w:val="single" w:sz="4" w:space="0" w:color="auto"/>
            </w:tcBorders>
            <w:shd w:val="clear" w:color="auto" w:fill="auto"/>
          </w:tcPr>
          <w:p w:rsidR="00CA7A13" w:rsidRPr="00AB5922" w:rsidRDefault="00CA7A13" w:rsidP="00AA452B">
            <w:pPr>
              <w:suppressAutoHyphens w:val="0"/>
              <w:spacing w:before="120" w:line="240" w:lineRule="auto"/>
              <w:rPr>
                <w:rFonts w:asciiTheme="minorHAnsi" w:eastAsia="Calibri" w:hAnsiTheme="minorHAnsi" w:cs="Tahoma"/>
                <w:sz w:val="22"/>
                <w:szCs w:val="22"/>
                <w:lang w:val="el-GR" w:eastAsia="en-US"/>
              </w:rPr>
            </w:pPr>
            <w:r w:rsidRPr="00AB5922">
              <w:rPr>
                <w:rFonts w:asciiTheme="minorHAnsi" w:eastAsia="Calibri" w:hAnsiTheme="minorHAnsi" w:cs="Tahoma"/>
                <w:sz w:val="22"/>
                <w:szCs w:val="22"/>
                <w:lang w:val="el-GR" w:eastAsia="en-US"/>
              </w:rPr>
              <w:t>Διασύνδεση Internet</w:t>
            </w:r>
          </w:p>
        </w:tc>
      </w:tr>
      <w:tr w:rsidR="00CA7A13" w:rsidRPr="005D1F86"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A13" w:rsidRPr="00AB5922" w:rsidRDefault="00CA7A13" w:rsidP="00AA452B">
            <w:pPr>
              <w:suppressAutoHyphens w:val="0"/>
              <w:spacing w:line="240" w:lineRule="auto"/>
              <w:jc w:val="center"/>
              <w:rPr>
                <w:rFonts w:ascii="Trebuchet MS" w:hAnsi="Trebuchet MS"/>
                <w:szCs w:val="20"/>
                <w:lang w:val="en-US" w:eastAsia="el-GR"/>
              </w:rPr>
            </w:pPr>
            <w:r w:rsidRPr="00AB5922">
              <w:rPr>
                <w:rFonts w:ascii="Trebuchet MS" w:hAnsi="Trebuchet MS"/>
                <w:szCs w:val="20"/>
                <w:lang w:val="en-US" w:eastAsia="el-GR"/>
              </w:rPr>
              <w:t>3.7</w:t>
            </w:r>
          </w:p>
        </w:tc>
        <w:tc>
          <w:tcPr>
            <w:tcW w:w="8500" w:type="dxa"/>
            <w:tcBorders>
              <w:top w:val="single" w:sz="4" w:space="0" w:color="auto"/>
              <w:left w:val="single" w:sz="4" w:space="0" w:color="auto"/>
              <w:bottom w:val="single" w:sz="4" w:space="0" w:color="auto"/>
              <w:right w:val="single" w:sz="4" w:space="0" w:color="auto"/>
            </w:tcBorders>
            <w:shd w:val="clear" w:color="auto" w:fill="auto"/>
          </w:tcPr>
          <w:p w:rsidR="00CA7A13" w:rsidRPr="00AB5922" w:rsidRDefault="00CA7A13" w:rsidP="00AA452B">
            <w:pPr>
              <w:suppressAutoHyphens w:val="0"/>
              <w:spacing w:before="120" w:line="240" w:lineRule="auto"/>
              <w:rPr>
                <w:rFonts w:asciiTheme="minorHAnsi" w:eastAsia="Calibri" w:hAnsiTheme="minorHAnsi" w:cs="Tahoma"/>
                <w:sz w:val="22"/>
                <w:szCs w:val="22"/>
                <w:lang w:val="el-GR" w:eastAsia="en-US"/>
              </w:rPr>
            </w:pPr>
            <w:r w:rsidRPr="00AB5922">
              <w:rPr>
                <w:rFonts w:asciiTheme="minorHAnsi" w:eastAsia="Calibri" w:hAnsiTheme="minorHAnsi" w:cs="Tahoma"/>
                <w:sz w:val="22"/>
                <w:szCs w:val="22"/>
                <w:lang w:val="el-GR" w:eastAsia="en-US"/>
              </w:rPr>
              <w:t xml:space="preserve">Φιλοξενία εφαρμογών (hosting) και κατοχύρωση domain names </w:t>
            </w:r>
            <w:r w:rsidRPr="00AB5922">
              <w:rPr>
                <w:rFonts w:asciiTheme="minorHAnsi" w:eastAsia="Calibri" w:hAnsiTheme="minorHAnsi" w:cs="Tahoma"/>
                <w:sz w:val="22"/>
                <w:szCs w:val="22"/>
                <w:lang w:val="el-GR" w:eastAsia="en-US"/>
              </w:rPr>
              <w:tab/>
            </w:r>
          </w:p>
        </w:tc>
      </w:tr>
      <w:tr w:rsidR="00CA7A13" w:rsidRPr="005D1F86"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A13" w:rsidRPr="00AB5922" w:rsidRDefault="00CA7A13" w:rsidP="00AA452B">
            <w:pPr>
              <w:suppressAutoHyphens w:val="0"/>
              <w:spacing w:line="240" w:lineRule="auto"/>
              <w:jc w:val="center"/>
              <w:rPr>
                <w:rFonts w:ascii="Trebuchet MS" w:hAnsi="Trebuchet MS"/>
                <w:szCs w:val="20"/>
                <w:lang w:val="en-US" w:eastAsia="el-GR"/>
              </w:rPr>
            </w:pPr>
            <w:r w:rsidRPr="00AB5922">
              <w:rPr>
                <w:rFonts w:ascii="Trebuchet MS" w:hAnsi="Trebuchet MS"/>
                <w:szCs w:val="20"/>
                <w:lang w:val="en-US" w:eastAsia="el-GR"/>
              </w:rPr>
              <w:t>3.8</w:t>
            </w:r>
          </w:p>
        </w:tc>
        <w:tc>
          <w:tcPr>
            <w:tcW w:w="8500" w:type="dxa"/>
            <w:tcBorders>
              <w:top w:val="single" w:sz="4" w:space="0" w:color="auto"/>
              <w:left w:val="single" w:sz="4" w:space="0" w:color="auto"/>
              <w:bottom w:val="single" w:sz="4" w:space="0" w:color="auto"/>
              <w:right w:val="single" w:sz="4" w:space="0" w:color="auto"/>
            </w:tcBorders>
            <w:shd w:val="clear" w:color="auto" w:fill="auto"/>
          </w:tcPr>
          <w:p w:rsidR="00CA7A13" w:rsidRPr="00AB5922" w:rsidRDefault="00CA7A13" w:rsidP="00AA452B">
            <w:pPr>
              <w:suppressAutoHyphens w:val="0"/>
              <w:spacing w:before="120" w:line="240" w:lineRule="auto"/>
              <w:rPr>
                <w:rFonts w:asciiTheme="minorHAnsi" w:eastAsia="Calibri" w:hAnsiTheme="minorHAnsi" w:cs="Tahoma"/>
                <w:sz w:val="22"/>
                <w:szCs w:val="22"/>
                <w:lang w:val="el-GR" w:eastAsia="en-US"/>
              </w:rPr>
            </w:pPr>
            <w:r w:rsidRPr="00AB5922">
              <w:rPr>
                <w:rFonts w:asciiTheme="minorHAnsi" w:eastAsia="Calibri" w:hAnsiTheme="minorHAnsi" w:cs="Tahoma"/>
                <w:sz w:val="22"/>
                <w:szCs w:val="22"/>
                <w:lang w:val="el-GR" w:eastAsia="en-US"/>
              </w:rPr>
              <w:t>Υπηρεσίες ψηφιακής προβολής σε διαδικτυακούς τόπους, σε εφαρμογές κοινωνικής δικτύωσης, google adwards, κλπ.</w:t>
            </w:r>
          </w:p>
        </w:tc>
      </w:tr>
      <w:tr w:rsidR="00CA7A13" w:rsidRPr="005D1F86" w:rsidTr="00AA45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A13" w:rsidRPr="00AB5922" w:rsidRDefault="00CA7A13" w:rsidP="00AA452B">
            <w:pPr>
              <w:suppressAutoHyphens w:val="0"/>
              <w:spacing w:line="240" w:lineRule="auto"/>
              <w:jc w:val="center"/>
              <w:rPr>
                <w:rFonts w:ascii="Trebuchet MS" w:hAnsi="Trebuchet MS"/>
                <w:szCs w:val="20"/>
                <w:lang w:val="en-US" w:eastAsia="el-GR"/>
              </w:rPr>
            </w:pPr>
            <w:r w:rsidRPr="00AB5922">
              <w:rPr>
                <w:rFonts w:ascii="Trebuchet MS" w:hAnsi="Trebuchet MS"/>
                <w:szCs w:val="20"/>
                <w:lang w:val="en-US" w:eastAsia="el-GR"/>
              </w:rPr>
              <w:t>3.9</w:t>
            </w:r>
          </w:p>
        </w:tc>
        <w:tc>
          <w:tcPr>
            <w:tcW w:w="8500" w:type="dxa"/>
            <w:tcBorders>
              <w:top w:val="single" w:sz="4" w:space="0" w:color="auto"/>
              <w:left w:val="single" w:sz="4" w:space="0" w:color="auto"/>
              <w:bottom w:val="single" w:sz="4" w:space="0" w:color="auto"/>
              <w:right w:val="single" w:sz="4" w:space="0" w:color="auto"/>
            </w:tcBorders>
            <w:shd w:val="clear" w:color="auto" w:fill="auto"/>
          </w:tcPr>
          <w:p w:rsidR="00CA7A13" w:rsidRPr="00A95E4E" w:rsidRDefault="00CA7A13" w:rsidP="00AA452B">
            <w:pPr>
              <w:suppressAutoHyphens w:val="0"/>
              <w:spacing w:before="120" w:line="240" w:lineRule="auto"/>
              <w:rPr>
                <w:rFonts w:asciiTheme="minorHAnsi" w:eastAsia="Calibri" w:hAnsiTheme="minorHAnsi" w:cs="Tahoma"/>
                <w:sz w:val="22"/>
                <w:szCs w:val="22"/>
                <w:lang w:val="el-GR" w:eastAsia="en-US"/>
              </w:rPr>
            </w:pPr>
            <w:r w:rsidRPr="00AB5922">
              <w:rPr>
                <w:rFonts w:asciiTheme="minorHAnsi" w:eastAsia="Calibri" w:hAnsiTheme="minorHAnsi" w:cs="Tahoma"/>
                <w:sz w:val="22"/>
                <w:szCs w:val="22"/>
                <w:lang w:val="el-GR" w:eastAsia="en-US"/>
              </w:rPr>
              <w:t>Συνδρομή σε υπηρεσίες παροχής περιεχομένου (Rss feeds, video streaming, κ.ά.).</w:t>
            </w:r>
          </w:p>
        </w:tc>
      </w:tr>
    </w:tbl>
    <w:p w:rsidR="00CA7A13" w:rsidRPr="00CA7A13" w:rsidRDefault="00CA7A13" w:rsidP="000E0A48">
      <w:pPr>
        <w:suppressAutoHyphens w:val="0"/>
        <w:spacing w:before="120" w:after="120"/>
        <w:rPr>
          <w:sz w:val="22"/>
          <w:szCs w:val="22"/>
          <w:lang w:val="el-GR"/>
        </w:rPr>
      </w:pPr>
    </w:p>
    <w:p w:rsidR="0013178B" w:rsidRPr="00AB5881" w:rsidRDefault="0013178B" w:rsidP="000E0A48">
      <w:pPr>
        <w:suppressAutoHyphens w:val="0"/>
        <w:spacing w:before="120" w:after="120"/>
        <w:rPr>
          <w:sz w:val="22"/>
          <w:szCs w:val="22"/>
          <w:lang w:val="el-GR"/>
        </w:rPr>
      </w:pPr>
      <w:r w:rsidRPr="00AB5881">
        <w:rPr>
          <w:sz w:val="22"/>
          <w:szCs w:val="22"/>
          <w:lang w:val="el-GR"/>
        </w:rPr>
        <w:t xml:space="preserve">Ως ημερομηνία επιλεξιμότητας δαπανών ορίζεται η ημερομηνία </w:t>
      </w:r>
      <w:r w:rsidR="006C47AE">
        <w:rPr>
          <w:sz w:val="22"/>
          <w:szCs w:val="22"/>
          <w:lang w:val="el-GR"/>
        </w:rPr>
        <w:t xml:space="preserve">υποβολής της αίτησης </w:t>
      </w:r>
      <w:r w:rsidRPr="00AB5881">
        <w:rPr>
          <w:sz w:val="22"/>
          <w:szCs w:val="22"/>
          <w:lang w:val="el-GR"/>
        </w:rPr>
        <w:t>χρηματοδότησης.</w:t>
      </w:r>
    </w:p>
    <w:p w:rsidR="0013178B" w:rsidRPr="00AB5881" w:rsidRDefault="0013178B" w:rsidP="0013178B">
      <w:pPr>
        <w:rPr>
          <w:sz w:val="22"/>
          <w:szCs w:val="22"/>
          <w:lang w:val="el-GR"/>
        </w:rPr>
      </w:pPr>
      <w:r w:rsidRPr="00AB5881">
        <w:rPr>
          <w:sz w:val="22"/>
          <w:szCs w:val="22"/>
          <w:lang w:val="el-GR"/>
        </w:rPr>
        <w:t xml:space="preserve">Οι επιλέξιμες δαπάνες πληρούν τους όρους που καθορίζει η αριθμ. </w:t>
      </w:r>
      <w:r w:rsidR="00794BD4" w:rsidRPr="00AB5881">
        <w:rPr>
          <w:sz w:val="22"/>
          <w:szCs w:val="22"/>
          <w:lang w:val="el-GR"/>
        </w:rPr>
        <w:t>110427</w:t>
      </w:r>
      <w:r w:rsidRPr="00AB5881">
        <w:rPr>
          <w:sz w:val="22"/>
          <w:szCs w:val="22"/>
          <w:lang w:val="el-GR"/>
        </w:rPr>
        <w:t xml:space="preserve">/ΕΥΘΥ </w:t>
      </w:r>
      <w:r w:rsidR="00794BD4" w:rsidRPr="00AB5881">
        <w:rPr>
          <w:sz w:val="22"/>
          <w:szCs w:val="22"/>
          <w:lang w:val="el-GR"/>
        </w:rPr>
        <w:t>1020</w:t>
      </w:r>
      <w:r w:rsidRPr="00AB5881">
        <w:rPr>
          <w:sz w:val="22"/>
          <w:szCs w:val="22"/>
          <w:lang w:val="el-GR"/>
        </w:rPr>
        <w:t>/</w:t>
      </w:r>
      <w:r w:rsidR="00794BD4" w:rsidRPr="00AB5881">
        <w:rPr>
          <w:sz w:val="22"/>
          <w:szCs w:val="22"/>
          <w:lang w:val="el-GR"/>
        </w:rPr>
        <w:t>20</w:t>
      </w:r>
      <w:r w:rsidRPr="00AB5881">
        <w:rPr>
          <w:sz w:val="22"/>
          <w:szCs w:val="22"/>
          <w:lang w:val="el-GR"/>
        </w:rPr>
        <w:t>.</w:t>
      </w:r>
      <w:r w:rsidR="00794BD4" w:rsidRPr="00AB5881">
        <w:rPr>
          <w:sz w:val="22"/>
          <w:szCs w:val="22"/>
          <w:lang w:val="el-GR"/>
        </w:rPr>
        <w:t>1</w:t>
      </w:r>
      <w:r w:rsidRPr="00AB5881">
        <w:rPr>
          <w:sz w:val="22"/>
          <w:szCs w:val="22"/>
          <w:lang w:val="el-GR"/>
        </w:rPr>
        <w:t>0.201</w:t>
      </w:r>
      <w:r w:rsidR="00794BD4" w:rsidRPr="00AB5881">
        <w:rPr>
          <w:sz w:val="22"/>
          <w:szCs w:val="22"/>
          <w:lang w:val="el-GR"/>
        </w:rPr>
        <w:t>6</w:t>
      </w:r>
      <w:r w:rsidRPr="00AB5881">
        <w:rPr>
          <w:sz w:val="22"/>
          <w:szCs w:val="22"/>
          <w:lang w:val="el-GR"/>
        </w:rPr>
        <w:t xml:space="preserve"> Απόφαση του Υπουργού Οικονομίας, Υποδομών, Ναυτιλίας &amp;</w:t>
      </w:r>
      <w:r w:rsidR="00177C5F">
        <w:rPr>
          <w:sz w:val="22"/>
          <w:szCs w:val="22"/>
          <w:lang w:val="el-GR"/>
        </w:rPr>
        <w:t xml:space="preserve"> </w:t>
      </w:r>
      <w:r w:rsidRPr="00AB5881">
        <w:rPr>
          <w:sz w:val="22"/>
          <w:szCs w:val="22"/>
          <w:lang w:val="el-GR"/>
        </w:rPr>
        <w:t xml:space="preserve">Τουρισμού (ΦΕΚ </w:t>
      </w:r>
      <w:r w:rsidR="00794BD4" w:rsidRPr="00AB5881">
        <w:rPr>
          <w:sz w:val="22"/>
          <w:szCs w:val="22"/>
          <w:lang w:val="el-GR"/>
        </w:rPr>
        <w:t>35</w:t>
      </w:r>
      <w:r w:rsidRPr="00AB5881">
        <w:rPr>
          <w:sz w:val="22"/>
          <w:szCs w:val="22"/>
          <w:lang w:val="el-GR"/>
        </w:rPr>
        <w:t>2</w:t>
      </w:r>
      <w:r w:rsidR="00794BD4" w:rsidRPr="00AB5881">
        <w:rPr>
          <w:sz w:val="22"/>
          <w:szCs w:val="22"/>
          <w:lang w:val="el-GR"/>
        </w:rPr>
        <w:t>1</w:t>
      </w:r>
      <w:r w:rsidRPr="00AB5881">
        <w:rPr>
          <w:sz w:val="22"/>
          <w:szCs w:val="22"/>
          <w:lang w:val="el-GR"/>
        </w:rPr>
        <w:t>/Β/</w:t>
      </w:r>
      <w:r w:rsidR="00794BD4" w:rsidRPr="00AB5881">
        <w:rPr>
          <w:sz w:val="22"/>
          <w:szCs w:val="22"/>
          <w:lang w:val="el-GR"/>
        </w:rPr>
        <w:t>01</w:t>
      </w:r>
      <w:r w:rsidRPr="00AB5881">
        <w:rPr>
          <w:sz w:val="22"/>
          <w:szCs w:val="22"/>
          <w:lang w:val="el-GR"/>
        </w:rPr>
        <w:t>.</w:t>
      </w:r>
      <w:r w:rsidR="00794BD4" w:rsidRPr="00AB5881">
        <w:rPr>
          <w:sz w:val="22"/>
          <w:szCs w:val="22"/>
          <w:lang w:val="el-GR"/>
        </w:rPr>
        <w:t>11</w:t>
      </w:r>
      <w:r w:rsidRPr="00AB5881">
        <w:rPr>
          <w:sz w:val="22"/>
          <w:szCs w:val="22"/>
          <w:lang w:val="el-GR"/>
        </w:rPr>
        <w:t>.201</w:t>
      </w:r>
      <w:r w:rsidR="00794BD4" w:rsidRPr="00AB5881">
        <w:rPr>
          <w:sz w:val="22"/>
          <w:szCs w:val="22"/>
          <w:lang w:val="el-GR"/>
        </w:rPr>
        <w:t>6</w:t>
      </w:r>
      <w:r w:rsidRPr="00AB5881">
        <w:rPr>
          <w:sz w:val="22"/>
          <w:szCs w:val="22"/>
          <w:lang w:val="el-GR"/>
        </w:rPr>
        <w:t>).</w:t>
      </w:r>
    </w:p>
    <w:p w:rsidR="005D5FEA" w:rsidRPr="00917D4C" w:rsidRDefault="00A756CF" w:rsidP="00917D4C">
      <w:pPr>
        <w:rPr>
          <w:sz w:val="22"/>
          <w:szCs w:val="22"/>
          <w:lang w:val="el-GR"/>
        </w:rPr>
      </w:pPr>
      <w:r w:rsidRPr="00917D4C">
        <w:rPr>
          <w:rFonts w:cs="Calibri"/>
          <w:b/>
          <w:bCs/>
          <w:color w:val="000000"/>
          <w:sz w:val="22"/>
          <w:szCs w:val="22"/>
          <w:lang w:val="el-GR" w:eastAsia="en-US"/>
        </w:rPr>
        <w:lastRenderedPageBreak/>
        <w:t>Η επένδυση διατηρείται στην περιοχή όπου χορηγείται η ενίσχυση για τουλάχιστον τρία (3) χρόνια</w:t>
      </w:r>
      <w:r w:rsidR="001768E1" w:rsidRPr="00917D4C">
        <w:rPr>
          <w:rFonts w:cs="Calibri"/>
          <w:b/>
          <w:bCs/>
          <w:color w:val="000000"/>
          <w:sz w:val="22"/>
          <w:szCs w:val="22"/>
          <w:lang w:val="el-GR" w:eastAsia="en-US"/>
        </w:rPr>
        <w:t xml:space="preserve"> </w:t>
      </w:r>
      <w:r w:rsidR="00D25C16" w:rsidRPr="00917D4C">
        <w:rPr>
          <w:rFonts w:cs="Calibri"/>
          <w:b/>
          <w:bCs/>
          <w:color w:val="000000"/>
          <w:sz w:val="22"/>
          <w:szCs w:val="22"/>
          <w:lang w:val="el-GR" w:eastAsia="en-US"/>
        </w:rPr>
        <w:t>μετά</w:t>
      </w:r>
      <w:r w:rsidRPr="00917D4C">
        <w:rPr>
          <w:rFonts w:cs="Calibri"/>
          <w:b/>
          <w:bCs/>
          <w:color w:val="000000"/>
          <w:sz w:val="22"/>
          <w:szCs w:val="22"/>
          <w:lang w:val="el-GR" w:eastAsia="en-US"/>
        </w:rPr>
        <w:t xml:space="preserve"> την ολοκλήρωση της επένδυσης. Αυτό δεν εμποδίζει την αντικατάσταση μονάδας ή εξοπλισμού που κατέστησαν παρωχημένα ή υπέστησαν βλάβες </w:t>
      </w:r>
      <w:r w:rsidR="009F31C1" w:rsidRPr="00917D4C">
        <w:rPr>
          <w:rFonts w:cs="Calibri"/>
          <w:b/>
          <w:bCs/>
          <w:color w:val="000000"/>
          <w:sz w:val="22"/>
          <w:szCs w:val="22"/>
          <w:lang w:val="el-GR" w:eastAsia="en-US"/>
        </w:rPr>
        <w:t>κατά την περίοδο αυτή, εφόσον η οικονομική δραστηριότητα διατηρείται στη συγκεκριμένη περιοχή κατά την ανωτέρω ελάχιστη απαιτούμενη περίοδο</w:t>
      </w:r>
      <w:r w:rsidR="000E0A48" w:rsidRPr="00917D4C">
        <w:rPr>
          <w:rFonts w:cs="Calibri"/>
          <w:b/>
          <w:bCs/>
          <w:color w:val="000000"/>
          <w:sz w:val="22"/>
          <w:szCs w:val="22"/>
          <w:lang w:val="el-GR" w:eastAsia="en-US"/>
        </w:rPr>
        <w:t xml:space="preserve"> </w:t>
      </w:r>
      <w:r w:rsidR="00FB6124" w:rsidRPr="00917D4C">
        <w:rPr>
          <w:rFonts w:cs="Calibri"/>
          <w:b/>
          <w:bCs/>
          <w:color w:val="000000"/>
          <w:sz w:val="22"/>
          <w:szCs w:val="22"/>
          <w:lang w:val="el-GR" w:eastAsia="en-US"/>
        </w:rPr>
        <w:t>και κατόπιν έγκρισης του αιτήματος από το αρμόδιο όργανο παρακολούθησης της πράξης</w:t>
      </w:r>
      <w:r w:rsidR="009F31C1" w:rsidRPr="00917D4C">
        <w:rPr>
          <w:rFonts w:cs="Calibri"/>
          <w:b/>
          <w:bCs/>
          <w:color w:val="000000"/>
          <w:sz w:val="22"/>
          <w:szCs w:val="22"/>
          <w:lang w:val="el-GR" w:eastAsia="en-US"/>
        </w:rPr>
        <w:t xml:space="preserve">. </w:t>
      </w:r>
    </w:p>
    <w:p w:rsidR="004A170D" w:rsidRPr="00917D4C" w:rsidRDefault="004A170D" w:rsidP="00917D4C">
      <w:pPr>
        <w:rPr>
          <w:sz w:val="22"/>
          <w:szCs w:val="22"/>
          <w:lang w:val="el-GR"/>
        </w:rPr>
      </w:pPr>
      <w:bookmarkStart w:id="69" w:name="_Toc508802231"/>
      <w:bookmarkStart w:id="70" w:name="_Toc508802303"/>
      <w:bookmarkStart w:id="71" w:name="_Toc508802405"/>
      <w:bookmarkStart w:id="72" w:name="_Toc508802476"/>
      <w:bookmarkStart w:id="73" w:name="_Toc508802232"/>
      <w:bookmarkStart w:id="74" w:name="_Toc508802304"/>
      <w:bookmarkStart w:id="75" w:name="_Toc508802406"/>
      <w:bookmarkStart w:id="76" w:name="_Toc508802477"/>
      <w:bookmarkStart w:id="77" w:name="_Toc508802233"/>
      <w:bookmarkStart w:id="78" w:name="_Toc508802305"/>
      <w:bookmarkStart w:id="79" w:name="_Toc508802407"/>
      <w:bookmarkStart w:id="80" w:name="_Toc508802478"/>
      <w:bookmarkEnd w:id="69"/>
      <w:bookmarkEnd w:id="70"/>
      <w:bookmarkEnd w:id="71"/>
      <w:bookmarkEnd w:id="72"/>
      <w:bookmarkEnd w:id="73"/>
      <w:bookmarkEnd w:id="74"/>
      <w:bookmarkEnd w:id="75"/>
      <w:bookmarkEnd w:id="76"/>
      <w:bookmarkEnd w:id="77"/>
      <w:bookmarkEnd w:id="78"/>
      <w:bookmarkEnd w:id="79"/>
      <w:bookmarkEnd w:id="80"/>
    </w:p>
    <w:p w:rsidR="008C59B2" w:rsidRPr="00917D4C" w:rsidRDefault="005D5FEA" w:rsidP="00917D4C">
      <w:pPr>
        <w:pStyle w:val="4"/>
        <w:rPr>
          <w:bCs w:val="0"/>
        </w:rPr>
      </w:pPr>
      <w:bookmarkStart w:id="81" w:name="_Toc508802234"/>
      <w:bookmarkStart w:id="82" w:name="_Toc508802306"/>
      <w:bookmarkStart w:id="83" w:name="_Toc508802408"/>
      <w:bookmarkStart w:id="84" w:name="_Toc508802479"/>
      <w:bookmarkStart w:id="85" w:name="_Toc508802235"/>
      <w:bookmarkStart w:id="86" w:name="_Toc508802307"/>
      <w:bookmarkStart w:id="87" w:name="_Toc508802409"/>
      <w:bookmarkStart w:id="88" w:name="_Toc508802480"/>
      <w:bookmarkStart w:id="89" w:name="_Toc508802236"/>
      <w:bookmarkStart w:id="90" w:name="_Toc508802308"/>
      <w:bookmarkStart w:id="91" w:name="_Toc508802410"/>
      <w:bookmarkStart w:id="92" w:name="_Toc508802481"/>
      <w:bookmarkStart w:id="93" w:name="_Toc508802237"/>
      <w:bookmarkStart w:id="94" w:name="_Toc508802309"/>
      <w:bookmarkStart w:id="95" w:name="_Toc508802411"/>
      <w:bookmarkStart w:id="96" w:name="_Toc508802482"/>
      <w:bookmarkStart w:id="97" w:name="_Toc508802238"/>
      <w:bookmarkStart w:id="98" w:name="_Toc508802310"/>
      <w:bookmarkStart w:id="99" w:name="_Toc508802412"/>
      <w:bookmarkStart w:id="100" w:name="_Toc50880248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917D4C">
        <w:t>6.1.1.</w:t>
      </w:r>
      <w:r w:rsidRPr="00917D4C">
        <w:tab/>
      </w:r>
      <w:r w:rsidR="005D3B91" w:rsidRPr="00917D4C">
        <w:t>Πρόσθετες διευκρινίσεις για τις επιλέξιμες δαπάνες</w:t>
      </w:r>
    </w:p>
    <w:p w:rsidR="00D05D86" w:rsidRPr="00DA40CC" w:rsidRDefault="00E3622C" w:rsidP="00D05D86">
      <w:pPr>
        <w:rPr>
          <w:sz w:val="22"/>
          <w:szCs w:val="22"/>
          <w:lang w:val="el-GR"/>
        </w:rPr>
      </w:pPr>
      <w:r w:rsidRPr="00DA40CC">
        <w:rPr>
          <w:sz w:val="22"/>
          <w:szCs w:val="22"/>
          <w:lang w:val="el-GR"/>
        </w:rPr>
        <w:t>Επισημαίνεται ότι :</w:t>
      </w:r>
    </w:p>
    <w:p w:rsidR="00D05D86" w:rsidRPr="00CE220B" w:rsidRDefault="00E3622C" w:rsidP="00D05D86">
      <w:pPr>
        <w:rPr>
          <w:sz w:val="22"/>
          <w:szCs w:val="22"/>
          <w:lang w:val="el-GR"/>
        </w:rPr>
      </w:pPr>
      <w:r w:rsidRPr="00CE220B">
        <w:rPr>
          <w:sz w:val="22"/>
          <w:szCs w:val="22"/>
          <w:lang w:val="el-GR"/>
        </w:rPr>
        <w:t>1. Δεν θεωρούνται επιλέξιμες οι δαπάνες που πραγματοποιούνται πριν από τον χρόνο έναρξης επιλεξιμότητας δαπανών</w:t>
      </w:r>
      <w:r w:rsidR="00CF06E8">
        <w:rPr>
          <w:sz w:val="22"/>
          <w:szCs w:val="22"/>
          <w:lang w:val="el-GR"/>
        </w:rPr>
        <w:t xml:space="preserve"> </w:t>
      </w:r>
      <w:r w:rsidRPr="00CE220B">
        <w:rPr>
          <w:sz w:val="22"/>
          <w:szCs w:val="22"/>
          <w:lang w:val="el-GR"/>
        </w:rPr>
        <w:t>.</w:t>
      </w:r>
    </w:p>
    <w:p w:rsidR="00D05D86" w:rsidRPr="00CE220B" w:rsidRDefault="00E3622C" w:rsidP="00D05D86">
      <w:pPr>
        <w:rPr>
          <w:sz w:val="22"/>
          <w:szCs w:val="22"/>
          <w:lang w:val="el-GR"/>
        </w:rPr>
      </w:pPr>
      <w:r w:rsidRPr="00CE220B">
        <w:rPr>
          <w:sz w:val="22"/>
          <w:szCs w:val="22"/>
          <w:lang w:val="el-GR"/>
        </w:rPr>
        <w:t>2. Για την περίπτωση τιμολογίων που είναι ξενόγλωσσα (εκτός αγγλικής) και δυσκολεύουν την απόφαση για την επιλεξιμότητά τους μπορεί να ζητηθεί η μετάφραση τους στην ελληνική γλώσσα, από επίσημο φορέα. Επίσης, θα προσκομίζονται για την πιστοποίηση των δαπανών όλα τα συνοδευτικά έγγραφα και οι αντίστοιχες τραπεζικές συναλλαγές, ώστε να είναι δυνατή η ύπαρξη αξιόπιστης και επαρκούς διαδρομής ελέγχου για την προμήθεια, τη διακίνηση των προϊόντων και την εξόφληση του προμηθευτή.</w:t>
      </w:r>
    </w:p>
    <w:p w:rsidR="00D05D86" w:rsidRDefault="00E3622C" w:rsidP="00D05D86">
      <w:pPr>
        <w:rPr>
          <w:sz w:val="22"/>
          <w:szCs w:val="22"/>
          <w:lang w:val="el-GR"/>
        </w:rPr>
      </w:pPr>
      <w:r w:rsidRPr="00DA40CC">
        <w:rPr>
          <w:sz w:val="22"/>
          <w:szCs w:val="22"/>
          <w:lang w:val="el-GR"/>
        </w:rPr>
        <w:t>3. Για τον έλεγχο των τιμών, οι αρμόδιοι μπορούν να ελέγχουν τα στοιχεία αξίας του εξοπλισμού και μπορεί να ζητούν από το δικαιούχο, τον προμηθευτικό οίκο ή και τρίτους πρόσθετα κατά την κρίση τους στοιχεία και πληροφορίες για εξακρίβωση της αξίας για τον έλεγχο των τιμών αυτών.</w:t>
      </w:r>
    </w:p>
    <w:p w:rsidR="006C7B2C" w:rsidRPr="00DA40CC" w:rsidRDefault="006C7B2C" w:rsidP="00D05D86">
      <w:pPr>
        <w:rPr>
          <w:sz w:val="22"/>
          <w:szCs w:val="22"/>
          <w:lang w:val="el-GR"/>
        </w:rPr>
      </w:pPr>
      <w:r w:rsidRPr="006C7B2C">
        <w:rPr>
          <w:sz w:val="22"/>
          <w:szCs w:val="22"/>
          <w:lang w:val="el-GR"/>
        </w:rPr>
        <w:t xml:space="preserve">4. Για τον έλεγχο του κόστους των δαπανών της επένδυσης μπορούν να χρησιμοποιούνται από τους αρμόδιους κάθε είδους αποδεικτικά στοιχεία, όπως </w:t>
      </w:r>
      <w:r w:rsidR="00D6176A">
        <w:rPr>
          <w:sz w:val="22"/>
          <w:szCs w:val="22"/>
          <w:lang w:val="el-GR"/>
        </w:rPr>
        <w:t>προσφορές, έρευνα αγοράς κλπ.</w:t>
      </w:r>
    </w:p>
    <w:p w:rsidR="00D05D86" w:rsidRPr="00DA40CC" w:rsidRDefault="006C7B2C" w:rsidP="00D05D86">
      <w:pPr>
        <w:rPr>
          <w:sz w:val="22"/>
          <w:szCs w:val="22"/>
          <w:lang w:val="el-GR"/>
        </w:rPr>
      </w:pPr>
      <w:r>
        <w:rPr>
          <w:sz w:val="22"/>
          <w:szCs w:val="22"/>
          <w:lang w:val="el-GR"/>
        </w:rPr>
        <w:t>5</w:t>
      </w:r>
      <w:r w:rsidR="00E3622C" w:rsidRPr="00DA40CC">
        <w:rPr>
          <w:sz w:val="22"/>
          <w:szCs w:val="22"/>
          <w:lang w:val="el-GR"/>
        </w:rPr>
        <w:t>. Όλες οι δαπάνες θα εξετάζονται για την επιλεξιμότητά τους, το εύλογο του κόστους καθώς και για τη σκοπιμότητά τους σε σχέση με την επιχείρηση και το επιχειρηματικό σχέδιο κατά την πιστοποίησή τους. Σε περίπτωση που οι δαπάνες που πιστοποιούνται δεν κριθούν επιλέξιμες, εύλογες ή/και σχετικές με την επιλέξιμη δραστηριότητα της επιχείρησης κατά την πιστοποίηση τους, θα γίνεται δεκτό μόνο το ποσό που χαρακτηρίζεται ως επιλέξιμο, εύλογο και σχετικό.</w:t>
      </w:r>
    </w:p>
    <w:p w:rsidR="00D05D86" w:rsidRPr="00DA40CC" w:rsidRDefault="006C7B2C" w:rsidP="00D05D86">
      <w:pPr>
        <w:rPr>
          <w:sz w:val="22"/>
          <w:szCs w:val="22"/>
          <w:lang w:val="el-GR"/>
        </w:rPr>
      </w:pPr>
      <w:r>
        <w:rPr>
          <w:sz w:val="22"/>
          <w:szCs w:val="22"/>
          <w:lang w:val="el-GR"/>
        </w:rPr>
        <w:t>6</w:t>
      </w:r>
      <w:r w:rsidR="00E3622C" w:rsidRPr="00DA40CC">
        <w:rPr>
          <w:sz w:val="22"/>
          <w:szCs w:val="22"/>
          <w:lang w:val="el-GR"/>
        </w:rPr>
        <w:t>. Δεν γίνονται αποδεκτές ως επιλέξιμες δαπάνες, πάσης φύσεως παραστατικά αυτοτιμολόγησης σε περίπτωση λήψης υπηρεσιών (αποδείξεις δαπάνών, τιμολόγια αυτοπαράδοσης κ.α).</w:t>
      </w:r>
    </w:p>
    <w:p w:rsidR="00D05D86" w:rsidRPr="00DA40CC" w:rsidRDefault="006C7B2C" w:rsidP="00D05D86">
      <w:pPr>
        <w:rPr>
          <w:sz w:val="22"/>
          <w:szCs w:val="22"/>
          <w:lang w:val="el-GR"/>
        </w:rPr>
      </w:pPr>
      <w:r>
        <w:rPr>
          <w:sz w:val="22"/>
          <w:szCs w:val="22"/>
          <w:lang w:val="el-GR"/>
        </w:rPr>
        <w:t>7</w:t>
      </w:r>
      <w:r w:rsidR="00E3622C" w:rsidRPr="00DA40CC">
        <w:rPr>
          <w:sz w:val="22"/>
          <w:szCs w:val="22"/>
          <w:lang w:val="el-GR"/>
        </w:rPr>
        <w:t>. Συμβάσεις ή Ιδιωτικά Συμφωνητικά συντάσσονται, κατατίθενται στην φορολογική αρχή και προσκομίζονται υποχρεωτικά, όταν αυτό απαιτείται από τη Φορολογική Νομοθεσία.</w:t>
      </w:r>
    </w:p>
    <w:p w:rsidR="00D05D86" w:rsidRPr="00D05D86" w:rsidRDefault="00D05D86" w:rsidP="00D05D86">
      <w:pPr>
        <w:rPr>
          <w:lang w:val="el-GR"/>
        </w:rPr>
      </w:pPr>
    </w:p>
    <w:p w:rsidR="008C59B2" w:rsidRPr="00917D4C" w:rsidRDefault="008B58DF" w:rsidP="00917D4C">
      <w:pPr>
        <w:pStyle w:val="af6"/>
        <w:suppressAutoHyphens w:val="0"/>
        <w:ind w:left="0"/>
        <w:contextualSpacing w:val="0"/>
        <w:rPr>
          <w:color w:val="000000"/>
          <w:szCs w:val="22"/>
          <w:lang w:val="el-GR"/>
        </w:rPr>
      </w:pPr>
      <w:bookmarkStart w:id="101" w:name="_Toc448223828"/>
      <w:bookmarkStart w:id="102" w:name="_Toc459114935"/>
      <w:r w:rsidRPr="00917D4C">
        <w:rPr>
          <w:b/>
          <w:color w:val="000000"/>
          <w:sz w:val="22"/>
          <w:szCs w:val="22"/>
          <w:lang w:val="el-GR"/>
        </w:rPr>
        <w:t>Επενδυτικές δ</w:t>
      </w:r>
      <w:r w:rsidR="00BE135E" w:rsidRPr="00917D4C">
        <w:rPr>
          <w:b/>
          <w:color w:val="000000"/>
          <w:sz w:val="22"/>
          <w:szCs w:val="22"/>
          <w:lang w:val="el-GR"/>
        </w:rPr>
        <w:t xml:space="preserve">απάνες </w:t>
      </w:r>
      <w:bookmarkEnd w:id="101"/>
      <w:bookmarkEnd w:id="102"/>
      <w:r w:rsidRPr="00917D4C">
        <w:rPr>
          <w:b/>
          <w:color w:val="000000"/>
          <w:sz w:val="22"/>
          <w:szCs w:val="22"/>
          <w:lang w:val="el-GR"/>
        </w:rPr>
        <w:t xml:space="preserve">σε ενσώματα </w:t>
      </w:r>
      <w:r w:rsidR="00875E06" w:rsidRPr="00917D4C">
        <w:rPr>
          <w:b/>
          <w:color w:val="000000"/>
          <w:sz w:val="22"/>
          <w:szCs w:val="22"/>
          <w:lang w:val="el-GR"/>
        </w:rPr>
        <w:t xml:space="preserve">και άυλα </w:t>
      </w:r>
      <w:r w:rsidRPr="00917D4C">
        <w:rPr>
          <w:b/>
          <w:color w:val="000000"/>
          <w:sz w:val="22"/>
          <w:szCs w:val="22"/>
          <w:lang w:val="el-GR"/>
        </w:rPr>
        <w:t>στοιχεία ενεργητικού</w:t>
      </w:r>
    </w:p>
    <w:p w:rsidR="006657E0" w:rsidRDefault="006657E0" w:rsidP="006657E0">
      <w:pPr>
        <w:rPr>
          <w:color w:val="000000"/>
          <w:sz w:val="22"/>
          <w:szCs w:val="22"/>
          <w:lang w:val="el-GR"/>
        </w:rPr>
      </w:pPr>
      <w:r w:rsidRPr="003A4D82">
        <w:rPr>
          <w:color w:val="000000"/>
          <w:sz w:val="22"/>
          <w:szCs w:val="22"/>
          <w:lang w:val="el-GR"/>
        </w:rPr>
        <w:t xml:space="preserve">Οι επενδυτικές ενισχύσεις αφορούν επενδύσεις σε ενσώματα </w:t>
      </w:r>
      <w:r w:rsidRPr="00635F61">
        <w:rPr>
          <w:color w:val="000000"/>
          <w:sz w:val="22"/>
          <w:szCs w:val="22"/>
          <w:lang w:val="el-GR"/>
        </w:rPr>
        <w:t>και άυλα στοιχεία ενεργητικού σε σχέση με τον εκσυγχρονισμό / βελτιστοποίηση της επιχειρηματικής δραστηριότητας με χρήση ΤΠΕ.</w:t>
      </w:r>
    </w:p>
    <w:p w:rsidR="00CC7E32" w:rsidRPr="0085501B" w:rsidRDefault="00712F6C" w:rsidP="00CC7E32">
      <w:pPr>
        <w:pStyle w:val="af6"/>
        <w:suppressAutoHyphens w:val="0"/>
        <w:ind w:left="0"/>
        <w:contextualSpacing w:val="0"/>
        <w:rPr>
          <w:b/>
          <w:color w:val="000000"/>
          <w:sz w:val="22"/>
          <w:szCs w:val="22"/>
          <w:lang w:val="el-GR"/>
        </w:rPr>
      </w:pPr>
      <w:r>
        <w:rPr>
          <w:b/>
          <w:color w:val="000000"/>
          <w:sz w:val="22"/>
          <w:szCs w:val="22"/>
          <w:lang w:val="el-GR"/>
        </w:rPr>
        <w:t>Κ.Δ.</w:t>
      </w:r>
      <w:r w:rsidR="007F0120">
        <w:rPr>
          <w:b/>
          <w:color w:val="000000"/>
          <w:sz w:val="22"/>
          <w:szCs w:val="22"/>
          <w:lang w:val="el-GR"/>
        </w:rPr>
        <w:t>1</w:t>
      </w:r>
      <w:r w:rsidR="0085501B" w:rsidRPr="0085501B">
        <w:rPr>
          <w:b/>
          <w:color w:val="000000"/>
          <w:sz w:val="22"/>
          <w:szCs w:val="22"/>
          <w:lang w:val="el-GR"/>
        </w:rPr>
        <w:t xml:space="preserve">. </w:t>
      </w:r>
      <w:r w:rsidR="008F0556">
        <w:rPr>
          <w:b/>
          <w:color w:val="000000"/>
          <w:sz w:val="22"/>
          <w:szCs w:val="22"/>
          <w:lang w:val="el-GR"/>
        </w:rPr>
        <w:t>Ε</w:t>
      </w:r>
      <w:r w:rsidR="0085501B" w:rsidRPr="0085501B">
        <w:rPr>
          <w:b/>
          <w:color w:val="000000"/>
          <w:sz w:val="22"/>
          <w:szCs w:val="22"/>
          <w:lang w:val="el-GR"/>
        </w:rPr>
        <w:t>ξοπλισμός</w:t>
      </w:r>
      <w:r w:rsidR="006D6AC0">
        <w:rPr>
          <w:b/>
          <w:color w:val="000000"/>
          <w:sz w:val="22"/>
          <w:szCs w:val="22"/>
          <w:lang w:val="el-GR"/>
        </w:rPr>
        <w:t xml:space="preserve"> και Υπηρεσίες Εξοπλισμού</w:t>
      </w:r>
    </w:p>
    <w:p w:rsidR="006B0820" w:rsidRPr="00132EED" w:rsidRDefault="006B0820" w:rsidP="00FC0D1B">
      <w:pPr>
        <w:pStyle w:val="af6"/>
        <w:numPr>
          <w:ilvl w:val="0"/>
          <w:numId w:val="42"/>
        </w:numPr>
        <w:suppressAutoHyphens w:val="0"/>
        <w:contextualSpacing w:val="0"/>
        <w:rPr>
          <w:sz w:val="22"/>
          <w:szCs w:val="22"/>
          <w:lang w:val="el-GR"/>
        </w:rPr>
      </w:pPr>
      <w:r w:rsidRPr="00132EED">
        <w:rPr>
          <w:sz w:val="22"/>
          <w:szCs w:val="22"/>
          <w:lang w:val="el-GR"/>
        </w:rPr>
        <w:lastRenderedPageBreak/>
        <w:t xml:space="preserve">Εξοπλισμός που αποτελεί πάγιο στοιχείο, θεωρείται κάθε στοιχείο το οποίο με κατάλληλη χρήση και συντήρηση έχει ωφέλιμη </w:t>
      </w:r>
      <w:r w:rsidR="00460048" w:rsidRPr="00132EED">
        <w:rPr>
          <w:sz w:val="22"/>
          <w:szCs w:val="22"/>
          <w:lang w:val="el-GR"/>
        </w:rPr>
        <w:t>διάρκεια χρήσης</w:t>
      </w:r>
      <w:r w:rsidRPr="00132EED">
        <w:rPr>
          <w:sz w:val="22"/>
          <w:szCs w:val="22"/>
          <w:lang w:val="el-GR"/>
        </w:rPr>
        <w:t xml:space="preserve"> μεγαλύτερη του ενός έτους, διατηρεί το αρχικό του σχήμα και εμφάνιση κατά τη χρήση, δεν χάνει την ταυτότητά του με ενσωμάτωση σε άλλο ή πιο σύνθετο στοιχείο και καταχωρίζεται, κα</w:t>
      </w:r>
      <w:r w:rsidR="00460048" w:rsidRPr="00132EED">
        <w:rPr>
          <w:sz w:val="22"/>
          <w:szCs w:val="22"/>
          <w:lang w:val="el-GR"/>
        </w:rPr>
        <w:t>τά περίπτωση, στο μητρώο παγίων και δέχεται αποσβέσεις.</w:t>
      </w:r>
      <w:r w:rsidRPr="00132EED">
        <w:rPr>
          <w:sz w:val="22"/>
          <w:szCs w:val="22"/>
          <w:lang w:val="el-GR"/>
        </w:rPr>
        <w:t xml:space="preserve"> </w:t>
      </w:r>
    </w:p>
    <w:p w:rsidR="002B1E30" w:rsidRDefault="00A239EC" w:rsidP="00FC0D1B">
      <w:pPr>
        <w:pStyle w:val="af6"/>
        <w:numPr>
          <w:ilvl w:val="0"/>
          <w:numId w:val="38"/>
        </w:numPr>
        <w:rPr>
          <w:rFonts w:cs="Calibri"/>
          <w:sz w:val="22"/>
          <w:szCs w:val="22"/>
          <w:lang w:val="el-GR"/>
        </w:rPr>
      </w:pPr>
      <w:r w:rsidRPr="00132EED">
        <w:rPr>
          <w:sz w:val="22"/>
          <w:szCs w:val="22"/>
          <w:lang w:val="el-GR"/>
        </w:rPr>
        <w:t>Ο</w:t>
      </w:r>
      <w:r w:rsidR="00C15BBA" w:rsidRPr="00132EED">
        <w:rPr>
          <w:sz w:val="22"/>
          <w:szCs w:val="22"/>
          <w:lang w:val="el-GR"/>
        </w:rPr>
        <w:t xml:space="preserve"> εξοπλισμός πρέπει να </w:t>
      </w:r>
      <w:r w:rsidR="006B0820" w:rsidRPr="00132EED">
        <w:rPr>
          <w:sz w:val="22"/>
          <w:szCs w:val="22"/>
          <w:lang w:val="el-GR"/>
        </w:rPr>
        <w:t xml:space="preserve">είναι σύγχρονης τεχνολογίας, καινούργια, αμεταχείριστα. Για το λόγο αυτό οι επιχειρήσεις θα πρέπει να προσκομίζουν σχετική βεβαίωση του οίκου κατασκευής ή του προμηθευτή </w:t>
      </w:r>
      <w:r w:rsidR="00E3622C" w:rsidRPr="00DA40CC">
        <w:rPr>
          <w:rFonts w:cs="Calibri"/>
          <w:sz w:val="22"/>
          <w:szCs w:val="22"/>
          <w:lang w:val="el-GR"/>
        </w:rPr>
        <w:t xml:space="preserve">όπου να αναγράφεται ρητά ο σχετικός αριθμός παραστατικού, ο τύπος του εξοπλισμού και αριθμός πλαισίου, ή σειριακός αριθμός μηχανήματος (εφόσον υφίσταται). </w:t>
      </w:r>
    </w:p>
    <w:p w:rsidR="00132EED" w:rsidRPr="00DA40CC" w:rsidRDefault="00132EED" w:rsidP="00FC0D1B">
      <w:pPr>
        <w:pStyle w:val="af6"/>
        <w:numPr>
          <w:ilvl w:val="0"/>
          <w:numId w:val="38"/>
        </w:numPr>
        <w:rPr>
          <w:rFonts w:cs="Calibri"/>
          <w:sz w:val="22"/>
          <w:szCs w:val="22"/>
          <w:lang w:val="el-GR"/>
        </w:rPr>
      </w:pPr>
      <w:r>
        <w:rPr>
          <w:rFonts w:cs="Calibri"/>
          <w:sz w:val="22"/>
          <w:szCs w:val="22"/>
          <w:lang w:val="el-GR"/>
        </w:rPr>
        <w:t>Ο</w:t>
      </w:r>
      <w:r w:rsidRPr="00132EED">
        <w:rPr>
          <w:rFonts w:cs="Calibri"/>
          <w:sz w:val="22"/>
          <w:szCs w:val="22"/>
          <w:lang w:val="el-GR"/>
        </w:rPr>
        <w:t xml:space="preserve"> εξοπλισμός περιγράφ</w:t>
      </w:r>
      <w:r>
        <w:rPr>
          <w:rFonts w:cs="Calibri"/>
          <w:sz w:val="22"/>
          <w:szCs w:val="22"/>
          <w:lang w:val="el-GR"/>
        </w:rPr>
        <w:t>εται</w:t>
      </w:r>
      <w:r w:rsidRPr="00132EED">
        <w:rPr>
          <w:rFonts w:cs="Calibri"/>
          <w:sz w:val="22"/>
          <w:szCs w:val="22"/>
          <w:lang w:val="el-GR"/>
        </w:rPr>
        <w:t xml:space="preserve"> αναλυτικά, με τεχνικές προδιαγραφές, τεκμηριώνεται η αναγκαι</w:t>
      </w:r>
      <w:r>
        <w:rPr>
          <w:rFonts w:cs="Calibri"/>
          <w:sz w:val="22"/>
          <w:szCs w:val="22"/>
          <w:lang w:val="el-GR"/>
        </w:rPr>
        <w:t>ότητα της χρήσης του</w:t>
      </w:r>
      <w:r w:rsidRPr="00132EED">
        <w:rPr>
          <w:rFonts w:cs="Calibri"/>
          <w:sz w:val="22"/>
          <w:szCs w:val="22"/>
          <w:lang w:val="el-GR"/>
        </w:rPr>
        <w:t xml:space="preserve"> και το κόστος απόκτησής του με υποβαλλόμενες </w:t>
      </w:r>
      <w:r>
        <w:rPr>
          <w:rFonts w:cs="Calibri"/>
          <w:sz w:val="22"/>
          <w:szCs w:val="22"/>
          <w:lang w:val="el-GR"/>
        </w:rPr>
        <w:t>δύο</w:t>
      </w:r>
      <w:r w:rsidRPr="00132EED">
        <w:rPr>
          <w:rFonts w:cs="Calibri"/>
          <w:sz w:val="22"/>
          <w:szCs w:val="22"/>
          <w:lang w:val="el-GR"/>
        </w:rPr>
        <w:t xml:space="preserve"> (</w:t>
      </w:r>
      <w:r>
        <w:rPr>
          <w:rFonts w:cs="Calibri"/>
          <w:sz w:val="22"/>
          <w:szCs w:val="22"/>
          <w:lang w:val="el-GR"/>
        </w:rPr>
        <w:t>2</w:t>
      </w:r>
      <w:r w:rsidRPr="00132EED">
        <w:rPr>
          <w:rFonts w:cs="Calibri"/>
          <w:sz w:val="22"/>
          <w:szCs w:val="22"/>
          <w:lang w:val="el-GR"/>
        </w:rPr>
        <w:t>) προσφορές από ανεξάρτητους προμηθευτές.</w:t>
      </w:r>
    </w:p>
    <w:p w:rsidR="002B1E30" w:rsidRPr="00DA40CC" w:rsidRDefault="00E3622C" w:rsidP="00FC0D1B">
      <w:pPr>
        <w:pStyle w:val="af6"/>
        <w:numPr>
          <w:ilvl w:val="0"/>
          <w:numId w:val="38"/>
        </w:numPr>
        <w:rPr>
          <w:rFonts w:cs="Calibri"/>
          <w:sz w:val="22"/>
          <w:szCs w:val="22"/>
          <w:lang w:val="el-GR"/>
        </w:rPr>
      </w:pPr>
      <w:r w:rsidRPr="00DA40CC">
        <w:rPr>
          <w:rFonts w:cs="Calibri"/>
          <w:sz w:val="22"/>
          <w:szCs w:val="22"/>
          <w:lang w:val="el-GR"/>
        </w:rPr>
        <w:t>Στα παραστατικά θα πρέπει να αναφέρεται η επωνυμία του προμηθευτή, να περιγράφεται αναλυτικά ο εξοπλισμός, το είδος των υλικών που χρησιμοποιήθηκαν και το αντικείμενο των εργασιών που εκτελέστηκαν για την εγκατάσταση / παραμετροποίησή του.</w:t>
      </w:r>
    </w:p>
    <w:p w:rsidR="0010170C" w:rsidRPr="00132EED" w:rsidRDefault="00D60440" w:rsidP="00FC0D1B">
      <w:pPr>
        <w:pStyle w:val="af6"/>
        <w:numPr>
          <w:ilvl w:val="0"/>
          <w:numId w:val="42"/>
        </w:numPr>
        <w:suppressAutoHyphens w:val="0"/>
        <w:contextualSpacing w:val="0"/>
        <w:rPr>
          <w:sz w:val="22"/>
          <w:szCs w:val="22"/>
          <w:lang w:val="el-GR"/>
        </w:rPr>
      </w:pPr>
      <w:r w:rsidRPr="00132EED">
        <w:rPr>
          <w:sz w:val="22"/>
          <w:szCs w:val="22"/>
          <w:lang w:val="el-GR"/>
        </w:rPr>
        <w:t>Οι δαπάνες συντήρησης</w:t>
      </w:r>
      <w:r w:rsidR="009D2172" w:rsidRPr="00132EED">
        <w:rPr>
          <w:sz w:val="22"/>
          <w:szCs w:val="22"/>
          <w:lang w:val="el-GR"/>
        </w:rPr>
        <w:t xml:space="preserve">, </w:t>
      </w:r>
      <w:r w:rsidRPr="00132EED">
        <w:rPr>
          <w:sz w:val="22"/>
          <w:szCs w:val="22"/>
          <w:lang w:val="el-GR"/>
        </w:rPr>
        <w:t xml:space="preserve">επισκευής </w:t>
      </w:r>
      <w:r w:rsidR="009D2172" w:rsidRPr="00132EED">
        <w:rPr>
          <w:sz w:val="22"/>
          <w:szCs w:val="22"/>
          <w:lang w:val="el-GR"/>
        </w:rPr>
        <w:t xml:space="preserve">και αντικατάστασης </w:t>
      </w:r>
      <w:r w:rsidRPr="00132EED">
        <w:rPr>
          <w:sz w:val="22"/>
          <w:szCs w:val="22"/>
          <w:lang w:val="el-GR"/>
        </w:rPr>
        <w:t xml:space="preserve">εξοπλισμού </w:t>
      </w:r>
      <w:r w:rsidR="009D2172" w:rsidRPr="00132EED">
        <w:rPr>
          <w:sz w:val="22"/>
          <w:szCs w:val="22"/>
          <w:lang w:val="el-GR"/>
        </w:rPr>
        <w:t>που χρησιμοποιείται ήδη από την επιχείρηση</w:t>
      </w:r>
      <w:r w:rsidR="0010170C" w:rsidRPr="00132EED">
        <w:rPr>
          <w:sz w:val="22"/>
          <w:szCs w:val="22"/>
          <w:lang w:val="el-GR"/>
        </w:rPr>
        <w:t xml:space="preserve"> δεν είναι επιλέξιμες. </w:t>
      </w:r>
    </w:p>
    <w:p w:rsidR="00A3462E" w:rsidRPr="00132EED" w:rsidRDefault="009B7CDA" w:rsidP="00FC0D1B">
      <w:pPr>
        <w:pStyle w:val="af6"/>
        <w:numPr>
          <w:ilvl w:val="0"/>
          <w:numId w:val="42"/>
        </w:numPr>
        <w:suppressAutoHyphens w:val="0"/>
        <w:contextualSpacing w:val="0"/>
        <w:rPr>
          <w:color w:val="000000"/>
          <w:sz w:val="22"/>
          <w:szCs w:val="22"/>
          <w:lang w:val="el-GR"/>
        </w:rPr>
      </w:pPr>
      <w:r w:rsidRPr="00132EED">
        <w:rPr>
          <w:color w:val="000000"/>
          <w:sz w:val="22"/>
          <w:szCs w:val="22"/>
          <w:lang w:val="el-GR"/>
        </w:rPr>
        <w:t xml:space="preserve">Η επιχείρηση πρέπει να διατηρήσει στην κατοχή της και να μη μεταβιβάσει τον εξοπλισμό, για την απόκτηση του οποίου ενισχύθηκε, τουλάχιστον για μια τριετία από την ημερομηνία </w:t>
      </w:r>
      <w:r w:rsidR="00850D3E" w:rsidRPr="00132EED">
        <w:rPr>
          <w:color w:val="000000"/>
          <w:sz w:val="22"/>
          <w:szCs w:val="22"/>
          <w:lang w:val="el-GR"/>
        </w:rPr>
        <w:t xml:space="preserve">της </w:t>
      </w:r>
      <w:r w:rsidRPr="00132EED">
        <w:rPr>
          <w:color w:val="000000"/>
          <w:sz w:val="22"/>
          <w:szCs w:val="22"/>
          <w:lang w:val="el-GR"/>
        </w:rPr>
        <w:t xml:space="preserve">τελικής </w:t>
      </w:r>
      <w:r w:rsidR="00850D3E" w:rsidRPr="00132EED">
        <w:rPr>
          <w:color w:val="000000"/>
          <w:sz w:val="22"/>
          <w:szCs w:val="22"/>
          <w:lang w:val="el-GR"/>
        </w:rPr>
        <w:t>πληρωμής στον δικαιούχο.</w:t>
      </w:r>
    </w:p>
    <w:p w:rsidR="002B1E30" w:rsidRPr="00DA40CC" w:rsidRDefault="0083757E" w:rsidP="00FC0D1B">
      <w:pPr>
        <w:pStyle w:val="af6"/>
        <w:numPr>
          <w:ilvl w:val="0"/>
          <w:numId w:val="38"/>
        </w:numPr>
        <w:rPr>
          <w:rFonts w:cs="Calibri"/>
          <w:sz w:val="22"/>
          <w:szCs w:val="22"/>
          <w:lang w:val="el-GR"/>
        </w:rPr>
      </w:pPr>
      <w:r>
        <w:rPr>
          <w:rFonts w:cs="Calibri"/>
          <w:sz w:val="22"/>
          <w:szCs w:val="22"/>
          <w:lang w:val="el-GR"/>
        </w:rPr>
        <w:t>Ο</w:t>
      </w:r>
      <w:r w:rsidR="00E3622C" w:rsidRPr="00DA40CC">
        <w:rPr>
          <w:rFonts w:cs="Calibri"/>
          <w:sz w:val="22"/>
          <w:szCs w:val="22"/>
          <w:lang w:val="el-GR"/>
        </w:rPr>
        <w:t xml:space="preserve"> εξοπλισμ</w:t>
      </w:r>
      <w:r>
        <w:rPr>
          <w:rFonts w:cs="Calibri"/>
          <w:sz w:val="22"/>
          <w:szCs w:val="22"/>
          <w:lang w:val="el-GR"/>
        </w:rPr>
        <w:t>ός</w:t>
      </w:r>
      <w:r w:rsidR="00E3622C" w:rsidRPr="00DA40CC">
        <w:rPr>
          <w:rFonts w:cs="Calibri"/>
          <w:sz w:val="22"/>
          <w:szCs w:val="22"/>
          <w:lang w:val="el-GR"/>
        </w:rPr>
        <w:t xml:space="preserve"> θα πρέπει να συνδέεται με το Επενδυτικό Σχέδιο και όχι </w:t>
      </w:r>
      <w:r>
        <w:rPr>
          <w:rFonts w:cs="Calibri"/>
          <w:sz w:val="22"/>
          <w:szCs w:val="22"/>
          <w:lang w:val="el-GR"/>
        </w:rPr>
        <w:t>με τη</w:t>
      </w:r>
      <w:r w:rsidR="00E3622C" w:rsidRPr="00DA40CC">
        <w:rPr>
          <w:rFonts w:cs="Calibri"/>
          <w:sz w:val="22"/>
          <w:szCs w:val="22"/>
          <w:lang w:val="el-GR"/>
        </w:rPr>
        <w:t xml:space="preserve"> γενική λειτουργία τ</w:t>
      </w:r>
      <w:r>
        <w:rPr>
          <w:rFonts w:cs="Calibri"/>
          <w:sz w:val="22"/>
          <w:szCs w:val="22"/>
          <w:lang w:val="el-GR"/>
        </w:rPr>
        <w:t>ης</w:t>
      </w:r>
      <w:r w:rsidR="00E3622C" w:rsidRPr="00DA40CC">
        <w:rPr>
          <w:rFonts w:cs="Calibri"/>
          <w:sz w:val="22"/>
          <w:szCs w:val="22"/>
          <w:lang w:val="el-GR"/>
        </w:rPr>
        <w:t xml:space="preserve"> επιχε</w:t>
      </w:r>
      <w:r>
        <w:rPr>
          <w:rFonts w:cs="Calibri"/>
          <w:sz w:val="22"/>
          <w:szCs w:val="22"/>
          <w:lang w:val="el-GR"/>
        </w:rPr>
        <w:t>ίρησης</w:t>
      </w:r>
      <w:r w:rsidR="00E3622C" w:rsidRPr="00DA40CC">
        <w:rPr>
          <w:rFonts w:cs="Calibri"/>
          <w:sz w:val="22"/>
          <w:szCs w:val="22"/>
          <w:lang w:val="el-GR"/>
        </w:rPr>
        <w:t xml:space="preserve">. Ο εξοπλισμός δύναται να αφορά στα ως άνω αναφερόμενα ανά </w:t>
      </w:r>
      <w:r>
        <w:rPr>
          <w:rFonts w:cs="Calibri"/>
          <w:sz w:val="22"/>
          <w:szCs w:val="22"/>
          <w:lang w:val="el-GR"/>
        </w:rPr>
        <w:t>Δραστηριότητα</w:t>
      </w:r>
      <w:r w:rsidR="00E3622C" w:rsidRPr="00DA40CC">
        <w:rPr>
          <w:rFonts w:cs="Calibri"/>
          <w:sz w:val="22"/>
          <w:szCs w:val="22"/>
          <w:lang w:val="el-GR"/>
        </w:rPr>
        <w:t xml:space="preserve"> στην παράγραφο 6.1.</w:t>
      </w:r>
    </w:p>
    <w:p w:rsidR="002B1E30" w:rsidRPr="00DA40CC" w:rsidRDefault="00E3622C" w:rsidP="00FC0D1B">
      <w:pPr>
        <w:pStyle w:val="af6"/>
        <w:numPr>
          <w:ilvl w:val="0"/>
          <w:numId w:val="39"/>
        </w:numPr>
        <w:rPr>
          <w:rFonts w:cs="Calibri"/>
          <w:sz w:val="22"/>
          <w:szCs w:val="22"/>
          <w:lang w:val="el-GR"/>
        </w:rPr>
      </w:pPr>
      <w:r w:rsidRPr="00DA40CC">
        <w:rPr>
          <w:rFonts w:cs="Calibri"/>
          <w:sz w:val="22"/>
          <w:szCs w:val="22"/>
          <w:lang w:val="el-GR"/>
        </w:rPr>
        <w:t>Σε περίπτωση που η επιχείρηση έχει προμηθευτεί τον αναγκαίο εξοπλισμό μέσω μοντέλου «Ι</w:t>
      </w:r>
      <w:r w:rsidRPr="00DA40CC">
        <w:rPr>
          <w:rFonts w:cs="Calibri"/>
          <w:sz w:val="22"/>
          <w:szCs w:val="22"/>
          <w:lang w:val="en-US"/>
        </w:rPr>
        <w:t>nfrastructure</w:t>
      </w:r>
      <w:r w:rsidRPr="00DA40CC">
        <w:rPr>
          <w:rFonts w:cs="Calibri"/>
          <w:sz w:val="22"/>
          <w:szCs w:val="22"/>
          <w:lang w:val="el-GR"/>
        </w:rPr>
        <w:t xml:space="preserve"> </w:t>
      </w:r>
      <w:r w:rsidRPr="00DA40CC">
        <w:rPr>
          <w:rFonts w:cs="Calibri"/>
          <w:sz w:val="22"/>
          <w:szCs w:val="22"/>
          <w:lang w:val="en-US"/>
        </w:rPr>
        <w:t>as</w:t>
      </w:r>
      <w:r w:rsidRPr="00DA40CC">
        <w:rPr>
          <w:rFonts w:cs="Calibri"/>
          <w:sz w:val="22"/>
          <w:szCs w:val="22"/>
          <w:lang w:val="el-GR"/>
        </w:rPr>
        <w:t xml:space="preserve"> </w:t>
      </w:r>
      <w:r w:rsidRPr="00DA40CC">
        <w:rPr>
          <w:rFonts w:cs="Calibri"/>
          <w:sz w:val="22"/>
          <w:szCs w:val="22"/>
          <w:lang w:val="en-US"/>
        </w:rPr>
        <w:t>a</w:t>
      </w:r>
      <w:r w:rsidRPr="00DA40CC">
        <w:rPr>
          <w:rFonts w:cs="Calibri"/>
          <w:sz w:val="22"/>
          <w:szCs w:val="22"/>
          <w:lang w:val="el-GR"/>
        </w:rPr>
        <w:t xml:space="preserve"> </w:t>
      </w:r>
      <w:r w:rsidRPr="00DA40CC">
        <w:rPr>
          <w:rFonts w:cs="Calibri"/>
          <w:sz w:val="22"/>
          <w:szCs w:val="22"/>
          <w:lang w:val="en-US"/>
        </w:rPr>
        <w:t>Service</w:t>
      </w:r>
      <w:r w:rsidRPr="00DA40CC">
        <w:rPr>
          <w:rFonts w:cs="Calibri"/>
          <w:sz w:val="22"/>
          <w:szCs w:val="22"/>
          <w:lang w:val="el-GR"/>
        </w:rPr>
        <w:t>», θα πρέπει να είναι πλήρως διαθέσιμος κατά την πραγματοποίηση του ελέγχου υλοποίησης της επένδυσης, σε παραγωγική λειτουργία σύμφωνα με τα αναγραφόμενα στο συμβόλαιο παραχώρησης του. Σε αυτή την περίπτωση, θα πρέπει να υπάρχει και η σχετική σύμβαση παροχής επιπέδου υπηρεσιών (</w:t>
      </w:r>
      <w:r w:rsidRPr="00DA40CC">
        <w:rPr>
          <w:rFonts w:cs="Calibri"/>
          <w:sz w:val="22"/>
          <w:szCs w:val="22"/>
          <w:lang w:val="en-US"/>
        </w:rPr>
        <w:t>Service</w:t>
      </w:r>
      <w:r w:rsidRPr="00DA40CC">
        <w:rPr>
          <w:rFonts w:cs="Calibri"/>
          <w:sz w:val="22"/>
          <w:szCs w:val="22"/>
          <w:lang w:val="el-GR"/>
        </w:rPr>
        <w:t xml:space="preserve"> </w:t>
      </w:r>
      <w:r w:rsidRPr="00DA40CC">
        <w:rPr>
          <w:rFonts w:cs="Calibri"/>
          <w:sz w:val="22"/>
          <w:szCs w:val="22"/>
          <w:lang w:val="en-US"/>
        </w:rPr>
        <w:t>Level</w:t>
      </w:r>
      <w:r w:rsidRPr="00DA40CC">
        <w:rPr>
          <w:rFonts w:cs="Calibri"/>
          <w:sz w:val="22"/>
          <w:szCs w:val="22"/>
          <w:lang w:val="el-GR"/>
        </w:rPr>
        <w:t xml:space="preserve"> </w:t>
      </w:r>
      <w:r w:rsidRPr="00DA40CC">
        <w:rPr>
          <w:rFonts w:cs="Calibri"/>
          <w:sz w:val="22"/>
          <w:szCs w:val="22"/>
          <w:lang w:val="en-US"/>
        </w:rPr>
        <w:t>Aggreement</w:t>
      </w:r>
      <w:r w:rsidRPr="00DA40CC">
        <w:rPr>
          <w:rFonts w:cs="Calibri"/>
          <w:sz w:val="22"/>
          <w:szCs w:val="22"/>
          <w:lang w:val="el-GR"/>
        </w:rPr>
        <w:t>).</w:t>
      </w:r>
    </w:p>
    <w:p w:rsidR="002B1E30" w:rsidRPr="00DA40CC" w:rsidRDefault="00E3622C" w:rsidP="00FC0D1B">
      <w:pPr>
        <w:pStyle w:val="af6"/>
        <w:numPr>
          <w:ilvl w:val="0"/>
          <w:numId w:val="39"/>
        </w:numPr>
        <w:rPr>
          <w:rFonts w:cs="Calibri"/>
          <w:sz w:val="22"/>
          <w:szCs w:val="22"/>
          <w:lang w:val="el-GR"/>
        </w:rPr>
      </w:pPr>
      <w:r w:rsidRPr="00DA40CC">
        <w:rPr>
          <w:rFonts w:cs="Calibri"/>
          <w:sz w:val="22"/>
          <w:szCs w:val="22"/>
          <w:lang w:val="el-GR"/>
        </w:rPr>
        <w:t>Η τεκμηρίωση της προμήθειας των αδειών χρήστη λειτουργικών συστημάτων / λογισμικού λειτουργίας εξοπλισμού θα γίνεται είτε από έντυπο υλικό του κατασκευαστή (</w:t>
      </w:r>
      <w:r w:rsidRPr="00DA40CC">
        <w:rPr>
          <w:rFonts w:cs="Calibri"/>
          <w:sz w:val="22"/>
          <w:szCs w:val="22"/>
          <w:lang w:val="en-US"/>
        </w:rPr>
        <w:t>labels</w:t>
      </w:r>
      <w:r w:rsidRPr="00DA40CC">
        <w:rPr>
          <w:rFonts w:cs="Calibri"/>
          <w:sz w:val="22"/>
          <w:szCs w:val="22"/>
          <w:lang w:val="el-GR"/>
        </w:rPr>
        <w:t xml:space="preserve">) είτε από </w:t>
      </w:r>
      <w:r w:rsidRPr="00DA40CC">
        <w:rPr>
          <w:rFonts w:cs="Calibri"/>
          <w:sz w:val="22"/>
          <w:szCs w:val="22"/>
          <w:lang w:val="en-US"/>
        </w:rPr>
        <w:t>On</w:t>
      </w:r>
      <w:r w:rsidRPr="00DA40CC">
        <w:rPr>
          <w:rFonts w:cs="Calibri"/>
          <w:sz w:val="22"/>
          <w:szCs w:val="22"/>
          <w:lang w:val="el-GR"/>
        </w:rPr>
        <w:t>-</w:t>
      </w:r>
      <w:r w:rsidRPr="00DA40CC">
        <w:rPr>
          <w:rFonts w:cs="Calibri"/>
          <w:sz w:val="22"/>
          <w:szCs w:val="22"/>
          <w:lang w:val="en-US"/>
        </w:rPr>
        <w:t>line</w:t>
      </w:r>
      <w:r w:rsidRPr="00DA40CC">
        <w:rPr>
          <w:rFonts w:cs="Calibri"/>
          <w:sz w:val="22"/>
          <w:szCs w:val="22"/>
          <w:lang w:val="el-GR"/>
        </w:rPr>
        <w:t xml:space="preserve"> αλληλογραφία τεκμηρίωσης της αγοράς του λειτουργικού λογισμικού από τον δικαιούχο ή τον προμηθευτή για λογαριασμό του δικαιούχου.</w:t>
      </w:r>
    </w:p>
    <w:p w:rsidR="002B1E30" w:rsidRPr="00DA40CC" w:rsidRDefault="00E3622C" w:rsidP="00FC0D1B">
      <w:pPr>
        <w:pStyle w:val="af6"/>
        <w:numPr>
          <w:ilvl w:val="0"/>
          <w:numId w:val="39"/>
        </w:numPr>
        <w:rPr>
          <w:rFonts w:cs="Calibri"/>
          <w:sz w:val="22"/>
          <w:szCs w:val="22"/>
          <w:lang w:val="el-GR"/>
        </w:rPr>
      </w:pPr>
      <w:r w:rsidRPr="00DA40CC">
        <w:rPr>
          <w:rFonts w:cs="Calibri"/>
          <w:sz w:val="22"/>
          <w:szCs w:val="22"/>
          <w:lang w:val="el-GR"/>
        </w:rPr>
        <w:t xml:space="preserve">Απαραίτητα παραστατικά για την επιλεξιμότητα και πιστοποίηση των δαπανών, θεωρούνται τα εξοφλημένα τιμολόγια πώλησης, ή παροχής σχετικών υπηρεσιών του προμηθευτή προς την </w:t>
      </w:r>
      <w:r w:rsidRPr="00DA40CC">
        <w:rPr>
          <w:rFonts w:cs="Calibri"/>
          <w:sz w:val="22"/>
          <w:szCs w:val="22"/>
          <w:lang w:val="el-GR"/>
        </w:rPr>
        <w:lastRenderedPageBreak/>
        <w:t>επιχείρηση, στα οποία θα αναφέρεται η επωνυμία του προμηθευτή και θα υπάρχει αναλυτική περιγραφή του εξοπλισμού, με τους αντίστοιχους αριθμούς σειράς (</w:t>
      </w:r>
      <w:r w:rsidRPr="00DA40CC">
        <w:rPr>
          <w:rFonts w:cs="Calibri"/>
          <w:sz w:val="22"/>
          <w:szCs w:val="22"/>
          <w:lang w:val="en-US"/>
        </w:rPr>
        <w:t>serial</w:t>
      </w:r>
      <w:r w:rsidRPr="00DA40CC">
        <w:rPr>
          <w:rFonts w:cs="Calibri"/>
          <w:sz w:val="22"/>
          <w:szCs w:val="22"/>
          <w:lang w:val="el-GR"/>
        </w:rPr>
        <w:t xml:space="preserve"> </w:t>
      </w:r>
      <w:r w:rsidRPr="00DA40CC">
        <w:rPr>
          <w:rFonts w:cs="Calibri"/>
          <w:sz w:val="22"/>
          <w:szCs w:val="22"/>
          <w:lang w:val="en-US"/>
        </w:rPr>
        <w:t>numbers</w:t>
      </w:r>
      <w:r w:rsidRPr="00DA40CC">
        <w:rPr>
          <w:rFonts w:cs="Calibri"/>
          <w:sz w:val="22"/>
          <w:szCs w:val="22"/>
          <w:lang w:val="el-GR"/>
        </w:rPr>
        <w:t xml:space="preserve">) όλων των τμημάτων του, τη διάρκεια εγγύησης του, καθώς και αναφορά του τόπου υλοποίησης των δαπανών. </w:t>
      </w:r>
    </w:p>
    <w:p w:rsidR="002B1E30" w:rsidRPr="00DA40CC" w:rsidRDefault="00E3622C" w:rsidP="00FC0D1B">
      <w:pPr>
        <w:pStyle w:val="af6"/>
        <w:numPr>
          <w:ilvl w:val="0"/>
          <w:numId w:val="39"/>
        </w:numPr>
        <w:rPr>
          <w:rFonts w:cs="Calibri"/>
          <w:sz w:val="22"/>
          <w:szCs w:val="22"/>
          <w:lang w:val="el-GR"/>
        </w:rPr>
      </w:pPr>
      <w:r w:rsidRPr="00DA40CC">
        <w:rPr>
          <w:rFonts w:cs="Calibri"/>
          <w:sz w:val="22"/>
          <w:szCs w:val="22"/>
          <w:lang w:val="el-GR"/>
        </w:rPr>
        <w:t>Ο αποκτώμενος εξοπλισμός καταγράφεται, επίσης, στο βιβλίο παγίων της επιχείρησης, ή άλλου αντίστοιχου βιβλίου κατά τα προβλεπόμενα στην Εθνική φορολογική νομοθεσία για το είδος της επιχείρησης.</w:t>
      </w:r>
    </w:p>
    <w:p w:rsidR="006657E0" w:rsidRPr="00DA40CC" w:rsidRDefault="00E3622C" w:rsidP="00AC312F">
      <w:pPr>
        <w:pStyle w:val="af6"/>
        <w:suppressAutoHyphens w:val="0"/>
        <w:ind w:left="0"/>
        <w:contextualSpacing w:val="0"/>
        <w:rPr>
          <w:b/>
          <w:color w:val="000000"/>
          <w:sz w:val="22"/>
          <w:szCs w:val="22"/>
          <w:lang w:val="el-GR"/>
        </w:rPr>
      </w:pPr>
      <w:r w:rsidRPr="00DA40CC">
        <w:rPr>
          <w:b/>
          <w:color w:val="000000"/>
          <w:sz w:val="22"/>
          <w:szCs w:val="22"/>
          <w:lang w:val="el-GR"/>
        </w:rPr>
        <w:t>Κ.Δ.2. Λογισμικό και Υπηρεσίες Λογισμικού</w:t>
      </w:r>
    </w:p>
    <w:p w:rsidR="00833417" w:rsidRDefault="00E3622C" w:rsidP="00FC0D1B">
      <w:pPr>
        <w:pStyle w:val="af6"/>
        <w:numPr>
          <w:ilvl w:val="0"/>
          <w:numId w:val="39"/>
        </w:numPr>
        <w:rPr>
          <w:rFonts w:cs="Calibri"/>
          <w:sz w:val="22"/>
          <w:szCs w:val="22"/>
          <w:lang w:val="el-GR"/>
        </w:rPr>
      </w:pPr>
      <w:r w:rsidRPr="00DA40CC">
        <w:rPr>
          <w:rFonts w:cs="Calibri"/>
          <w:sz w:val="22"/>
          <w:szCs w:val="22"/>
          <w:lang w:val="el-GR"/>
        </w:rPr>
        <w:t xml:space="preserve">Στις επιλέξιμες δαπάνες περιλαμβάνονται τα κόστη αδειών χρήσης λογισμικού, ή / και σύμβασης παροχής υπηρεσιών για μέχρι τρία (3) έτη από το χρόνο προμήθειας. Στα παραδοτέα υλοποίησης θα πρέπει να είναι σαφής ο τρόπος παροχής της άδειας χρήσης λογισμικού ή υπηρεσίας, π.χ. </w:t>
      </w:r>
      <w:r w:rsidRPr="00DA40CC">
        <w:rPr>
          <w:rFonts w:cs="Calibri"/>
          <w:sz w:val="22"/>
          <w:szCs w:val="22"/>
          <w:lang w:val="en-US"/>
        </w:rPr>
        <w:t>per</w:t>
      </w:r>
      <w:r w:rsidRPr="00DA40CC">
        <w:rPr>
          <w:rFonts w:cs="Calibri"/>
          <w:sz w:val="22"/>
          <w:szCs w:val="22"/>
          <w:lang w:val="el-GR"/>
        </w:rPr>
        <w:t xml:space="preserve"> </w:t>
      </w:r>
      <w:r w:rsidRPr="00DA40CC">
        <w:rPr>
          <w:rFonts w:cs="Calibri"/>
          <w:sz w:val="22"/>
          <w:szCs w:val="22"/>
          <w:lang w:val="en-US"/>
        </w:rPr>
        <w:t>named</w:t>
      </w:r>
      <w:r w:rsidRPr="00DA40CC">
        <w:rPr>
          <w:rFonts w:cs="Calibri"/>
          <w:sz w:val="22"/>
          <w:szCs w:val="22"/>
          <w:lang w:val="el-GR"/>
        </w:rPr>
        <w:t>/</w:t>
      </w:r>
      <w:r w:rsidRPr="00DA40CC">
        <w:rPr>
          <w:rFonts w:cs="Calibri"/>
          <w:sz w:val="22"/>
          <w:szCs w:val="22"/>
          <w:lang w:val="en-US"/>
        </w:rPr>
        <w:t>concurrent</w:t>
      </w:r>
      <w:r w:rsidRPr="00DA40CC">
        <w:rPr>
          <w:rFonts w:cs="Calibri"/>
          <w:sz w:val="22"/>
          <w:szCs w:val="22"/>
          <w:lang w:val="el-GR"/>
        </w:rPr>
        <w:t xml:space="preserve"> </w:t>
      </w:r>
      <w:r w:rsidRPr="00DA40CC">
        <w:rPr>
          <w:rFonts w:cs="Calibri"/>
          <w:sz w:val="22"/>
          <w:szCs w:val="22"/>
          <w:lang w:val="en-US"/>
        </w:rPr>
        <w:t>user</w:t>
      </w:r>
      <w:r w:rsidRPr="00DA40CC">
        <w:rPr>
          <w:rFonts w:cs="Calibri"/>
          <w:sz w:val="22"/>
          <w:szCs w:val="22"/>
          <w:lang w:val="el-GR"/>
        </w:rPr>
        <w:t xml:space="preserve">, </w:t>
      </w:r>
      <w:r w:rsidRPr="00DA40CC">
        <w:rPr>
          <w:rFonts w:cs="Calibri"/>
          <w:sz w:val="22"/>
          <w:szCs w:val="22"/>
          <w:lang w:val="en-US"/>
        </w:rPr>
        <w:t>per</w:t>
      </w:r>
      <w:r w:rsidRPr="00DA40CC">
        <w:rPr>
          <w:rFonts w:cs="Calibri"/>
          <w:sz w:val="22"/>
          <w:szCs w:val="22"/>
          <w:lang w:val="el-GR"/>
        </w:rPr>
        <w:t xml:space="preserve"> </w:t>
      </w:r>
      <w:r w:rsidRPr="00DA40CC">
        <w:rPr>
          <w:rFonts w:cs="Calibri"/>
          <w:sz w:val="22"/>
          <w:szCs w:val="22"/>
          <w:lang w:val="en-US"/>
        </w:rPr>
        <w:t>server</w:t>
      </w:r>
      <w:r w:rsidRPr="00DA40CC">
        <w:rPr>
          <w:rFonts w:cs="Calibri"/>
          <w:sz w:val="22"/>
          <w:szCs w:val="22"/>
          <w:lang w:val="el-GR"/>
        </w:rPr>
        <w:t>, /</w:t>
      </w:r>
      <w:r w:rsidRPr="00DA40CC">
        <w:rPr>
          <w:rFonts w:cs="Calibri"/>
          <w:sz w:val="22"/>
          <w:szCs w:val="22"/>
          <w:lang w:val="en-US"/>
        </w:rPr>
        <w:t>CPU</w:t>
      </w:r>
      <w:r w:rsidRPr="00DA40CC">
        <w:rPr>
          <w:rFonts w:cs="Calibri"/>
          <w:sz w:val="22"/>
          <w:szCs w:val="22"/>
          <w:lang w:val="el-GR"/>
        </w:rPr>
        <w:t xml:space="preserve"> κ.τ.λ. Τα λογισμικά δύναται να αφορούν στα ως άνω αναφερόμενα ανά </w:t>
      </w:r>
      <w:r w:rsidR="00F47353">
        <w:rPr>
          <w:rFonts w:cs="Calibri"/>
          <w:sz w:val="22"/>
          <w:szCs w:val="22"/>
          <w:lang w:val="el-GR"/>
        </w:rPr>
        <w:t>Δραστηριότητα</w:t>
      </w:r>
      <w:r w:rsidRPr="00DA40CC">
        <w:rPr>
          <w:rFonts w:cs="Calibri"/>
          <w:sz w:val="22"/>
          <w:szCs w:val="22"/>
          <w:lang w:val="el-GR"/>
        </w:rPr>
        <w:t xml:space="preserve"> στην παράγραφο 6.1.</w:t>
      </w:r>
    </w:p>
    <w:p w:rsidR="0067030F" w:rsidRPr="00DA40CC" w:rsidRDefault="0067030F" w:rsidP="00FC0D1B">
      <w:pPr>
        <w:pStyle w:val="af6"/>
        <w:numPr>
          <w:ilvl w:val="0"/>
          <w:numId w:val="39"/>
        </w:numPr>
        <w:rPr>
          <w:rFonts w:cs="Calibri"/>
          <w:sz w:val="22"/>
          <w:szCs w:val="22"/>
          <w:lang w:val="el-GR"/>
        </w:rPr>
      </w:pPr>
      <w:r>
        <w:rPr>
          <w:rFonts w:cs="Calibri"/>
          <w:sz w:val="22"/>
          <w:szCs w:val="22"/>
          <w:lang w:val="el-GR"/>
        </w:rPr>
        <w:t xml:space="preserve">Θα πρέπει να </w:t>
      </w:r>
      <w:r w:rsidRPr="0067030F">
        <w:rPr>
          <w:rFonts w:cs="Calibri"/>
          <w:sz w:val="22"/>
          <w:szCs w:val="22"/>
          <w:lang w:val="el-GR"/>
        </w:rPr>
        <w:t xml:space="preserve">τεκμηριώνεται η αναγκαιότητα της χρήσης του </w:t>
      </w:r>
      <w:r>
        <w:rPr>
          <w:rFonts w:cs="Calibri"/>
          <w:sz w:val="22"/>
          <w:szCs w:val="22"/>
          <w:lang w:val="el-GR"/>
        </w:rPr>
        <w:t xml:space="preserve">λογισμικού </w:t>
      </w:r>
      <w:r w:rsidRPr="0067030F">
        <w:rPr>
          <w:rFonts w:cs="Calibri"/>
          <w:sz w:val="22"/>
          <w:szCs w:val="22"/>
          <w:lang w:val="el-GR"/>
        </w:rPr>
        <w:t>και το κόστος απόκτησής του με υποβαλλόμενες δύο (2) προσφορές από ανεξάρτητους προμηθευτές</w:t>
      </w:r>
      <w:r>
        <w:rPr>
          <w:rFonts w:cs="Calibri"/>
          <w:sz w:val="22"/>
          <w:szCs w:val="22"/>
          <w:lang w:val="el-GR"/>
        </w:rPr>
        <w:t>/παρόχους</w:t>
      </w:r>
      <w:r w:rsidRPr="0067030F">
        <w:rPr>
          <w:rFonts w:cs="Calibri"/>
          <w:sz w:val="22"/>
          <w:szCs w:val="22"/>
          <w:lang w:val="el-GR"/>
        </w:rPr>
        <w:t>.</w:t>
      </w:r>
    </w:p>
    <w:p w:rsidR="00833417" w:rsidRPr="00DA40CC" w:rsidRDefault="00E3622C" w:rsidP="00FC0D1B">
      <w:pPr>
        <w:pStyle w:val="af6"/>
        <w:numPr>
          <w:ilvl w:val="0"/>
          <w:numId w:val="39"/>
        </w:numPr>
        <w:rPr>
          <w:rFonts w:cs="Calibri"/>
          <w:sz w:val="22"/>
          <w:szCs w:val="22"/>
          <w:lang w:val="el-GR"/>
        </w:rPr>
      </w:pPr>
      <w:r w:rsidRPr="00DA40CC">
        <w:rPr>
          <w:rFonts w:cs="Calibri"/>
          <w:sz w:val="22"/>
          <w:szCs w:val="22"/>
          <w:lang w:val="el-GR"/>
        </w:rPr>
        <w:t>Σε περίπτωση που η επιχείρηση έχει προμηθευτεί το αναγκαίο λογισμικό μέσω μοντέλου «</w:t>
      </w:r>
      <w:r w:rsidRPr="00DA40CC">
        <w:rPr>
          <w:rFonts w:cs="Calibri"/>
          <w:sz w:val="22"/>
          <w:szCs w:val="22"/>
          <w:lang w:val="en-US"/>
        </w:rPr>
        <w:t>Software</w:t>
      </w:r>
      <w:r w:rsidRPr="00DA40CC">
        <w:rPr>
          <w:rFonts w:cs="Calibri"/>
          <w:sz w:val="22"/>
          <w:szCs w:val="22"/>
          <w:lang w:val="el-GR"/>
        </w:rPr>
        <w:t xml:space="preserve"> </w:t>
      </w:r>
      <w:r w:rsidRPr="00DA40CC">
        <w:rPr>
          <w:rFonts w:cs="Calibri"/>
          <w:sz w:val="22"/>
          <w:szCs w:val="22"/>
          <w:lang w:val="en-US"/>
        </w:rPr>
        <w:t>as</w:t>
      </w:r>
      <w:r w:rsidRPr="00DA40CC">
        <w:rPr>
          <w:rFonts w:cs="Calibri"/>
          <w:sz w:val="22"/>
          <w:szCs w:val="22"/>
          <w:lang w:val="el-GR"/>
        </w:rPr>
        <w:t xml:space="preserve"> </w:t>
      </w:r>
      <w:r w:rsidRPr="00DA40CC">
        <w:rPr>
          <w:rFonts w:cs="Calibri"/>
          <w:sz w:val="22"/>
          <w:szCs w:val="22"/>
          <w:lang w:val="en-US"/>
        </w:rPr>
        <w:t>a</w:t>
      </w:r>
      <w:r w:rsidRPr="00DA40CC">
        <w:rPr>
          <w:rFonts w:cs="Calibri"/>
          <w:sz w:val="22"/>
          <w:szCs w:val="22"/>
          <w:lang w:val="el-GR"/>
        </w:rPr>
        <w:t xml:space="preserve"> </w:t>
      </w:r>
      <w:r w:rsidRPr="00DA40CC">
        <w:rPr>
          <w:rFonts w:cs="Calibri"/>
          <w:sz w:val="22"/>
          <w:szCs w:val="22"/>
          <w:lang w:val="en-US"/>
        </w:rPr>
        <w:t>Service</w:t>
      </w:r>
      <w:r w:rsidRPr="00DA40CC">
        <w:rPr>
          <w:rFonts w:cs="Calibri"/>
          <w:sz w:val="22"/>
          <w:szCs w:val="22"/>
          <w:lang w:val="el-GR"/>
        </w:rPr>
        <w:t>», θα πρέπει να είναι πλήρως διαθέσιμο σε λειτουργία κατά την πραγματοποίηση του ελέγχου υλοποίησης της επένδυσης, σε παραγωγική λειτουργία σύμφωνα με τα αναγραφόμενα στο συμβόλαιο παραχώρησης του. Σε αυτή την περίπτωση, θα πρέπει να υπάρχει και η σχετική σύμβαση παροχής επιπέδου υπηρεσιών (</w:t>
      </w:r>
      <w:r w:rsidRPr="00DA40CC">
        <w:rPr>
          <w:rFonts w:cs="Calibri"/>
          <w:sz w:val="22"/>
          <w:szCs w:val="22"/>
          <w:lang w:val="en-US"/>
        </w:rPr>
        <w:t>Service</w:t>
      </w:r>
      <w:r w:rsidRPr="00DA40CC">
        <w:rPr>
          <w:rFonts w:cs="Calibri"/>
          <w:sz w:val="22"/>
          <w:szCs w:val="22"/>
          <w:lang w:val="el-GR"/>
        </w:rPr>
        <w:t xml:space="preserve"> </w:t>
      </w:r>
      <w:r w:rsidRPr="00DA40CC">
        <w:rPr>
          <w:rFonts w:cs="Calibri"/>
          <w:sz w:val="22"/>
          <w:szCs w:val="22"/>
          <w:lang w:val="en-US"/>
        </w:rPr>
        <w:t>Level</w:t>
      </w:r>
      <w:r w:rsidRPr="00DA40CC">
        <w:rPr>
          <w:rFonts w:cs="Calibri"/>
          <w:sz w:val="22"/>
          <w:szCs w:val="22"/>
          <w:lang w:val="el-GR"/>
        </w:rPr>
        <w:t xml:space="preserve"> </w:t>
      </w:r>
      <w:r w:rsidRPr="00DA40CC">
        <w:rPr>
          <w:rFonts w:cs="Calibri"/>
          <w:sz w:val="22"/>
          <w:szCs w:val="22"/>
          <w:lang w:val="en-US"/>
        </w:rPr>
        <w:t>Aggreement</w:t>
      </w:r>
      <w:r w:rsidRPr="00DA40CC">
        <w:rPr>
          <w:rFonts w:cs="Calibri"/>
          <w:sz w:val="22"/>
          <w:szCs w:val="22"/>
          <w:lang w:val="el-GR"/>
        </w:rPr>
        <w:t>).</w:t>
      </w:r>
    </w:p>
    <w:p w:rsidR="00833417" w:rsidRPr="00DA40CC" w:rsidRDefault="00E3622C" w:rsidP="00FC0D1B">
      <w:pPr>
        <w:pStyle w:val="af6"/>
        <w:numPr>
          <w:ilvl w:val="0"/>
          <w:numId w:val="39"/>
        </w:numPr>
        <w:rPr>
          <w:rFonts w:cs="Calibri"/>
          <w:sz w:val="22"/>
          <w:szCs w:val="22"/>
          <w:lang w:val="el-GR"/>
        </w:rPr>
      </w:pPr>
      <w:r w:rsidRPr="00DA40CC">
        <w:rPr>
          <w:rFonts w:cs="Calibri"/>
          <w:sz w:val="22"/>
          <w:szCs w:val="22"/>
          <w:lang w:val="el-GR"/>
        </w:rPr>
        <w:t xml:space="preserve">Σε κάθε περίπτωση, θα πρέπει να υπάρχει δυνατότητα επίδειξης της παραγωγικής λειτουργίας του προμηθευόμενου λογισμικού τόσο κατά τον χρόνο υλοποίησης του έργου (δυνατότητα χρήσης ανάκτησης ιστορικών στοιχείων από τη στιγμή της αγοράς και της εγκατάστασης), όσο και κατά το χρόνο υποχρέωσης διατήρησης της επένδυσης, στον τόπο υλοποίησης της επένδυσης. </w:t>
      </w:r>
    </w:p>
    <w:p w:rsidR="00E3622C" w:rsidRPr="00DA40CC" w:rsidRDefault="00E3622C" w:rsidP="00FC0D1B">
      <w:pPr>
        <w:pStyle w:val="af6"/>
        <w:numPr>
          <w:ilvl w:val="0"/>
          <w:numId w:val="39"/>
        </w:numPr>
        <w:rPr>
          <w:rFonts w:cs="Calibri"/>
          <w:sz w:val="22"/>
          <w:szCs w:val="22"/>
          <w:lang w:val="el-GR"/>
        </w:rPr>
      </w:pPr>
      <w:r w:rsidRPr="00DA40CC">
        <w:rPr>
          <w:rFonts w:cs="Calibri"/>
          <w:sz w:val="22"/>
          <w:szCs w:val="22"/>
          <w:lang w:val="el-GR"/>
        </w:rPr>
        <w:t>Οι δαπάνες λογισμικού πέραν του κόστους αγοράς δύνανται να περιλαμβάνουν και το κόστος εγκατάστασης και τυχόν παραμετροποίησης καθώς και το κόστος εκπαίδευσης του προσωπικού. Υπογραμμίζεται ότι:</w:t>
      </w:r>
    </w:p>
    <w:p w:rsidR="00833417" w:rsidRPr="00DA40CC" w:rsidRDefault="00E3622C" w:rsidP="00FC0D1B">
      <w:pPr>
        <w:pStyle w:val="af6"/>
        <w:numPr>
          <w:ilvl w:val="0"/>
          <w:numId w:val="40"/>
        </w:numPr>
        <w:rPr>
          <w:rFonts w:cs="Calibri"/>
          <w:sz w:val="22"/>
          <w:szCs w:val="22"/>
          <w:lang w:val="el-GR"/>
        </w:rPr>
      </w:pPr>
      <w:r w:rsidRPr="00DA40CC">
        <w:rPr>
          <w:rFonts w:cs="Calibri"/>
          <w:sz w:val="22"/>
          <w:szCs w:val="22"/>
          <w:lang w:val="el-GR"/>
        </w:rPr>
        <w:t>Δεν αποτελεί επιλέξιμη δαπάνη η ίδιο -παραγωγή λογισμικού (παραγωγή προς ιδία χρήση)</w:t>
      </w:r>
    </w:p>
    <w:p w:rsidR="00833417" w:rsidRPr="00DA40CC" w:rsidRDefault="00E3622C" w:rsidP="00FC0D1B">
      <w:pPr>
        <w:pStyle w:val="af6"/>
        <w:numPr>
          <w:ilvl w:val="0"/>
          <w:numId w:val="40"/>
        </w:numPr>
        <w:rPr>
          <w:rFonts w:cs="Calibri"/>
          <w:sz w:val="22"/>
          <w:szCs w:val="22"/>
          <w:lang w:val="el-GR"/>
        </w:rPr>
      </w:pPr>
      <w:r w:rsidRPr="00DA40CC">
        <w:rPr>
          <w:rFonts w:cs="Calibri"/>
          <w:sz w:val="22"/>
          <w:szCs w:val="22"/>
          <w:lang w:val="el-GR"/>
        </w:rPr>
        <w:tab/>
        <w:t>Δεν αποτελεί επιλέξιμη δαπάνη η ανανέωση αγοράς άδειας χρήστη για το υπάρχον λογισμικό της επιχείρησης</w:t>
      </w:r>
    </w:p>
    <w:p w:rsidR="00833417" w:rsidRPr="00DA40CC" w:rsidRDefault="00E3622C" w:rsidP="00FC0D1B">
      <w:pPr>
        <w:pStyle w:val="af6"/>
        <w:numPr>
          <w:ilvl w:val="0"/>
          <w:numId w:val="40"/>
        </w:numPr>
        <w:rPr>
          <w:rFonts w:cs="Calibri"/>
          <w:sz w:val="22"/>
          <w:szCs w:val="22"/>
          <w:lang w:val="el-GR"/>
        </w:rPr>
      </w:pPr>
      <w:r w:rsidRPr="00DA40CC">
        <w:rPr>
          <w:rFonts w:cs="Calibri"/>
          <w:sz w:val="22"/>
          <w:szCs w:val="22"/>
          <w:lang w:val="el-GR"/>
        </w:rPr>
        <w:tab/>
        <w:t>Επιλέξιμες είναι μόνο οι δαπάνες αγοράς λογισμικού που σχετίζονται με τις διεργασίες που αναπτύσσονται ως απόρροια υλοποίησης του Επενδυτικού Σχεδίου.</w:t>
      </w:r>
    </w:p>
    <w:p w:rsidR="00833417" w:rsidRPr="00DA40CC" w:rsidRDefault="00E3622C" w:rsidP="00FC0D1B">
      <w:pPr>
        <w:pStyle w:val="af6"/>
        <w:numPr>
          <w:ilvl w:val="0"/>
          <w:numId w:val="40"/>
        </w:numPr>
        <w:rPr>
          <w:rFonts w:cs="Calibri"/>
          <w:sz w:val="22"/>
          <w:szCs w:val="22"/>
          <w:lang w:val="el-GR"/>
        </w:rPr>
      </w:pPr>
      <w:r w:rsidRPr="00DA40CC">
        <w:rPr>
          <w:rFonts w:cs="Calibri"/>
          <w:sz w:val="22"/>
          <w:szCs w:val="22"/>
          <w:lang w:val="el-GR"/>
        </w:rPr>
        <w:lastRenderedPageBreak/>
        <w:tab/>
        <w:t>Σε περίπτωση αγοράς λογισμικού / εφαρμογών που απευθύνονται στο πελατειακό κοινό θα πρέπει να λαμβάνεται μέριμνα να εξυπηρετεί τις ανάγκες ατόμων με αναπηρία σύμφωνα με το Παράρτημα</w:t>
      </w:r>
      <w:r w:rsidR="00175615" w:rsidRPr="00DA40CC">
        <w:rPr>
          <w:rFonts w:cs="Calibri"/>
          <w:sz w:val="22"/>
          <w:szCs w:val="22"/>
          <w:lang w:val="el-GR"/>
        </w:rPr>
        <w:t xml:space="preserve"> </w:t>
      </w:r>
      <w:r w:rsidR="00175615" w:rsidRPr="00DA40CC">
        <w:rPr>
          <w:rFonts w:cs="Calibri"/>
          <w:sz w:val="22"/>
          <w:szCs w:val="22"/>
          <w:lang w:val="en-US"/>
        </w:rPr>
        <w:t>XII</w:t>
      </w:r>
      <w:r w:rsidRPr="00DA40CC">
        <w:rPr>
          <w:rFonts w:cs="Calibri"/>
          <w:sz w:val="22"/>
          <w:szCs w:val="22"/>
          <w:lang w:val="el-GR"/>
        </w:rPr>
        <w:t>.</w:t>
      </w:r>
    </w:p>
    <w:p w:rsidR="00833417" w:rsidRPr="00DA40CC" w:rsidRDefault="00E3622C" w:rsidP="00FC0D1B">
      <w:pPr>
        <w:pStyle w:val="af6"/>
        <w:numPr>
          <w:ilvl w:val="0"/>
          <w:numId w:val="39"/>
        </w:numPr>
        <w:rPr>
          <w:rFonts w:cs="Calibri"/>
          <w:sz w:val="22"/>
          <w:szCs w:val="22"/>
          <w:lang w:val="el-GR"/>
        </w:rPr>
      </w:pPr>
      <w:r w:rsidRPr="00DA40CC">
        <w:rPr>
          <w:rFonts w:cs="Calibri"/>
          <w:sz w:val="22"/>
          <w:szCs w:val="22"/>
          <w:lang w:val="el-GR"/>
        </w:rPr>
        <w:t>Απαραίτητα παραστατικά για την επιλεξιμότητα και πιστοποίηση των δαπανών, θεωρούνται τα εξοφλημένα τιμολόγια πώλησης, ή παροχής υπηρεσιών του προμηθευτή προς την επιχείρηση, στα οποία θα αναφέρεται η επωνυμία του προμηθευτή και θα υπάρχει αναλυτική περιγραφή του λογισμικού, με τους αντίστοιχους αριθμούς σειράς (serial numbers) όλων των τμημάτων του, καθώς και αναφορά του τόπου υλοποίησης των δαπανών.</w:t>
      </w:r>
      <w:r w:rsidR="00177C5F">
        <w:rPr>
          <w:rFonts w:cs="Calibri"/>
          <w:sz w:val="22"/>
          <w:szCs w:val="22"/>
          <w:lang w:val="el-GR"/>
        </w:rPr>
        <w:t xml:space="preserve"> </w:t>
      </w:r>
    </w:p>
    <w:p w:rsidR="00833417" w:rsidRPr="00DA40CC" w:rsidRDefault="00E3622C" w:rsidP="00FC0D1B">
      <w:pPr>
        <w:pStyle w:val="af6"/>
        <w:numPr>
          <w:ilvl w:val="0"/>
          <w:numId w:val="39"/>
        </w:numPr>
        <w:rPr>
          <w:rFonts w:cs="Calibri"/>
          <w:sz w:val="22"/>
          <w:szCs w:val="22"/>
          <w:lang w:val="el-GR"/>
        </w:rPr>
      </w:pPr>
      <w:r w:rsidRPr="00DA40CC">
        <w:rPr>
          <w:rFonts w:cs="Calibri"/>
          <w:sz w:val="22"/>
          <w:szCs w:val="22"/>
          <w:lang w:val="el-GR"/>
        </w:rPr>
        <w:t>Το αποκτώμενο λογισμικό καταγράφεται, επίσης, στο βιβλίο παγίων της επιχείρησης, ή άλλου αντίστοιχου βιβλίου κατά τα προβλεπόμενα στην Εθνική φορολογική νομοθεσία για το είδος της επιχείρησης.</w:t>
      </w:r>
    </w:p>
    <w:p w:rsidR="00E3622C" w:rsidRPr="00DA40CC" w:rsidRDefault="006657E0" w:rsidP="00DA40CC">
      <w:pPr>
        <w:pStyle w:val="af6"/>
        <w:suppressAutoHyphens w:val="0"/>
        <w:ind w:left="0"/>
        <w:contextualSpacing w:val="0"/>
        <w:rPr>
          <w:b/>
          <w:color w:val="000000"/>
          <w:sz w:val="22"/>
          <w:szCs w:val="22"/>
          <w:lang w:val="el-GR"/>
        </w:rPr>
      </w:pPr>
      <w:r>
        <w:rPr>
          <w:b/>
          <w:color w:val="000000"/>
          <w:sz w:val="22"/>
          <w:szCs w:val="22"/>
          <w:lang w:val="el-GR"/>
        </w:rPr>
        <w:t>Κ.Δ.3.</w:t>
      </w:r>
      <w:r w:rsidR="00E3622C" w:rsidRPr="00DA40CC">
        <w:rPr>
          <w:lang w:val="el-GR"/>
        </w:rPr>
        <w:t xml:space="preserve"> </w:t>
      </w:r>
      <w:r w:rsidR="006D6AC0">
        <w:rPr>
          <w:b/>
          <w:color w:val="000000"/>
          <w:sz w:val="22"/>
          <w:szCs w:val="22"/>
          <w:lang w:val="el-GR"/>
        </w:rPr>
        <w:t>Υπηρεσίες</w:t>
      </w:r>
      <w:r>
        <w:rPr>
          <w:b/>
          <w:color w:val="000000"/>
          <w:sz w:val="22"/>
          <w:szCs w:val="22"/>
          <w:lang w:val="el-GR"/>
        </w:rPr>
        <w:t xml:space="preserve"> </w:t>
      </w:r>
    </w:p>
    <w:p w:rsidR="00833417" w:rsidRPr="00DA40CC" w:rsidRDefault="00E3622C" w:rsidP="00FC0D1B">
      <w:pPr>
        <w:pStyle w:val="af6"/>
        <w:numPr>
          <w:ilvl w:val="0"/>
          <w:numId w:val="41"/>
        </w:numPr>
        <w:rPr>
          <w:rFonts w:cs="Calibri"/>
          <w:sz w:val="22"/>
          <w:szCs w:val="22"/>
          <w:lang w:val="el-GR"/>
        </w:rPr>
      </w:pPr>
      <w:r w:rsidRPr="00DA40CC">
        <w:rPr>
          <w:rFonts w:cs="Calibri"/>
          <w:sz w:val="22"/>
          <w:szCs w:val="22"/>
          <w:lang w:val="el-GR"/>
        </w:rPr>
        <w:t xml:space="preserve">Δεν είναι επιλέξιμες μεμονωμένες ενέργειες καθαρά προωθητικού χαρακτήρα (π.χ. καμπάνιες </w:t>
      </w:r>
      <w:r w:rsidRPr="00DA40CC">
        <w:rPr>
          <w:rFonts w:cs="Calibri"/>
          <w:sz w:val="22"/>
          <w:szCs w:val="22"/>
          <w:lang w:val="en-US"/>
        </w:rPr>
        <w:t>marketing</w:t>
      </w:r>
      <w:r w:rsidRPr="00DA40CC">
        <w:rPr>
          <w:rFonts w:cs="Calibri"/>
          <w:sz w:val="22"/>
          <w:szCs w:val="22"/>
          <w:lang w:val="el-GR"/>
        </w:rPr>
        <w:t>) που δεν αφορούν και δεν διασυνδέονται σαφώς με τις υπηρεσίες και την ψηφιακή επένδυση που υλοποιείται στο πλαίσιο του έργου και με την υφιστάμενη επιχειρηματική δραστηριότητα της εταιρίας.</w:t>
      </w:r>
    </w:p>
    <w:p w:rsidR="00833417" w:rsidRDefault="00E3622C" w:rsidP="00FC0D1B">
      <w:pPr>
        <w:pStyle w:val="af6"/>
        <w:numPr>
          <w:ilvl w:val="0"/>
          <w:numId w:val="41"/>
        </w:numPr>
        <w:rPr>
          <w:rFonts w:cs="Calibri"/>
          <w:sz w:val="22"/>
          <w:szCs w:val="22"/>
          <w:lang w:val="el-GR"/>
        </w:rPr>
      </w:pPr>
      <w:r w:rsidRPr="00DA40CC">
        <w:rPr>
          <w:rFonts w:cs="Calibri"/>
          <w:sz w:val="22"/>
          <w:szCs w:val="22"/>
          <w:lang w:val="el-GR"/>
        </w:rPr>
        <w:t xml:space="preserve">Το κόστος υπηρεσιών είναι επιλέξιμο εφ’όσον έχουν παρασχεθεί εντός της διάρκειας του έργου και, κατά περίπτωση όπως αναφέρεται ανωτέρω, μέχρι τρία (3) έτη από την παροχή τους, εφόσον έχουν προπληρωθεί. </w:t>
      </w:r>
    </w:p>
    <w:p w:rsidR="0067030F" w:rsidRPr="0067030F" w:rsidRDefault="0067030F" w:rsidP="00FC0D1B">
      <w:pPr>
        <w:pStyle w:val="af6"/>
        <w:numPr>
          <w:ilvl w:val="0"/>
          <w:numId w:val="41"/>
        </w:numPr>
        <w:rPr>
          <w:rFonts w:cs="Calibri"/>
          <w:sz w:val="22"/>
          <w:szCs w:val="22"/>
          <w:lang w:val="el-GR"/>
        </w:rPr>
      </w:pPr>
      <w:r w:rsidRPr="0067030F">
        <w:rPr>
          <w:rFonts w:cs="Calibri"/>
          <w:sz w:val="22"/>
          <w:szCs w:val="22"/>
          <w:lang w:val="el-GR"/>
        </w:rPr>
        <w:t>Θα πρέπει να τεκμηριώνεται η αναγκαιότητα της χρήσης τ</w:t>
      </w:r>
      <w:r>
        <w:rPr>
          <w:rFonts w:cs="Calibri"/>
          <w:sz w:val="22"/>
          <w:szCs w:val="22"/>
          <w:lang w:val="el-GR"/>
        </w:rPr>
        <w:t>ων υπηρεσιών</w:t>
      </w:r>
      <w:r w:rsidRPr="0067030F">
        <w:rPr>
          <w:rFonts w:cs="Calibri"/>
          <w:sz w:val="22"/>
          <w:szCs w:val="22"/>
          <w:lang w:val="el-GR"/>
        </w:rPr>
        <w:t xml:space="preserve"> και το κόστος του</w:t>
      </w:r>
      <w:r>
        <w:rPr>
          <w:rFonts w:cs="Calibri"/>
          <w:sz w:val="22"/>
          <w:szCs w:val="22"/>
          <w:lang w:val="el-GR"/>
        </w:rPr>
        <w:t>ς</w:t>
      </w:r>
      <w:r w:rsidRPr="0067030F">
        <w:rPr>
          <w:rFonts w:cs="Calibri"/>
          <w:sz w:val="22"/>
          <w:szCs w:val="22"/>
          <w:lang w:val="el-GR"/>
        </w:rPr>
        <w:t xml:space="preserve"> με υποβαλλόμενες δύο (2) προσφορές από ανεξάρτητους παρόχους.</w:t>
      </w:r>
    </w:p>
    <w:p w:rsidR="00833417" w:rsidRPr="00DA40CC" w:rsidRDefault="00E3622C" w:rsidP="00FC0D1B">
      <w:pPr>
        <w:pStyle w:val="af6"/>
        <w:numPr>
          <w:ilvl w:val="0"/>
          <w:numId w:val="41"/>
        </w:numPr>
        <w:rPr>
          <w:rFonts w:cs="Calibri"/>
          <w:sz w:val="22"/>
          <w:szCs w:val="22"/>
          <w:lang w:val="el-GR"/>
        </w:rPr>
      </w:pPr>
      <w:r w:rsidRPr="00DA40CC">
        <w:rPr>
          <w:rFonts w:cs="Calibri"/>
          <w:sz w:val="22"/>
          <w:szCs w:val="22"/>
          <w:lang w:val="el-GR"/>
        </w:rPr>
        <w:t xml:space="preserve">Για κάθε μία από τις παρασχεθείσες υπηρεσίες θα πρέπει να υπάρχει αναλυτική τεχνική έκθεση, εκτός των τηλεπικοινωνιακών υπηρεσιών διασύνδεσης στο </w:t>
      </w:r>
      <w:r w:rsidRPr="00DA40CC">
        <w:rPr>
          <w:rFonts w:cs="Calibri"/>
          <w:sz w:val="22"/>
          <w:szCs w:val="22"/>
          <w:lang w:val="en-US"/>
        </w:rPr>
        <w:t>internet</w:t>
      </w:r>
      <w:r w:rsidRPr="00DA40CC">
        <w:rPr>
          <w:rFonts w:cs="Calibri"/>
          <w:sz w:val="22"/>
          <w:szCs w:val="22"/>
          <w:lang w:val="el-GR"/>
        </w:rPr>
        <w:t xml:space="preserve">, για τις οποίες θα πρέπει να υπάρχει η σχετική σύμβαση ή το σχετικό τεκμηριωτικό υλικό για τις υπηρεσίες κατοχύρωσης </w:t>
      </w:r>
      <w:r w:rsidRPr="00DA40CC">
        <w:rPr>
          <w:rFonts w:cs="Calibri"/>
          <w:sz w:val="22"/>
          <w:szCs w:val="22"/>
          <w:lang w:val="en-US"/>
        </w:rPr>
        <w:t>domain</w:t>
      </w:r>
      <w:r w:rsidRPr="00DA40CC">
        <w:rPr>
          <w:rFonts w:cs="Calibri"/>
          <w:sz w:val="22"/>
          <w:szCs w:val="22"/>
          <w:lang w:val="el-GR"/>
        </w:rPr>
        <w:t xml:space="preserve"> </w:t>
      </w:r>
      <w:r w:rsidRPr="00DA40CC">
        <w:rPr>
          <w:rFonts w:cs="Calibri"/>
          <w:sz w:val="22"/>
          <w:szCs w:val="22"/>
          <w:lang w:val="en-US"/>
        </w:rPr>
        <w:t>names</w:t>
      </w:r>
      <w:r w:rsidRPr="00DA40CC">
        <w:rPr>
          <w:rFonts w:cs="Calibri"/>
          <w:sz w:val="22"/>
          <w:szCs w:val="22"/>
          <w:lang w:val="el-GR"/>
        </w:rPr>
        <w:t>.</w:t>
      </w:r>
    </w:p>
    <w:p w:rsidR="00833417" w:rsidRPr="00DA40CC" w:rsidRDefault="00E3622C" w:rsidP="00FC0D1B">
      <w:pPr>
        <w:pStyle w:val="af6"/>
        <w:numPr>
          <w:ilvl w:val="0"/>
          <w:numId w:val="41"/>
        </w:numPr>
        <w:rPr>
          <w:rFonts w:cs="Calibri"/>
          <w:sz w:val="22"/>
          <w:szCs w:val="22"/>
          <w:lang w:val="el-GR"/>
        </w:rPr>
      </w:pPr>
      <w:r w:rsidRPr="00DA40CC">
        <w:rPr>
          <w:rFonts w:cs="Calibri"/>
          <w:sz w:val="22"/>
          <w:szCs w:val="22"/>
          <w:lang w:val="el-GR"/>
        </w:rPr>
        <w:t>Ειδικά για τις υπηρεσίες δημιουργίας ψηφιακού περιεχομένου, ο δικαιούχος θα πρέπει είναι σε θέση να παρουσιάσει το υλικό που θα έχει αναπτυχθεί, σύμφωνα με τη σχετική σύμβαση που θα έχει συνάψει.</w:t>
      </w:r>
    </w:p>
    <w:p w:rsidR="00833417" w:rsidRPr="00DA40CC" w:rsidRDefault="00E3622C" w:rsidP="00FC0D1B">
      <w:pPr>
        <w:pStyle w:val="af6"/>
        <w:numPr>
          <w:ilvl w:val="0"/>
          <w:numId w:val="41"/>
        </w:numPr>
        <w:rPr>
          <w:rFonts w:cs="Calibri"/>
          <w:sz w:val="22"/>
          <w:szCs w:val="22"/>
          <w:lang w:val="el-GR"/>
        </w:rPr>
      </w:pPr>
      <w:r w:rsidRPr="00DA40CC">
        <w:rPr>
          <w:rFonts w:cs="Calibri"/>
          <w:sz w:val="22"/>
          <w:szCs w:val="22"/>
          <w:lang w:val="el-GR"/>
        </w:rPr>
        <w:t>Ειδικά για τις υπηρεσίες ψηφιακής προβολής, ο δικαιούχος θα πρέπει είναι σε θέση να παρουσιάσει το υλικό που έχει αναπτυχθεί για την υλοποίηση ενεργειών ψηφιακής διαφήμισης και να τεκμηριώσει ενέργειες εξωστρέφειας που πραγματοποιήθηκαν κατά το χρόνο υλοποίησης τους, σύμφωνα με τη σχετική σύμβαση που θα έχει συνάψει.</w:t>
      </w:r>
    </w:p>
    <w:p w:rsidR="00833417" w:rsidRPr="00DA40CC" w:rsidRDefault="00E3622C" w:rsidP="00FC0D1B">
      <w:pPr>
        <w:pStyle w:val="af6"/>
        <w:numPr>
          <w:ilvl w:val="0"/>
          <w:numId w:val="41"/>
        </w:numPr>
        <w:rPr>
          <w:rFonts w:cs="Calibri"/>
          <w:sz w:val="22"/>
          <w:szCs w:val="22"/>
          <w:lang w:val="el-GR"/>
        </w:rPr>
      </w:pPr>
      <w:r w:rsidRPr="00DA40CC">
        <w:rPr>
          <w:rFonts w:cs="Calibri"/>
          <w:sz w:val="22"/>
          <w:szCs w:val="22"/>
          <w:lang w:val="el-GR"/>
        </w:rPr>
        <w:t xml:space="preserve">Απαραίτητα παραστατικά για την επιλεξιμότητα και πιστοποίηση των δαπανών, θεωρούνται τα εξοφλημένα τιμολόγια παροχής υπηρεσιών του προμηθευτή προς την επιχείρηση, στα οποία θα </w:t>
      </w:r>
      <w:r w:rsidRPr="00DA40CC">
        <w:rPr>
          <w:rFonts w:cs="Calibri"/>
          <w:sz w:val="22"/>
          <w:szCs w:val="22"/>
          <w:lang w:val="el-GR"/>
        </w:rPr>
        <w:lastRenderedPageBreak/>
        <w:t>αναφέρεται η επωνυμία του προμηθευτή και θα υπάρχει αναφορά στις κατά περίπτωση παρεχόμενες υπηρεσίες, καθώς και στον τόπο υλοποίησης των δαπανών.</w:t>
      </w:r>
      <w:r w:rsidR="00177C5F">
        <w:rPr>
          <w:rFonts w:cs="Calibri"/>
          <w:sz w:val="22"/>
          <w:szCs w:val="22"/>
          <w:lang w:val="el-GR"/>
        </w:rPr>
        <w:t xml:space="preserve"> </w:t>
      </w:r>
    </w:p>
    <w:p w:rsidR="008C59B2" w:rsidRPr="00917D4C" w:rsidRDefault="008C59B2" w:rsidP="00917D4C">
      <w:pPr>
        <w:pStyle w:val="3"/>
        <w:rPr>
          <w:bCs w:val="0"/>
        </w:rPr>
      </w:pPr>
      <w:bookmarkStart w:id="103" w:name="_Toc508803890"/>
      <w:bookmarkStart w:id="104" w:name="_Toc508804906"/>
      <w:bookmarkStart w:id="105" w:name="_Toc508804991"/>
      <w:bookmarkStart w:id="106" w:name="_Toc451167150"/>
      <w:bookmarkStart w:id="107" w:name="_Toc451167228"/>
      <w:bookmarkStart w:id="108" w:name="_Toc451167305"/>
      <w:bookmarkStart w:id="109" w:name="_Toc451167382"/>
      <w:bookmarkStart w:id="110" w:name="_Toc451167715"/>
      <w:bookmarkStart w:id="111" w:name="_Toc451167777"/>
      <w:bookmarkStart w:id="112" w:name="_Toc451167839"/>
      <w:bookmarkStart w:id="113" w:name="_Toc448223835"/>
      <w:bookmarkStart w:id="114" w:name="_Toc508873117"/>
      <w:bookmarkEnd w:id="103"/>
      <w:bookmarkEnd w:id="104"/>
      <w:bookmarkEnd w:id="105"/>
      <w:bookmarkEnd w:id="106"/>
      <w:bookmarkEnd w:id="107"/>
      <w:bookmarkEnd w:id="108"/>
      <w:bookmarkEnd w:id="109"/>
      <w:bookmarkEnd w:id="110"/>
      <w:bookmarkEnd w:id="111"/>
      <w:bookmarkEnd w:id="112"/>
      <w:r w:rsidRPr="00917D4C">
        <w:t>Μ</w:t>
      </w:r>
      <w:r w:rsidR="00687B12" w:rsidRPr="00917D4C">
        <w:t>Η ΕΠΙΛΕΞΙΜΕΣ ΔΑΠΑΝΕΣ</w:t>
      </w:r>
      <w:bookmarkEnd w:id="113"/>
      <w:bookmarkEnd w:id="114"/>
    </w:p>
    <w:p w:rsidR="008C59B2" w:rsidRPr="00A10C36" w:rsidRDefault="008C59B2" w:rsidP="007C2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cs="Calibri"/>
          <w:iCs/>
          <w:sz w:val="22"/>
          <w:szCs w:val="22"/>
          <w:lang w:val="el-GR"/>
        </w:rPr>
      </w:pPr>
      <w:r w:rsidRPr="00A10C36">
        <w:rPr>
          <w:rFonts w:cs="Calibri"/>
          <w:iCs/>
          <w:sz w:val="22"/>
          <w:szCs w:val="22"/>
          <w:lang w:val="el-GR"/>
        </w:rPr>
        <w:t>Δεν αποτελούν επιλέξιμες δαπάνες οι παρακάτω:</w:t>
      </w:r>
    </w:p>
    <w:p w:rsidR="007905F6" w:rsidRPr="00B278CB" w:rsidRDefault="007905F6" w:rsidP="007905F6">
      <w:pPr>
        <w:pStyle w:val="af6"/>
        <w:numPr>
          <w:ilvl w:val="0"/>
          <w:numId w:val="7"/>
        </w:numPr>
        <w:spacing w:after="120"/>
        <w:ind w:left="284" w:hanging="142"/>
        <w:rPr>
          <w:rFonts w:cs="Arial"/>
          <w:sz w:val="22"/>
          <w:szCs w:val="22"/>
          <w:lang w:val="el-GR"/>
        </w:rPr>
      </w:pPr>
      <w:r w:rsidRPr="00B278CB">
        <w:rPr>
          <w:rFonts w:cs="Arial"/>
          <w:sz w:val="22"/>
          <w:szCs w:val="22"/>
          <w:lang w:val="el-GR"/>
        </w:rPr>
        <w:t>Δαπάνες που πραγματοποιούνται πριν από τον χρόνο έναρξης επιλεξιμότητας δαπανών, δηλαδή πριν την υποβολή της αίτησης χρηματοδότησης.</w:t>
      </w:r>
    </w:p>
    <w:p w:rsidR="007E09AE" w:rsidRDefault="00B278CB" w:rsidP="007905F6">
      <w:pPr>
        <w:pStyle w:val="af6"/>
        <w:numPr>
          <w:ilvl w:val="0"/>
          <w:numId w:val="7"/>
        </w:numPr>
        <w:spacing w:after="120"/>
        <w:ind w:left="284" w:hanging="142"/>
        <w:rPr>
          <w:rFonts w:cs="Arial"/>
          <w:sz w:val="22"/>
          <w:szCs w:val="22"/>
          <w:lang w:val="el-GR"/>
        </w:rPr>
      </w:pPr>
      <w:r w:rsidRPr="007E09AE">
        <w:rPr>
          <w:rFonts w:cs="Arial"/>
          <w:sz w:val="22"/>
          <w:szCs w:val="22"/>
          <w:lang w:val="el-GR"/>
        </w:rPr>
        <w:t xml:space="preserve">Δαπάνες εργασιών που πραγματοποιούνται πριν την έγκριση των προβλεπόμενων από τη νομοθεσία αδειών και εγκρίσεων. </w:t>
      </w:r>
    </w:p>
    <w:p w:rsidR="007905F6" w:rsidRPr="00DA40CC" w:rsidRDefault="00E3622C" w:rsidP="007905F6">
      <w:pPr>
        <w:pStyle w:val="af6"/>
        <w:numPr>
          <w:ilvl w:val="0"/>
          <w:numId w:val="7"/>
        </w:numPr>
        <w:spacing w:after="120"/>
        <w:ind w:left="284" w:hanging="142"/>
        <w:rPr>
          <w:rFonts w:cs="Arial"/>
          <w:sz w:val="22"/>
          <w:szCs w:val="22"/>
          <w:lang w:val="el-GR"/>
        </w:rPr>
      </w:pPr>
      <w:r w:rsidRPr="00DA40CC">
        <w:rPr>
          <w:rFonts w:cs="Arial"/>
          <w:sz w:val="22"/>
          <w:szCs w:val="22"/>
          <w:lang w:val="el-GR"/>
        </w:rPr>
        <w:t>Εργοδοτικές εισφορές για κατασκευαστικές εργασίες, καθώς και δαπάνες που αφορούν σε δασμούς, φόρους, τέλη.</w:t>
      </w:r>
      <w:r w:rsidR="00177C5F">
        <w:rPr>
          <w:rFonts w:cs="Arial"/>
          <w:sz w:val="22"/>
          <w:szCs w:val="22"/>
          <w:lang w:val="el-GR"/>
        </w:rPr>
        <w:t xml:space="preserve"> </w:t>
      </w:r>
    </w:p>
    <w:p w:rsidR="007905F6" w:rsidRPr="00B278CB" w:rsidRDefault="007905F6" w:rsidP="007905F6">
      <w:pPr>
        <w:pStyle w:val="af6"/>
        <w:numPr>
          <w:ilvl w:val="0"/>
          <w:numId w:val="7"/>
        </w:numPr>
        <w:spacing w:after="120"/>
        <w:ind w:left="284" w:hanging="142"/>
        <w:rPr>
          <w:rFonts w:cs="Arial"/>
          <w:sz w:val="22"/>
          <w:szCs w:val="22"/>
          <w:lang w:val="el-GR"/>
        </w:rPr>
      </w:pPr>
      <w:r w:rsidRPr="00B278CB">
        <w:rPr>
          <w:rFonts w:cs="Arial"/>
          <w:sz w:val="22"/>
          <w:szCs w:val="22"/>
          <w:lang w:val="el-GR"/>
        </w:rPr>
        <w:t xml:space="preserve">Δαπάνες που αφορούν την εκπόνηση μελετών σκοπιμότητας </w:t>
      </w:r>
      <w:r w:rsidR="007E09AE">
        <w:rPr>
          <w:rFonts w:cs="Arial"/>
          <w:sz w:val="22"/>
          <w:szCs w:val="22"/>
          <w:lang w:val="el-GR"/>
        </w:rPr>
        <w:t xml:space="preserve">και τη σύνταξη </w:t>
      </w:r>
      <w:r w:rsidRPr="00B278CB">
        <w:rPr>
          <w:rFonts w:cs="Arial"/>
          <w:sz w:val="22"/>
          <w:szCs w:val="22"/>
          <w:lang w:val="el-GR"/>
        </w:rPr>
        <w:t>το</w:t>
      </w:r>
      <w:r w:rsidR="007E09AE">
        <w:rPr>
          <w:rFonts w:cs="Arial"/>
          <w:sz w:val="22"/>
          <w:szCs w:val="22"/>
          <w:lang w:val="el-GR"/>
        </w:rPr>
        <w:t>υ</w:t>
      </w:r>
      <w:r w:rsidRPr="00B278CB">
        <w:rPr>
          <w:rFonts w:cs="Arial"/>
          <w:sz w:val="22"/>
          <w:szCs w:val="22"/>
          <w:lang w:val="el-GR"/>
        </w:rPr>
        <w:t xml:space="preserve"> επενδυτικ</w:t>
      </w:r>
      <w:r w:rsidR="007E09AE">
        <w:rPr>
          <w:rFonts w:cs="Arial"/>
          <w:sz w:val="22"/>
          <w:szCs w:val="22"/>
          <w:lang w:val="el-GR"/>
        </w:rPr>
        <w:t>ού</w:t>
      </w:r>
      <w:r w:rsidRPr="00B278CB">
        <w:rPr>
          <w:rFonts w:cs="Arial"/>
          <w:sz w:val="22"/>
          <w:szCs w:val="22"/>
          <w:lang w:val="el-GR"/>
        </w:rPr>
        <w:t xml:space="preserve"> σχ</w:t>
      </w:r>
      <w:r w:rsidR="007E09AE">
        <w:rPr>
          <w:rFonts w:cs="Arial"/>
          <w:sz w:val="22"/>
          <w:szCs w:val="22"/>
          <w:lang w:val="el-GR"/>
        </w:rPr>
        <w:t>ε</w:t>
      </w:r>
      <w:r w:rsidRPr="00B278CB">
        <w:rPr>
          <w:rFonts w:cs="Arial"/>
          <w:sz w:val="22"/>
          <w:szCs w:val="22"/>
          <w:lang w:val="el-GR"/>
        </w:rPr>
        <w:t>δ</w:t>
      </w:r>
      <w:r w:rsidR="007E09AE">
        <w:rPr>
          <w:rFonts w:cs="Arial"/>
          <w:sz w:val="22"/>
          <w:szCs w:val="22"/>
          <w:lang w:val="el-GR"/>
        </w:rPr>
        <w:t>ί</w:t>
      </w:r>
      <w:r w:rsidRPr="00B278CB">
        <w:rPr>
          <w:rFonts w:cs="Arial"/>
          <w:sz w:val="22"/>
          <w:szCs w:val="22"/>
          <w:lang w:val="el-GR"/>
        </w:rPr>
        <w:t>ο</w:t>
      </w:r>
      <w:r w:rsidR="007E09AE">
        <w:rPr>
          <w:rFonts w:cs="Arial"/>
          <w:sz w:val="22"/>
          <w:szCs w:val="22"/>
          <w:lang w:val="el-GR"/>
        </w:rPr>
        <w:t>υ</w:t>
      </w:r>
      <w:r w:rsidR="00FC58FF" w:rsidRPr="00B278CB">
        <w:rPr>
          <w:rFonts w:cs="Arial"/>
          <w:sz w:val="22"/>
          <w:szCs w:val="22"/>
          <w:lang w:val="el-GR"/>
        </w:rPr>
        <w:t>.</w:t>
      </w:r>
      <w:r w:rsidRPr="00B278CB">
        <w:rPr>
          <w:rFonts w:cs="Arial"/>
          <w:sz w:val="22"/>
          <w:szCs w:val="22"/>
          <w:lang w:val="el-GR"/>
        </w:rPr>
        <w:t xml:space="preserve"> </w:t>
      </w:r>
    </w:p>
    <w:p w:rsidR="008C59B2" w:rsidRPr="00A10C36" w:rsidRDefault="007905F6" w:rsidP="004A5656">
      <w:pPr>
        <w:pStyle w:val="af6"/>
        <w:numPr>
          <w:ilvl w:val="0"/>
          <w:numId w:val="7"/>
        </w:numPr>
        <w:spacing w:after="120"/>
        <w:ind w:left="284" w:hanging="142"/>
        <w:rPr>
          <w:rFonts w:cs="Arial"/>
          <w:sz w:val="22"/>
          <w:szCs w:val="22"/>
          <w:lang w:val="el-GR"/>
        </w:rPr>
      </w:pPr>
      <w:r>
        <w:rPr>
          <w:rFonts w:cs="MgHelveticaUCPol"/>
          <w:sz w:val="22"/>
          <w:szCs w:val="22"/>
          <w:lang w:val="el-GR" w:eastAsia="el-GR"/>
        </w:rPr>
        <w:t>Χ</w:t>
      </w:r>
      <w:r w:rsidR="008C59B2" w:rsidRPr="00A10C36">
        <w:rPr>
          <w:rFonts w:cs="MgHelveticaUCPol"/>
          <w:sz w:val="22"/>
          <w:szCs w:val="22"/>
          <w:lang w:val="el-GR" w:eastAsia="el-GR"/>
        </w:rPr>
        <w:t>ρεωστικοί τόκοι, εκτός επιχορηγήσεων που</w:t>
      </w:r>
      <w:r>
        <w:rPr>
          <w:rFonts w:cs="MgHelveticaUCPol"/>
          <w:sz w:val="22"/>
          <w:szCs w:val="22"/>
          <w:lang w:val="el-GR" w:eastAsia="el-GR"/>
        </w:rPr>
        <w:t xml:space="preserve"> </w:t>
      </w:r>
      <w:r w:rsidR="008C59B2" w:rsidRPr="00A10C36">
        <w:rPr>
          <w:rFonts w:cs="MgHelveticaUCPol"/>
          <w:sz w:val="22"/>
          <w:szCs w:val="22"/>
          <w:lang w:val="el-GR" w:eastAsia="el-GR"/>
        </w:rPr>
        <w:t>δίνονται υπό τη μορφή επιδότησης επιτοκίου ή επιδότησης προμηθειών εγγύησης,</w:t>
      </w:r>
      <w:r w:rsidR="008C59B2" w:rsidRPr="00A10C36">
        <w:rPr>
          <w:rFonts w:cs="Arial"/>
          <w:sz w:val="22"/>
          <w:szCs w:val="22"/>
          <w:lang w:val="el-GR"/>
        </w:rPr>
        <w:t xml:space="preserve"> οι προμήθειες χρηματοπιστωτικών συναλλαγών, τα έξοδα συναλλάγματος και οι χρεωστικές συναλλαγματικές διαφορές, καθώς και τα λοιπά καθαρά χρηματοοικονομικά έξοδα του δικαιούχου</w:t>
      </w:r>
      <w:r w:rsidR="00237594" w:rsidRPr="00237594">
        <w:rPr>
          <w:rFonts w:cs="Arial"/>
          <w:sz w:val="22"/>
          <w:szCs w:val="22"/>
          <w:lang w:val="el-GR"/>
        </w:rPr>
        <w:t>.</w:t>
      </w:r>
    </w:p>
    <w:p w:rsidR="008C59B2" w:rsidRPr="008B4396" w:rsidRDefault="007905F6" w:rsidP="008B4396">
      <w:pPr>
        <w:pStyle w:val="af6"/>
        <w:numPr>
          <w:ilvl w:val="0"/>
          <w:numId w:val="7"/>
        </w:numPr>
        <w:spacing w:after="120"/>
        <w:ind w:left="284" w:hanging="142"/>
        <w:rPr>
          <w:rFonts w:cs="Arial"/>
          <w:sz w:val="22"/>
          <w:szCs w:val="22"/>
          <w:lang w:val="el-GR"/>
        </w:rPr>
      </w:pPr>
      <w:r w:rsidRPr="008B4396">
        <w:rPr>
          <w:rFonts w:cs="Arial"/>
          <w:sz w:val="22"/>
          <w:szCs w:val="22"/>
          <w:lang w:val="el-GR"/>
        </w:rPr>
        <w:t>Ο</w:t>
      </w:r>
      <w:r w:rsidR="008C59B2" w:rsidRPr="008B4396">
        <w:rPr>
          <w:rFonts w:cs="Arial"/>
          <w:sz w:val="22"/>
          <w:szCs w:val="22"/>
          <w:lang w:val="el-GR"/>
        </w:rPr>
        <w:t xml:space="preserve"> φόρος προστιθέμενης αξίας, εκτός της περίπτωσης που δεν είναι ανακτήσιμος δυνάμει της εθνικής νομοθεσίας για τον ΦΠΑ. Ο ΦΠΑ είναι επιλέξιμη δαπάνη, εφ’ όσον ο δικαιούχος δεν έχει δικαίωμα έκπτωσης </w:t>
      </w:r>
      <w:r w:rsidR="00696440">
        <w:rPr>
          <w:rFonts w:cs="Arial"/>
          <w:sz w:val="22"/>
          <w:szCs w:val="22"/>
          <w:lang w:val="el-GR"/>
        </w:rPr>
        <w:t xml:space="preserve">ή επιστροφής </w:t>
      </w:r>
      <w:r w:rsidR="008C59B2" w:rsidRPr="008B4396">
        <w:rPr>
          <w:rFonts w:cs="Arial"/>
          <w:sz w:val="22"/>
          <w:szCs w:val="22"/>
          <w:lang w:val="el-GR"/>
        </w:rPr>
        <w:t xml:space="preserve">του ΦΠΑ σύμφωνα με τις διατάξεις του κώδικα ΦΠΑ, όπως εκάστοτε ισχύει. Ειδικότερα, είναι επιλέξιμη δαπάνη εφ’ όσον βαρύνει δαπάνες που </w:t>
      </w:r>
      <w:r w:rsidR="00696440">
        <w:rPr>
          <w:rFonts w:cs="Arial"/>
          <w:sz w:val="22"/>
          <w:szCs w:val="22"/>
          <w:lang w:val="el-GR"/>
        </w:rPr>
        <w:t>συνδέονται με</w:t>
      </w:r>
      <w:r w:rsidR="008C59B2" w:rsidRPr="008B4396">
        <w:rPr>
          <w:rFonts w:cs="Arial"/>
          <w:sz w:val="22"/>
          <w:szCs w:val="22"/>
          <w:lang w:val="el-GR"/>
        </w:rPr>
        <w:t xml:space="preserve"> την άσκηση εξαιρούμενων ή απαλλασσόμενων του ΦΠΑ δραστηριοτήτων του δικαιούχου</w:t>
      </w:r>
      <w:r w:rsidR="00696440">
        <w:rPr>
          <w:rFonts w:cs="Arial"/>
          <w:sz w:val="22"/>
          <w:szCs w:val="22"/>
          <w:lang w:val="el-GR"/>
        </w:rPr>
        <w:t xml:space="preserve"> και μόνο για το μέρος αυτό</w:t>
      </w:r>
      <w:r w:rsidR="008C59B2" w:rsidRPr="008B4396">
        <w:rPr>
          <w:rFonts w:cs="Arial"/>
          <w:sz w:val="22"/>
          <w:szCs w:val="22"/>
          <w:lang w:val="el-GR"/>
        </w:rPr>
        <w:t>.</w:t>
      </w:r>
      <w:r w:rsidR="00696440">
        <w:rPr>
          <w:rFonts w:cs="Arial"/>
          <w:sz w:val="22"/>
          <w:szCs w:val="22"/>
          <w:lang w:val="el-GR"/>
        </w:rPr>
        <w:t xml:space="preserve"> </w:t>
      </w:r>
      <w:r w:rsidR="008C59B2" w:rsidRPr="008B4396">
        <w:rPr>
          <w:rFonts w:cs="Arial"/>
          <w:sz w:val="22"/>
          <w:szCs w:val="22"/>
          <w:lang w:val="el-GR"/>
        </w:rPr>
        <w:t xml:space="preserve">Ο ΦΠΑ, που μπορεί να ανακτηθεί με οποιανδήποτε τρόπο δεν είναι επιλέξιμη δαπάνη ακόμη και εάν δεν ανακτάται από το δικαιούχο. Ο ΦΠΑ, που βαρύνει δαπάνες, που χρησιμοποιούνται για την άσκηση δραστηριοτήτων, που υπάγονται στα ειδικά </w:t>
      </w:r>
      <w:r w:rsidR="00696440">
        <w:rPr>
          <w:rFonts w:cs="Arial"/>
          <w:sz w:val="22"/>
          <w:szCs w:val="22"/>
          <w:lang w:val="el-GR"/>
        </w:rPr>
        <w:t>καθεστώτα κατ’</w:t>
      </w:r>
      <w:r w:rsidR="008C59B2" w:rsidRPr="008B4396">
        <w:rPr>
          <w:rFonts w:cs="Arial"/>
          <w:sz w:val="22"/>
          <w:szCs w:val="22"/>
          <w:lang w:val="el-GR"/>
        </w:rPr>
        <w:t xml:space="preserve"> αποκοπή καταβολής του φόρου δεν είναι επιλέξιμη δαπάνη. Στις περιπτώσεις που ο ΦΠΑ βαρύνει δαπάνες οι οποίες χρησιμοποιούνται τόσο για την άσκηση δραστηριοτήτων για τις οποίες δεν παρέχεται δικαίωμα έκπτωσης, όσο και για την άσκηση δραστηριοτήτων για τις οποίες παρέχεται το σχετικό δικαίωμα, ο ΦΠΑ είναι επιλέξιμη δαπάνη κατά το ποσοσ</w:t>
      </w:r>
      <w:r w:rsidR="00237594" w:rsidRPr="008B4396">
        <w:rPr>
          <w:rFonts w:cs="Arial"/>
          <w:sz w:val="22"/>
          <w:szCs w:val="22"/>
          <w:lang w:val="el-GR"/>
        </w:rPr>
        <w:t xml:space="preserve">τό, που δεν μπορεί να ανακτηθεί </w:t>
      </w:r>
      <w:r w:rsidR="008C59B2" w:rsidRPr="008B4396">
        <w:rPr>
          <w:rFonts w:cs="Arial"/>
          <w:sz w:val="22"/>
          <w:szCs w:val="22"/>
          <w:lang w:val="el-GR"/>
        </w:rPr>
        <w:t>(ΣΔΕ, άρθρο 22, Κ. 1303/2013, άρθρο 69, παρ.3)</w:t>
      </w:r>
      <w:r w:rsidR="00237594" w:rsidRPr="008B4396">
        <w:rPr>
          <w:rFonts w:cs="Arial"/>
          <w:sz w:val="22"/>
          <w:szCs w:val="22"/>
          <w:lang w:val="el-GR"/>
        </w:rPr>
        <w:t>.</w:t>
      </w:r>
    </w:p>
    <w:p w:rsidR="008C59B2" w:rsidRPr="00DA40CC" w:rsidRDefault="00E3622C" w:rsidP="004A5656">
      <w:pPr>
        <w:pStyle w:val="af6"/>
        <w:numPr>
          <w:ilvl w:val="0"/>
          <w:numId w:val="7"/>
        </w:numPr>
        <w:spacing w:after="120"/>
        <w:ind w:left="284" w:hanging="142"/>
        <w:rPr>
          <w:rFonts w:cs="Arial"/>
          <w:sz w:val="22"/>
          <w:szCs w:val="22"/>
          <w:lang w:val="el-GR"/>
        </w:rPr>
      </w:pPr>
      <w:r w:rsidRPr="00DA40CC">
        <w:rPr>
          <w:rFonts w:cs="Arial"/>
          <w:sz w:val="22"/>
          <w:szCs w:val="22"/>
          <w:lang w:val="el-GR"/>
        </w:rPr>
        <w:t>Οι δαπάνες που αφορούν σε παραστατικά, που δεν έχουν εξοφληθεί πριν την ημερομηνία υποβολής του αιτήματος ολοκλήρωσης της επένδυσης.</w:t>
      </w:r>
    </w:p>
    <w:p w:rsidR="008C59B2" w:rsidRPr="00A10C36" w:rsidRDefault="008C59B2" w:rsidP="004A5656">
      <w:pPr>
        <w:pStyle w:val="af6"/>
        <w:numPr>
          <w:ilvl w:val="0"/>
          <w:numId w:val="7"/>
        </w:numPr>
        <w:spacing w:after="120"/>
        <w:ind w:left="284" w:hanging="142"/>
        <w:rPr>
          <w:rFonts w:cs="Arial"/>
          <w:sz w:val="22"/>
          <w:szCs w:val="22"/>
          <w:lang w:val="el-GR"/>
        </w:rPr>
      </w:pPr>
      <w:r w:rsidRPr="00A10C36">
        <w:rPr>
          <w:rFonts w:cs="Arial"/>
          <w:sz w:val="22"/>
          <w:szCs w:val="22"/>
          <w:lang w:val="el-GR"/>
        </w:rPr>
        <w:t>Κρατήσεις υπέρ του ίδιου του δικαιούχου ή για λογαριασμό του ή παρακρατήσεις, που επιστρέφουν στο δικαιούχο με οποιοδήποτε τρόπο</w:t>
      </w:r>
      <w:r w:rsidR="00237594" w:rsidRPr="00237594">
        <w:rPr>
          <w:rFonts w:cs="Arial"/>
          <w:sz w:val="22"/>
          <w:szCs w:val="22"/>
          <w:lang w:val="el-GR"/>
        </w:rPr>
        <w:t>.</w:t>
      </w:r>
    </w:p>
    <w:p w:rsidR="008C59B2" w:rsidRPr="00A10C36" w:rsidRDefault="008C59B2" w:rsidP="004A5656">
      <w:pPr>
        <w:pStyle w:val="af6"/>
        <w:numPr>
          <w:ilvl w:val="0"/>
          <w:numId w:val="7"/>
        </w:numPr>
        <w:spacing w:after="120"/>
        <w:ind w:left="284" w:hanging="142"/>
        <w:rPr>
          <w:rFonts w:cs="Arial"/>
          <w:sz w:val="22"/>
          <w:szCs w:val="22"/>
          <w:lang w:val="el-GR"/>
        </w:rPr>
      </w:pPr>
      <w:r w:rsidRPr="00A10C36">
        <w:rPr>
          <w:rFonts w:cs="Arial"/>
          <w:sz w:val="22"/>
          <w:szCs w:val="22"/>
          <w:lang w:val="el-GR"/>
        </w:rPr>
        <w:t>Οι δαπάνες για πρόστιμα, χρηματικές ποινές και έξοδα για την επίλυση διαφορών</w:t>
      </w:r>
      <w:r w:rsidR="00237594" w:rsidRPr="00237594">
        <w:rPr>
          <w:rFonts w:cs="Arial"/>
          <w:sz w:val="22"/>
          <w:szCs w:val="22"/>
          <w:lang w:val="el-GR"/>
        </w:rPr>
        <w:t>.</w:t>
      </w:r>
    </w:p>
    <w:p w:rsidR="008C59B2" w:rsidRDefault="008C59B2" w:rsidP="004A5656">
      <w:pPr>
        <w:pStyle w:val="af6"/>
        <w:numPr>
          <w:ilvl w:val="0"/>
          <w:numId w:val="7"/>
        </w:numPr>
        <w:spacing w:after="120"/>
        <w:ind w:left="284" w:hanging="142"/>
        <w:rPr>
          <w:rFonts w:cs="Arial"/>
          <w:sz w:val="22"/>
          <w:szCs w:val="22"/>
          <w:lang w:val="el-GR"/>
        </w:rPr>
      </w:pPr>
      <w:r w:rsidRPr="00A10C36">
        <w:rPr>
          <w:rFonts w:cs="Arial"/>
          <w:sz w:val="22"/>
          <w:szCs w:val="22"/>
          <w:lang w:val="el-GR"/>
        </w:rPr>
        <w:lastRenderedPageBreak/>
        <w:t xml:space="preserve">Οι δαπάνες </w:t>
      </w:r>
      <w:r w:rsidR="007905F6">
        <w:rPr>
          <w:rFonts w:cs="Arial"/>
          <w:sz w:val="22"/>
          <w:szCs w:val="22"/>
          <w:lang w:val="el-GR"/>
        </w:rPr>
        <w:t xml:space="preserve">προμήθειας </w:t>
      </w:r>
      <w:r w:rsidR="007905F6" w:rsidRPr="002009D6">
        <w:rPr>
          <w:rFonts w:cs="Arial"/>
          <w:sz w:val="22"/>
          <w:szCs w:val="22"/>
          <w:lang w:val="el-GR"/>
        </w:rPr>
        <w:t>ή χρηματοδοτικής μίσθωσης</w:t>
      </w:r>
      <w:r w:rsidR="007905F6">
        <w:rPr>
          <w:rFonts w:cs="Arial"/>
          <w:sz w:val="22"/>
          <w:szCs w:val="22"/>
          <w:lang w:val="el-GR"/>
        </w:rPr>
        <w:t xml:space="preserve"> </w:t>
      </w:r>
      <w:r w:rsidRPr="00A10C36">
        <w:rPr>
          <w:rFonts w:cs="Arial"/>
          <w:sz w:val="22"/>
          <w:szCs w:val="22"/>
          <w:lang w:val="el-GR"/>
        </w:rPr>
        <w:t>μεταχειρισμένου εξοπλισμού</w:t>
      </w:r>
      <w:r w:rsidR="00237594" w:rsidRPr="00237594">
        <w:rPr>
          <w:rFonts w:cs="Arial"/>
          <w:sz w:val="22"/>
          <w:szCs w:val="22"/>
          <w:lang w:val="el-GR"/>
        </w:rPr>
        <w:t>.</w:t>
      </w:r>
    </w:p>
    <w:p w:rsidR="008C59B2" w:rsidRPr="00917D4C" w:rsidRDefault="008C59B2" w:rsidP="00917D4C">
      <w:pPr>
        <w:pStyle w:val="3"/>
        <w:rPr>
          <w:bCs w:val="0"/>
          <w:lang w:val="el-GR"/>
        </w:rPr>
      </w:pPr>
      <w:bookmarkStart w:id="115" w:name="_Toc508803892"/>
      <w:bookmarkStart w:id="116" w:name="_Toc508804908"/>
      <w:bookmarkStart w:id="117" w:name="_Toc508804993"/>
      <w:bookmarkStart w:id="118" w:name="_Toc448223836"/>
      <w:bookmarkStart w:id="119" w:name="_Toc508873118"/>
      <w:bookmarkEnd w:id="115"/>
      <w:bookmarkEnd w:id="116"/>
      <w:bookmarkEnd w:id="117"/>
      <w:r w:rsidRPr="00917D4C">
        <w:rPr>
          <w:lang w:val="el-GR"/>
        </w:rPr>
        <w:t>Ό</w:t>
      </w:r>
      <w:r w:rsidR="004E6908" w:rsidRPr="00917D4C">
        <w:rPr>
          <w:lang w:val="el-GR"/>
        </w:rPr>
        <w:t>ΡΟΙ ΚΑΙ ΠΡΟΎΠΟΘΕΣΕΙΣ ΕΚΤΕΛΕΣΗΣ ΤΩΝ ΔΑΠΑΝΩΝ</w:t>
      </w:r>
      <w:bookmarkEnd w:id="118"/>
      <w:bookmarkEnd w:id="119"/>
    </w:p>
    <w:p w:rsidR="008C59B2" w:rsidRDefault="008C59B2" w:rsidP="007C26FF">
      <w:pPr>
        <w:rPr>
          <w:rFonts w:cs="Calibri"/>
          <w:iCs/>
          <w:sz w:val="22"/>
          <w:szCs w:val="22"/>
          <w:lang w:val="el-GR"/>
        </w:rPr>
      </w:pPr>
      <w:r w:rsidRPr="00A10C36">
        <w:rPr>
          <w:rFonts w:cs="Calibri"/>
          <w:iCs/>
          <w:sz w:val="22"/>
          <w:szCs w:val="22"/>
          <w:lang w:val="el-GR"/>
        </w:rPr>
        <w:t xml:space="preserve">Όλες οι δαπάνες, οι οποίες είναι απαραίτητες για την εκτέλεση </w:t>
      </w:r>
      <w:r w:rsidR="005B30AD">
        <w:rPr>
          <w:rFonts w:cs="Calibri"/>
          <w:iCs/>
          <w:sz w:val="22"/>
          <w:szCs w:val="22"/>
          <w:lang w:val="el-GR"/>
        </w:rPr>
        <w:t>του</w:t>
      </w:r>
      <w:r w:rsidRPr="00A10C36">
        <w:rPr>
          <w:rFonts w:cs="Calibri"/>
          <w:iCs/>
          <w:sz w:val="22"/>
          <w:szCs w:val="22"/>
          <w:lang w:val="el-GR"/>
        </w:rPr>
        <w:t xml:space="preserve"> έργου, οφείλουν να πραγματοποιούνται σύμφωνα με τις γενικές και ειδικές προβλέψεις των επί μέρους διατάξεων, που διέπουν κάθε κατηγορία δαπάνης</w:t>
      </w:r>
      <w:r w:rsidR="00016CF3" w:rsidRPr="00A10C36">
        <w:rPr>
          <w:rFonts w:cs="Calibri"/>
          <w:iCs/>
          <w:sz w:val="22"/>
          <w:szCs w:val="22"/>
          <w:lang w:val="el-GR"/>
        </w:rPr>
        <w:t xml:space="preserve">, όπως αναφέρονται </w:t>
      </w:r>
      <w:r w:rsidR="00016CF3" w:rsidRPr="00E6066A">
        <w:rPr>
          <w:rFonts w:cs="Calibri"/>
          <w:iCs/>
          <w:sz w:val="22"/>
          <w:szCs w:val="22"/>
          <w:lang w:val="el-GR"/>
        </w:rPr>
        <w:t xml:space="preserve">ειδικότερα στο </w:t>
      </w:r>
      <w:hyperlink w:anchor="_ΠΑΡΑΡΤΗΜΑ_ΙΙΙ:_Επιλέξιμες" w:history="1">
        <w:r w:rsidR="00016CF3" w:rsidRPr="00DA40CC">
          <w:rPr>
            <w:rStyle w:val="-0"/>
            <w:b/>
            <w:color w:val="auto"/>
            <w:sz w:val="22"/>
            <w:szCs w:val="22"/>
            <w:u w:val="none"/>
            <w:lang w:val="el-GR"/>
          </w:rPr>
          <w:t xml:space="preserve">Παράρτημα </w:t>
        </w:r>
        <w:r w:rsidR="00286C42" w:rsidRPr="00DA40CC">
          <w:rPr>
            <w:rStyle w:val="-0"/>
            <w:rFonts w:cs="Calibri"/>
            <w:b/>
            <w:iCs/>
            <w:color w:val="auto"/>
            <w:sz w:val="22"/>
            <w:szCs w:val="22"/>
            <w:u w:val="none"/>
            <w:lang w:val="el-GR"/>
          </w:rPr>
          <w:t>ΙΙΙ</w:t>
        </w:r>
      </w:hyperlink>
      <w:r w:rsidR="00016CF3" w:rsidRPr="00DA40CC">
        <w:rPr>
          <w:rFonts w:cs="Calibri"/>
          <w:iCs/>
          <w:sz w:val="22"/>
          <w:szCs w:val="22"/>
          <w:lang w:val="el-GR"/>
        </w:rPr>
        <w:t>.</w:t>
      </w:r>
    </w:p>
    <w:p w:rsidR="008C59B2" w:rsidRPr="00917D4C" w:rsidRDefault="00FD7BE6" w:rsidP="00917D4C">
      <w:pPr>
        <w:pStyle w:val="3"/>
        <w:rPr>
          <w:bCs w:val="0"/>
        </w:rPr>
      </w:pPr>
      <w:bookmarkStart w:id="120" w:name="_Toc508803894"/>
      <w:bookmarkStart w:id="121" w:name="_Toc508804910"/>
      <w:bookmarkStart w:id="122" w:name="_Toc508804995"/>
      <w:bookmarkStart w:id="123" w:name="_Ref443559525"/>
      <w:bookmarkStart w:id="124" w:name="_Toc448223837"/>
      <w:bookmarkStart w:id="125" w:name="_Toc508873119"/>
      <w:bookmarkEnd w:id="120"/>
      <w:bookmarkEnd w:id="121"/>
      <w:bookmarkEnd w:id="122"/>
      <w:r w:rsidRPr="00917D4C">
        <w:t>Π</w:t>
      </w:r>
      <w:r w:rsidR="009230E9" w:rsidRPr="00917D4C">
        <w:t>ΡΟΫΠΟΛΟΓΙΣΜΟΣ ΕΡΓΩΝ – ΔΙΑΡΚΕΙΑ ΥΛΟΠΟΙΗΣΗΣ</w:t>
      </w:r>
      <w:bookmarkEnd w:id="123"/>
      <w:bookmarkEnd w:id="124"/>
      <w:bookmarkEnd w:id="125"/>
    </w:p>
    <w:p w:rsidR="00342662" w:rsidRPr="00342662" w:rsidRDefault="00342662" w:rsidP="00FC0D1B">
      <w:pPr>
        <w:pStyle w:val="af6"/>
        <w:keepNext/>
        <w:numPr>
          <w:ilvl w:val="1"/>
          <w:numId w:val="49"/>
        </w:numPr>
        <w:spacing w:before="240" w:after="60"/>
        <w:contextualSpacing w:val="0"/>
        <w:outlineLvl w:val="2"/>
        <w:rPr>
          <w:b/>
          <w:bCs/>
          <w:vanish/>
          <w:sz w:val="22"/>
          <w:szCs w:val="26"/>
          <w:lang w:val="el-GR"/>
        </w:rPr>
      </w:pPr>
      <w:bookmarkStart w:id="126" w:name="_Toc508802244"/>
      <w:bookmarkStart w:id="127" w:name="_Toc508802316"/>
      <w:bookmarkStart w:id="128" w:name="_Toc508802417"/>
      <w:bookmarkStart w:id="129" w:name="_Toc508802488"/>
      <w:bookmarkStart w:id="130" w:name="_Toc508803896"/>
      <w:bookmarkStart w:id="131" w:name="_Toc508804912"/>
      <w:bookmarkStart w:id="132" w:name="_Toc508804997"/>
      <w:bookmarkStart w:id="133" w:name="_Toc508872244"/>
      <w:bookmarkStart w:id="134" w:name="_Toc508872877"/>
      <w:bookmarkStart w:id="135" w:name="_Toc508872969"/>
      <w:bookmarkStart w:id="136" w:name="_Toc508873120"/>
      <w:bookmarkStart w:id="137" w:name="_Toc448223838"/>
      <w:bookmarkEnd w:id="126"/>
      <w:bookmarkEnd w:id="127"/>
      <w:bookmarkEnd w:id="128"/>
      <w:bookmarkEnd w:id="129"/>
      <w:bookmarkEnd w:id="130"/>
      <w:bookmarkEnd w:id="131"/>
      <w:bookmarkEnd w:id="132"/>
      <w:bookmarkEnd w:id="133"/>
      <w:bookmarkEnd w:id="134"/>
      <w:bookmarkEnd w:id="135"/>
      <w:bookmarkEnd w:id="136"/>
    </w:p>
    <w:p w:rsidR="00342662" w:rsidRPr="00342662" w:rsidRDefault="00342662" w:rsidP="00FC0D1B">
      <w:pPr>
        <w:pStyle w:val="af6"/>
        <w:keepNext/>
        <w:numPr>
          <w:ilvl w:val="1"/>
          <w:numId w:val="49"/>
        </w:numPr>
        <w:spacing w:before="240" w:after="60"/>
        <w:contextualSpacing w:val="0"/>
        <w:outlineLvl w:val="2"/>
        <w:rPr>
          <w:b/>
          <w:bCs/>
          <w:vanish/>
          <w:sz w:val="22"/>
          <w:szCs w:val="26"/>
          <w:lang w:val="el-GR"/>
        </w:rPr>
      </w:pPr>
      <w:bookmarkStart w:id="138" w:name="_Toc508802245"/>
      <w:bookmarkStart w:id="139" w:name="_Toc508802317"/>
      <w:bookmarkStart w:id="140" w:name="_Toc508802418"/>
      <w:bookmarkStart w:id="141" w:name="_Toc508802489"/>
      <w:bookmarkStart w:id="142" w:name="_Toc508803897"/>
      <w:bookmarkStart w:id="143" w:name="_Toc508804913"/>
      <w:bookmarkStart w:id="144" w:name="_Toc508804998"/>
      <w:bookmarkStart w:id="145" w:name="_Toc508872245"/>
      <w:bookmarkStart w:id="146" w:name="_Toc508872878"/>
      <w:bookmarkStart w:id="147" w:name="_Toc508872970"/>
      <w:bookmarkStart w:id="148" w:name="_Toc508873121"/>
      <w:bookmarkEnd w:id="138"/>
      <w:bookmarkEnd w:id="139"/>
      <w:bookmarkEnd w:id="140"/>
      <w:bookmarkEnd w:id="141"/>
      <w:bookmarkEnd w:id="142"/>
      <w:bookmarkEnd w:id="143"/>
      <w:bookmarkEnd w:id="144"/>
      <w:bookmarkEnd w:id="145"/>
      <w:bookmarkEnd w:id="146"/>
      <w:bookmarkEnd w:id="147"/>
      <w:bookmarkEnd w:id="148"/>
    </w:p>
    <w:p w:rsidR="00342662" w:rsidRPr="00342662" w:rsidRDefault="00342662" w:rsidP="00FC0D1B">
      <w:pPr>
        <w:pStyle w:val="af6"/>
        <w:keepNext/>
        <w:numPr>
          <w:ilvl w:val="1"/>
          <w:numId w:val="49"/>
        </w:numPr>
        <w:spacing w:before="240" w:after="60"/>
        <w:contextualSpacing w:val="0"/>
        <w:outlineLvl w:val="2"/>
        <w:rPr>
          <w:b/>
          <w:bCs/>
          <w:vanish/>
          <w:sz w:val="22"/>
          <w:szCs w:val="26"/>
          <w:lang w:val="el-GR"/>
        </w:rPr>
      </w:pPr>
      <w:bookmarkStart w:id="149" w:name="_Toc508802246"/>
      <w:bookmarkStart w:id="150" w:name="_Toc508802318"/>
      <w:bookmarkStart w:id="151" w:name="_Toc508802419"/>
      <w:bookmarkStart w:id="152" w:name="_Toc508802490"/>
      <w:bookmarkStart w:id="153" w:name="_Toc508803898"/>
      <w:bookmarkStart w:id="154" w:name="_Toc508804914"/>
      <w:bookmarkStart w:id="155" w:name="_Toc508804999"/>
      <w:bookmarkStart w:id="156" w:name="_Toc508872246"/>
      <w:bookmarkStart w:id="157" w:name="_Toc508872879"/>
      <w:bookmarkStart w:id="158" w:name="_Toc508872971"/>
      <w:bookmarkStart w:id="159" w:name="_Toc508873122"/>
      <w:bookmarkEnd w:id="149"/>
      <w:bookmarkEnd w:id="150"/>
      <w:bookmarkEnd w:id="151"/>
      <w:bookmarkEnd w:id="152"/>
      <w:bookmarkEnd w:id="153"/>
      <w:bookmarkEnd w:id="154"/>
      <w:bookmarkEnd w:id="155"/>
      <w:bookmarkEnd w:id="156"/>
      <w:bookmarkEnd w:id="157"/>
      <w:bookmarkEnd w:id="158"/>
      <w:bookmarkEnd w:id="159"/>
    </w:p>
    <w:p w:rsidR="008C59B2" w:rsidRPr="00917D4C" w:rsidRDefault="00E9574D" w:rsidP="00917D4C">
      <w:pPr>
        <w:pStyle w:val="4"/>
        <w:rPr>
          <w:bCs w:val="0"/>
        </w:rPr>
      </w:pPr>
      <w:r>
        <w:t>6.4.1</w:t>
      </w:r>
      <w:r>
        <w:tab/>
      </w:r>
      <w:r w:rsidR="008C59B2" w:rsidRPr="00917D4C">
        <w:t>Προϋπολογισμός έργων</w:t>
      </w:r>
      <w:bookmarkEnd w:id="137"/>
    </w:p>
    <w:p w:rsidR="00011F0E" w:rsidRPr="002A734E" w:rsidRDefault="00C40193" w:rsidP="00C40193">
      <w:pPr>
        <w:rPr>
          <w:rFonts w:cs="Calibri"/>
          <w:iCs/>
          <w:sz w:val="22"/>
          <w:szCs w:val="22"/>
          <w:lang w:val="el-GR"/>
        </w:rPr>
      </w:pPr>
      <w:r w:rsidRPr="002A734E">
        <w:rPr>
          <w:rFonts w:cs="Calibri"/>
          <w:iCs/>
          <w:sz w:val="22"/>
          <w:szCs w:val="22"/>
          <w:lang w:val="el-GR"/>
        </w:rPr>
        <w:t xml:space="preserve">Ο επιχορηγούμενος προϋπολογισμός κάθε επενδυτικής πρότασης δυνητικού δικαιούχου ενίσχυσης μπορεί να κυμαίνεται </w:t>
      </w:r>
      <w:r w:rsidR="003979A0" w:rsidRPr="002A734E">
        <w:rPr>
          <w:rFonts w:cs="Calibri"/>
          <w:iCs/>
          <w:sz w:val="22"/>
          <w:szCs w:val="22"/>
          <w:lang w:val="el-GR"/>
        </w:rPr>
        <w:t xml:space="preserve">από </w:t>
      </w:r>
      <w:r w:rsidR="00EF1DED" w:rsidRPr="00F14BD3">
        <w:rPr>
          <w:rFonts w:cs="Calibri"/>
          <w:b/>
          <w:iCs/>
          <w:sz w:val="22"/>
          <w:szCs w:val="22"/>
          <w:lang w:val="el-GR"/>
        </w:rPr>
        <w:t>6</w:t>
      </w:r>
      <w:r w:rsidR="00E3622C" w:rsidRPr="00DA40CC">
        <w:rPr>
          <w:rFonts w:cs="Calibri"/>
          <w:b/>
          <w:iCs/>
          <w:sz w:val="22"/>
          <w:szCs w:val="22"/>
          <w:lang w:val="el-GR"/>
        </w:rPr>
        <w:t xml:space="preserve">.000,00€ έως </w:t>
      </w:r>
      <w:r w:rsidR="00EF1DED" w:rsidRPr="00DA40CC">
        <w:rPr>
          <w:rFonts w:cs="Calibri"/>
          <w:b/>
          <w:iCs/>
          <w:sz w:val="22"/>
          <w:szCs w:val="22"/>
          <w:lang w:val="el-GR"/>
        </w:rPr>
        <w:t>1</w:t>
      </w:r>
      <w:r w:rsidR="00EF1DED" w:rsidRPr="00F14BD3">
        <w:rPr>
          <w:rFonts w:cs="Calibri"/>
          <w:b/>
          <w:iCs/>
          <w:sz w:val="22"/>
          <w:szCs w:val="22"/>
          <w:lang w:val="el-GR"/>
        </w:rPr>
        <w:t>2</w:t>
      </w:r>
      <w:r w:rsidR="00E3622C" w:rsidRPr="00DA40CC">
        <w:rPr>
          <w:rFonts w:cs="Calibri"/>
          <w:b/>
          <w:iCs/>
          <w:sz w:val="22"/>
          <w:szCs w:val="22"/>
          <w:lang w:val="el-GR"/>
        </w:rPr>
        <w:t>.</w:t>
      </w:r>
      <w:r w:rsidR="00EF1DED" w:rsidRPr="00F14BD3">
        <w:rPr>
          <w:rFonts w:cs="Calibri"/>
          <w:b/>
          <w:iCs/>
          <w:sz w:val="22"/>
          <w:szCs w:val="22"/>
          <w:lang w:val="el-GR"/>
        </w:rPr>
        <w:t>5</w:t>
      </w:r>
      <w:r w:rsidR="00E3622C" w:rsidRPr="00DA40CC">
        <w:rPr>
          <w:rFonts w:cs="Calibri"/>
          <w:b/>
          <w:iCs/>
          <w:sz w:val="22"/>
          <w:szCs w:val="22"/>
          <w:lang w:val="el-GR"/>
        </w:rPr>
        <w:t>00,00€</w:t>
      </w:r>
      <w:r w:rsidR="003979A0" w:rsidRPr="002A734E">
        <w:rPr>
          <w:rFonts w:cs="Calibri"/>
          <w:iCs/>
          <w:sz w:val="22"/>
          <w:szCs w:val="22"/>
          <w:lang w:val="el-GR"/>
        </w:rPr>
        <w:t>.</w:t>
      </w:r>
    </w:p>
    <w:p w:rsidR="00C40193" w:rsidRPr="00C40193" w:rsidRDefault="00C40193" w:rsidP="00C40193">
      <w:pPr>
        <w:rPr>
          <w:rFonts w:cs="Calibri"/>
          <w:iCs/>
          <w:sz w:val="22"/>
          <w:szCs w:val="22"/>
          <w:lang w:val="el-GR"/>
        </w:rPr>
      </w:pPr>
      <w:r w:rsidRPr="002A734E">
        <w:rPr>
          <w:rFonts w:cs="Calibri"/>
          <w:iCs/>
          <w:sz w:val="22"/>
          <w:szCs w:val="22"/>
          <w:lang w:val="el-GR"/>
        </w:rPr>
        <w:t>Κάθε δυνητικός δικαιούχος μπορεί να πραγματοποιήσει επενδυτική πρόταση με προϋπολογισμό μεγαλύτερο του μέγιστου επιχορηγούμενου προϋπολογισμού. Στην περίπτωση αυτή, παρόλο που οι</w:t>
      </w:r>
      <w:r w:rsidRPr="00C40193">
        <w:rPr>
          <w:rFonts w:cs="Calibri"/>
          <w:iCs/>
          <w:sz w:val="22"/>
          <w:szCs w:val="22"/>
          <w:lang w:val="el-GR"/>
        </w:rPr>
        <w:t xml:space="preserve"> υπερβάλλουσες δαπάνες δεν</w:t>
      </w:r>
      <w:r>
        <w:rPr>
          <w:rFonts w:cs="Calibri"/>
          <w:iCs/>
          <w:sz w:val="22"/>
          <w:szCs w:val="22"/>
          <w:lang w:val="el-GR"/>
        </w:rPr>
        <w:t xml:space="preserve"> </w:t>
      </w:r>
      <w:r w:rsidRPr="00C40193">
        <w:rPr>
          <w:rFonts w:cs="Calibri"/>
          <w:iCs/>
          <w:sz w:val="22"/>
          <w:szCs w:val="22"/>
          <w:lang w:val="el-GR"/>
        </w:rPr>
        <w:t>επιχορηγούνται, αντικείμενο αξιολόγησης και παρακολούθησης-ελέγχου</w:t>
      </w:r>
      <w:r>
        <w:rPr>
          <w:rFonts w:cs="Calibri"/>
          <w:iCs/>
          <w:sz w:val="22"/>
          <w:szCs w:val="22"/>
          <w:lang w:val="el-GR"/>
        </w:rPr>
        <w:t xml:space="preserve"> </w:t>
      </w:r>
      <w:r w:rsidRPr="00C40193">
        <w:rPr>
          <w:rFonts w:cs="Calibri"/>
          <w:iCs/>
          <w:sz w:val="22"/>
          <w:szCs w:val="22"/>
          <w:lang w:val="el-GR"/>
        </w:rPr>
        <w:t>αποτελεί το σύνολο της επενδυτικής πρότασης και το σύνολο του</w:t>
      </w:r>
      <w:r>
        <w:rPr>
          <w:rFonts w:cs="Calibri"/>
          <w:iCs/>
          <w:sz w:val="22"/>
          <w:szCs w:val="22"/>
          <w:lang w:val="el-GR"/>
        </w:rPr>
        <w:t xml:space="preserve"> </w:t>
      </w:r>
      <w:r w:rsidRPr="00C40193">
        <w:rPr>
          <w:rFonts w:cs="Calibri"/>
          <w:iCs/>
          <w:sz w:val="22"/>
          <w:szCs w:val="22"/>
          <w:lang w:val="el-GR"/>
        </w:rPr>
        <w:t>υπερβάλλοντος κόστους, καλύπτεται αποκλειστικά με ιδιωτική συμμετοχή.</w:t>
      </w:r>
    </w:p>
    <w:p w:rsidR="00C40193" w:rsidRDefault="00C40193" w:rsidP="00C40193">
      <w:pPr>
        <w:rPr>
          <w:rFonts w:cs="Calibri"/>
          <w:iCs/>
          <w:sz w:val="22"/>
          <w:szCs w:val="22"/>
          <w:lang w:val="el-GR"/>
        </w:rPr>
      </w:pPr>
      <w:r w:rsidRPr="00C40193">
        <w:rPr>
          <w:rFonts w:cs="Calibri"/>
          <w:iCs/>
          <w:sz w:val="22"/>
          <w:szCs w:val="22"/>
          <w:lang w:val="el-GR"/>
        </w:rPr>
        <w:t>Το μέγιστο επιχορηγούμενο ύψος του επ</w:t>
      </w:r>
      <w:r>
        <w:rPr>
          <w:rFonts w:cs="Calibri"/>
          <w:iCs/>
          <w:sz w:val="22"/>
          <w:szCs w:val="22"/>
          <w:lang w:val="el-GR"/>
        </w:rPr>
        <w:t xml:space="preserve">ενδυτικού σχεδίου δεν μπορεί να </w:t>
      </w:r>
      <w:r w:rsidRPr="00C40193">
        <w:rPr>
          <w:rFonts w:cs="Calibri"/>
          <w:iCs/>
          <w:sz w:val="22"/>
          <w:szCs w:val="22"/>
          <w:lang w:val="el-GR"/>
        </w:rPr>
        <w:t>υπερβαίνει τα ανωτέρω αναφερόμενα όρια.</w:t>
      </w:r>
    </w:p>
    <w:p w:rsidR="00245B72" w:rsidRDefault="00245B72" w:rsidP="00C40193">
      <w:pPr>
        <w:rPr>
          <w:rFonts w:cs="Calibri"/>
          <w:iCs/>
          <w:sz w:val="22"/>
          <w:szCs w:val="22"/>
          <w:lang w:val="el-GR"/>
        </w:rPr>
      </w:pPr>
      <w:r>
        <w:rPr>
          <w:rFonts w:cs="Calibri"/>
          <w:iCs/>
          <w:sz w:val="22"/>
          <w:szCs w:val="22"/>
          <w:lang w:val="el-GR"/>
        </w:rPr>
        <w:t xml:space="preserve">Σε κάθε περίπτωση ο επιχορηγούμενος </w:t>
      </w:r>
      <w:r w:rsidRPr="00245B72">
        <w:rPr>
          <w:rFonts w:cs="Calibri"/>
          <w:iCs/>
          <w:sz w:val="22"/>
          <w:szCs w:val="22"/>
          <w:lang w:val="el-GR"/>
        </w:rPr>
        <w:t>προϋπολογισμός κάθε επενδυτικής πρότασης</w:t>
      </w:r>
      <w:r>
        <w:rPr>
          <w:rFonts w:cs="Calibri"/>
          <w:iCs/>
          <w:sz w:val="22"/>
          <w:szCs w:val="22"/>
          <w:lang w:val="el-GR"/>
        </w:rPr>
        <w:t xml:space="preserve"> πρέπει να είναι μεγαλύτερος του ως άνω τιθέμενου κατώτερου ορίου.</w:t>
      </w:r>
    </w:p>
    <w:p w:rsidR="00245B72" w:rsidRPr="00C40193" w:rsidRDefault="00245B72" w:rsidP="00C40193">
      <w:pPr>
        <w:rPr>
          <w:rFonts w:cs="Calibri"/>
          <w:iCs/>
          <w:sz w:val="22"/>
          <w:szCs w:val="22"/>
          <w:lang w:val="el-GR"/>
        </w:rPr>
      </w:pPr>
    </w:p>
    <w:p w:rsidR="008C59B2" w:rsidRPr="00917D4C" w:rsidRDefault="00E7344D" w:rsidP="00917D4C">
      <w:pPr>
        <w:pStyle w:val="4"/>
        <w:rPr>
          <w:bCs w:val="0"/>
        </w:rPr>
      </w:pPr>
      <w:bookmarkStart w:id="160" w:name="_Toc448223839"/>
      <w:r>
        <w:t>6.4.2</w:t>
      </w:r>
      <w:r>
        <w:tab/>
      </w:r>
      <w:r w:rsidR="008C59B2" w:rsidRPr="00917D4C">
        <w:t>Διάρκεια των έργων</w:t>
      </w:r>
      <w:bookmarkEnd w:id="160"/>
    </w:p>
    <w:p w:rsidR="00B955D9" w:rsidRPr="002A734E" w:rsidRDefault="008C59B2" w:rsidP="007C26FF">
      <w:pPr>
        <w:tabs>
          <w:tab w:val="num" w:pos="851"/>
        </w:tabs>
        <w:spacing w:after="120"/>
        <w:rPr>
          <w:b/>
          <w:bCs/>
          <w:snapToGrid w:val="0"/>
          <w:sz w:val="22"/>
          <w:szCs w:val="22"/>
          <w:lang w:val="el-GR"/>
        </w:rPr>
      </w:pPr>
      <w:r w:rsidRPr="002A734E">
        <w:rPr>
          <w:snapToGrid w:val="0"/>
          <w:sz w:val="22"/>
          <w:szCs w:val="22"/>
          <w:lang w:val="el-GR"/>
        </w:rPr>
        <w:t>Η χρονική διάρκεια υλοποίησης των έργων</w:t>
      </w:r>
      <w:r w:rsidR="003979A0" w:rsidRPr="002A734E">
        <w:rPr>
          <w:snapToGrid w:val="0"/>
          <w:sz w:val="22"/>
          <w:szCs w:val="22"/>
          <w:lang w:val="el-GR"/>
        </w:rPr>
        <w:t xml:space="preserve"> δεν μπορεί να υπερβαίνει τους </w:t>
      </w:r>
      <w:r w:rsidR="005A4CA6" w:rsidRPr="005A4CA6">
        <w:rPr>
          <w:b/>
          <w:snapToGrid w:val="0"/>
          <w:sz w:val="22"/>
          <w:szCs w:val="22"/>
          <w:lang w:val="el-GR"/>
        </w:rPr>
        <w:t>τρείς</w:t>
      </w:r>
      <w:r w:rsidR="00E3622C" w:rsidRPr="005A4CA6">
        <w:rPr>
          <w:b/>
          <w:snapToGrid w:val="0"/>
          <w:sz w:val="22"/>
          <w:szCs w:val="22"/>
          <w:lang w:val="el-GR"/>
        </w:rPr>
        <w:t xml:space="preserve"> (</w:t>
      </w:r>
      <w:r w:rsidR="005A4CA6" w:rsidRPr="005A4CA6">
        <w:rPr>
          <w:b/>
          <w:snapToGrid w:val="0"/>
          <w:sz w:val="22"/>
          <w:szCs w:val="22"/>
          <w:lang w:val="el-GR"/>
        </w:rPr>
        <w:t>3</w:t>
      </w:r>
      <w:r w:rsidR="00E3622C" w:rsidRPr="005A4CA6">
        <w:rPr>
          <w:b/>
          <w:snapToGrid w:val="0"/>
          <w:sz w:val="22"/>
          <w:szCs w:val="22"/>
          <w:lang w:val="el-GR"/>
        </w:rPr>
        <w:t>)</w:t>
      </w:r>
      <w:r w:rsidR="00E3622C" w:rsidRPr="00DA40CC">
        <w:rPr>
          <w:b/>
          <w:snapToGrid w:val="0"/>
          <w:sz w:val="22"/>
          <w:szCs w:val="22"/>
          <w:lang w:val="el-GR"/>
        </w:rPr>
        <w:t xml:space="preserve"> μήνες</w:t>
      </w:r>
      <w:r w:rsidR="003979A0" w:rsidRPr="002A734E">
        <w:rPr>
          <w:snapToGrid w:val="0"/>
          <w:sz w:val="22"/>
          <w:szCs w:val="22"/>
          <w:lang w:val="el-GR"/>
        </w:rPr>
        <w:t xml:space="preserve"> από την ημερομηνία</w:t>
      </w:r>
      <w:r w:rsidR="00177C5F">
        <w:rPr>
          <w:snapToGrid w:val="0"/>
          <w:sz w:val="22"/>
          <w:szCs w:val="22"/>
          <w:lang w:val="el-GR"/>
        </w:rPr>
        <w:t xml:space="preserve"> </w:t>
      </w:r>
      <w:r w:rsidR="003979A0" w:rsidRPr="002A734E">
        <w:rPr>
          <w:snapToGrid w:val="0"/>
          <w:sz w:val="22"/>
          <w:szCs w:val="22"/>
          <w:lang w:val="el-GR"/>
        </w:rPr>
        <w:t>έκδοσης της Απόφασης Ένταξης.</w:t>
      </w:r>
    </w:p>
    <w:p w:rsidR="00F47A9B" w:rsidRPr="00A10C36" w:rsidRDefault="005B30AD" w:rsidP="00F47A9B">
      <w:pPr>
        <w:tabs>
          <w:tab w:val="num" w:pos="851"/>
        </w:tabs>
        <w:spacing w:after="120"/>
        <w:rPr>
          <w:snapToGrid w:val="0"/>
          <w:sz w:val="22"/>
          <w:szCs w:val="22"/>
          <w:lang w:val="el-GR"/>
        </w:rPr>
      </w:pPr>
      <w:r w:rsidRPr="002A734E">
        <w:rPr>
          <w:bCs/>
          <w:snapToGrid w:val="0"/>
          <w:sz w:val="22"/>
          <w:szCs w:val="22"/>
          <w:lang w:val="el-GR"/>
        </w:rPr>
        <w:t>Η</w:t>
      </w:r>
      <w:r w:rsidR="008C59B2" w:rsidRPr="002A734E">
        <w:rPr>
          <w:snapToGrid w:val="0"/>
          <w:sz w:val="22"/>
          <w:szCs w:val="22"/>
          <w:lang w:val="el-GR"/>
        </w:rPr>
        <w:t xml:space="preserve">μερομηνία έναρξης κάθε έργου </w:t>
      </w:r>
      <w:r w:rsidR="003979A0" w:rsidRPr="002A734E">
        <w:rPr>
          <w:iCs/>
          <w:snapToGrid w:val="0"/>
          <w:sz w:val="22"/>
          <w:szCs w:val="22"/>
          <w:lang w:val="el-GR"/>
        </w:rPr>
        <w:t>λαμβάνεται η ημερομηνία έκδοσης</w:t>
      </w:r>
      <w:r w:rsidR="00F47A9B" w:rsidRPr="002A734E">
        <w:rPr>
          <w:iCs/>
          <w:snapToGrid w:val="0"/>
          <w:sz w:val="22"/>
          <w:szCs w:val="22"/>
          <w:lang w:val="el-GR"/>
        </w:rPr>
        <w:t xml:space="preserve"> της Απόφασης Ένταξης των έργων</w:t>
      </w:r>
      <w:r w:rsidR="00F47A9B">
        <w:rPr>
          <w:iCs/>
          <w:snapToGrid w:val="0"/>
          <w:sz w:val="22"/>
          <w:szCs w:val="22"/>
          <w:lang w:val="el-GR"/>
        </w:rPr>
        <w:t xml:space="preserve"> και</w:t>
      </w:r>
      <w:r w:rsidR="00177C5F">
        <w:rPr>
          <w:iCs/>
          <w:snapToGrid w:val="0"/>
          <w:sz w:val="22"/>
          <w:szCs w:val="22"/>
          <w:lang w:val="el-GR"/>
        </w:rPr>
        <w:t xml:space="preserve"> </w:t>
      </w:r>
      <w:r w:rsidR="00F47A9B">
        <w:rPr>
          <w:snapToGrid w:val="0"/>
          <w:sz w:val="22"/>
          <w:szCs w:val="22"/>
          <w:lang w:val="el-GR"/>
        </w:rPr>
        <w:t>προβλέπεται π</w:t>
      </w:r>
      <w:r w:rsidR="00F47A9B" w:rsidRPr="00A10C36">
        <w:rPr>
          <w:snapToGrid w:val="0"/>
          <w:sz w:val="22"/>
          <w:szCs w:val="22"/>
          <w:lang w:val="el-GR"/>
        </w:rPr>
        <w:t>αράταση της</w:t>
      </w:r>
      <w:r w:rsidR="00F47A9B">
        <w:rPr>
          <w:snapToGrid w:val="0"/>
          <w:sz w:val="22"/>
          <w:szCs w:val="22"/>
          <w:lang w:val="el-GR"/>
        </w:rPr>
        <w:t xml:space="preserve"> διάρκειας υλοποίησής των</w:t>
      </w:r>
      <w:r w:rsidR="0025646A">
        <w:rPr>
          <w:snapToGrid w:val="0"/>
          <w:sz w:val="22"/>
          <w:szCs w:val="22"/>
          <w:lang w:val="el-GR"/>
        </w:rPr>
        <w:t xml:space="preserve"> για λόγους ανωτέρας βίας</w:t>
      </w:r>
      <w:r w:rsidR="00F47A9B" w:rsidRPr="00A10C36">
        <w:rPr>
          <w:snapToGrid w:val="0"/>
          <w:sz w:val="22"/>
          <w:szCs w:val="22"/>
          <w:lang w:val="el-GR"/>
        </w:rPr>
        <w:t>.</w:t>
      </w:r>
    </w:p>
    <w:p w:rsidR="00DC20C0" w:rsidRPr="00917D4C" w:rsidRDefault="00DC20C0" w:rsidP="00917D4C">
      <w:pPr>
        <w:pStyle w:val="20"/>
      </w:pPr>
      <w:bookmarkStart w:id="161" w:name="_Toc508803899"/>
      <w:bookmarkStart w:id="162" w:name="_Toc508804915"/>
      <w:bookmarkStart w:id="163" w:name="_Toc508805000"/>
      <w:bookmarkStart w:id="164" w:name="_Toc448223840"/>
      <w:bookmarkStart w:id="165" w:name="_Toc508873123"/>
      <w:bookmarkEnd w:id="161"/>
      <w:bookmarkEnd w:id="162"/>
      <w:bookmarkEnd w:id="163"/>
      <w:r w:rsidRPr="00917D4C">
        <w:t>ΧΡΗΜΑΤΟΔΟΤΙΚΟ ΣΧΗΜΑ</w:t>
      </w:r>
      <w:bookmarkEnd w:id="164"/>
      <w:bookmarkEnd w:id="165"/>
    </w:p>
    <w:p w:rsidR="00B955D9" w:rsidRPr="00025A89" w:rsidRDefault="00B955D9" w:rsidP="00917D4C">
      <w:pPr>
        <w:pStyle w:val="3"/>
      </w:pPr>
      <w:bookmarkStart w:id="166" w:name="_Toc448223841"/>
      <w:bookmarkStart w:id="167" w:name="_Toc508873124"/>
      <w:r w:rsidRPr="00025A89">
        <w:t>Χρηματοδότηση</w:t>
      </w:r>
      <w:r w:rsidR="000016CC" w:rsidRPr="00025A89">
        <w:t xml:space="preserve"> Πρόσκλησης</w:t>
      </w:r>
      <w:bookmarkEnd w:id="166"/>
      <w:bookmarkEnd w:id="167"/>
    </w:p>
    <w:p w:rsidR="00AD7D9F" w:rsidRPr="002A734E" w:rsidRDefault="00B955D9" w:rsidP="009125E9">
      <w:pPr>
        <w:pStyle w:val="af0"/>
        <w:spacing w:after="120"/>
        <w:jc w:val="both"/>
        <w:rPr>
          <w:rFonts w:asciiTheme="minorHAnsi" w:hAnsiTheme="minorHAnsi" w:cs="Arial"/>
          <w:b w:val="0"/>
          <w:bCs w:val="0"/>
          <w:sz w:val="22"/>
          <w:szCs w:val="22"/>
          <w:u w:val="none"/>
          <w:lang w:val="el-GR"/>
        </w:rPr>
      </w:pPr>
      <w:r w:rsidRPr="002A734E">
        <w:rPr>
          <w:rFonts w:asciiTheme="minorHAnsi" w:hAnsiTheme="minorHAnsi" w:cs="Arial"/>
          <w:b w:val="0"/>
          <w:bCs w:val="0"/>
          <w:sz w:val="22"/>
          <w:szCs w:val="22"/>
          <w:u w:val="none"/>
          <w:lang w:val="el-GR"/>
        </w:rPr>
        <w:t xml:space="preserve">Η συνολική μέγιστη Δημόσια Δαπάνη της Πρόσκλησης εκτιμάται ότι θα ανέλθει σε </w:t>
      </w:r>
      <w:r w:rsidR="003979A0" w:rsidRPr="002A734E">
        <w:rPr>
          <w:rFonts w:asciiTheme="minorHAnsi" w:hAnsiTheme="minorHAnsi" w:cs="Arial"/>
          <w:bCs w:val="0"/>
          <w:iCs/>
          <w:sz w:val="22"/>
          <w:szCs w:val="22"/>
          <w:u w:val="none"/>
          <w:lang w:val="el-GR"/>
        </w:rPr>
        <w:t>3.400.000,00</w:t>
      </w:r>
      <w:r w:rsidRPr="002A734E">
        <w:rPr>
          <w:rFonts w:asciiTheme="minorHAnsi" w:hAnsiTheme="minorHAnsi" w:cs="Arial"/>
          <w:bCs w:val="0"/>
          <w:sz w:val="22"/>
          <w:szCs w:val="22"/>
          <w:u w:val="none"/>
          <w:lang w:val="el-GR"/>
        </w:rPr>
        <w:t xml:space="preserve"> €</w:t>
      </w:r>
      <w:r w:rsidRPr="002A734E">
        <w:rPr>
          <w:rFonts w:asciiTheme="minorHAnsi" w:hAnsiTheme="minorHAnsi" w:cs="Arial"/>
          <w:b w:val="0"/>
          <w:bCs w:val="0"/>
          <w:sz w:val="22"/>
          <w:szCs w:val="22"/>
          <w:u w:val="none"/>
          <w:lang w:val="el-GR"/>
        </w:rPr>
        <w:t xml:space="preserve">. </w:t>
      </w:r>
    </w:p>
    <w:p w:rsidR="00E3622C" w:rsidRPr="00CC6679" w:rsidRDefault="00E3622C" w:rsidP="00CC6679">
      <w:pPr>
        <w:pStyle w:val="af0"/>
        <w:spacing w:after="120"/>
        <w:jc w:val="both"/>
        <w:rPr>
          <w:rFonts w:asciiTheme="minorHAnsi" w:hAnsiTheme="minorHAnsi" w:cs="Arial"/>
          <w:b w:val="0"/>
          <w:sz w:val="22"/>
          <w:szCs w:val="22"/>
          <w:lang w:val="el-GR"/>
        </w:rPr>
      </w:pPr>
      <w:bookmarkStart w:id="168" w:name="_Toc283726947"/>
      <w:r w:rsidRPr="00CC6679">
        <w:rPr>
          <w:rFonts w:asciiTheme="minorHAnsi" w:hAnsiTheme="minorHAnsi" w:cs="Arial"/>
          <w:b w:val="0"/>
          <w:bCs w:val="0"/>
          <w:sz w:val="22"/>
          <w:szCs w:val="22"/>
          <w:u w:val="none"/>
          <w:lang w:val="el-GR"/>
        </w:rPr>
        <w:t>Η ΕΥΔ Π</w:t>
      </w:r>
      <w:r w:rsidR="00B84527">
        <w:rPr>
          <w:rFonts w:asciiTheme="minorHAnsi" w:hAnsiTheme="minorHAnsi" w:cs="Arial"/>
          <w:b w:val="0"/>
          <w:bCs w:val="0"/>
          <w:sz w:val="22"/>
          <w:szCs w:val="22"/>
          <w:u w:val="none"/>
          <w:lang w:val="el-GR"/>
        </w:rPr>
        <w:t>εριφέρειας Ηπείρου</w:t>
      </w:r>
      <w:r w:rsidRPr="00CC6679">
        <w:rPr>
          <w:rFonts w:asciiTheme="minorHAnsi" w:hAnsiTheme="minorHAnsi" w:cs="Arial"/>
          <w:b w:val="0"/>
          <w:bCs w:val="0"/>
          <w:sz w:val="22"/>
          <w:szCs w:val="22"/>
          <w:u w:val="none"/>
          <w:lang w:val="el-GR"/>
        </w:rPr>
        <w:t xml:space="preserve"> δύναται να αυξήσει το διαθέσιμο προϋπολογισμό της πρόσκλησης στις περιπτώσεις που είτε προκύπτει ισοβαθμία των τελευταίων στην κατάταξη σχεδίων είτε υπάρχουν </w:t>
      </w:r>
      <w:r w:rsidRPr="00CC6679">
        <w:rPr>
          <w:rFonts w:asciiTheme="minorHAnsi" w:hAnsiTheme="minorHAnsi" w:cs="Arial"/>
          <w:b w:val="0"/>
          <w:bCs w:val="0"/>
          <w:sz w:val="22"/>
          <w:szCs w:val="22"/>
          <w:u w:val="none"/>
          <w:lang w:val="el-GR"/>
        </w:rPr>
        <w:lastRenderedPageBreak/>
        <w:t>διαθέσιμοι από το ΕΠ πόροι για τη χρηματοδότηση των θετικά αξιολογημένων προτάσεων.</w:t>
      </w:r>
      <w:r w:rsidR="00CC6679">
        <w:rPr>
          <w:rFonts w:asciiTheme="minorHAnsi" w:hAnsiTheme="minorHAnsi" w:cs="Arial"/>
          <w:b w:val="0"/>
          <w:bCs w:val="0"/>
          <w:sz w:val="22"/>
          <w:szCs w:val="22"/>
          <w:u w:val="none"/>
          <w:lang w:val="el-GR"/>
        </w:rPr>
        <w:t xml:space="preserve"> Ως θετικά αξιολογημένες προτάσεις θεωρούνται όλες όσες είναι παραδεκτές.</w:t>
      </w:r>
    </w:p>
    <w:p w:rsidR="001606B7" w:rsidRPr="00917D4C" w:rsidRDefault="001606B7" w:rsidP="00917D4C">
      <w:pPr>
        <w:pStyle w:val="3"/>
        <w:rPr>
          <w:bCs w:val="0"/>
        </w:rPr>
      </w:pPr>
      <w:bookmarkStart w:id="169" w:name="_Toc448223842"/>
      <w:bookmarkStart w:id="170" w:name="_Toc508873125"/>
      <w:r w:rsidRPr="00917D4C">
        <w:t>Ένταση της ενίσχυσης</w:t>
      </w:r>
      <w:bookmarkEnd w:id="169"/>
      <w:bookmarkEnd w:id="170"/>
    </w:p>
    <w:p w:rsidR="00AD7D9F" w:rsidRDefault="00E3622C" w:rsidP="00AD7D9F">
      <w:pPr>
        <w:spacing w:after="120"/>
        <w:rPr>
          <w:bCs/>
          <w:sz w:val="22"/>
          <w:szCs w:val="22"/>
          <w:lang w:val="el-GR"/>
        </w:rPr>
      </w:pPr>
      <w:r w:rsidRPr="00043C01">
        <w:rPr>
          <w:sz w:val="22"/>
          <w:szCs w:val="22"/>
          <w:lang w:val="el-GR"/>
        </w:rPr>
        <w:t xml:space="preserve">Η ένταση της ενίσχυσης </w:t>
      </w:r>
      <w:bookmarkStart w:id="171" w:name="_Toc448223843"/>
      <w:bookmarkStart w:id="172" w:name="_Ref448833108"/>
      <w:bookmarkEnd w:id="168"/>
      <w:r w:rsidRPr="00043C01">
        <w:rPr>
          <w:bCs/>
          <w:sz w:val="22"/>
          <w:szCs w:val="22"/>
          <w:lang w:val="el-GR"/>
        </w:rPr>
        <w:t xml:space="preserve">των επενδυτικών προτάσεων για το σύνολο των επιλέξιμων δαπανών των επενδυτικών σχεδίων στο πλαίσιο της παρούσας πρόσκλησης δύναται να ανέλθει </w:t>
      </w:r>
      <w:r w:rsidRPr="00FC6360">
        <w:rPr>
          <w:b/>
          <w:bCs/>
          <w:sz w:val="22"/>
          <w:szCs w:val="22"/>
          <w:lang w:val="el-GR"/>
        </w:rPr>
        <w:t>έως 80%</w:t>
      </w:r>
      <w:r w:rsidRPr="00043C01">
        <w:rPr>
          <w:b/>
          <w:bCs/>
          <w:sz w:val="22"/>
          <w:szCs w:val="22"/>
          <w:lang w:val="el-GR"/>
        </w:rPr>
        <w:t xml:space="preserve"> </w:t>
      </w:r>
      <w:r w:rsidRPr="00FC6360">
        <w:rPr>
          <w:bCs/>
          <w:sz w:val="22"/>
          <w:szCs w:val="22"/>
          <w:lang w:val="el-GR"/>
        </w:rPr>
        <w:t>του επιχορηγούμενου προυπολογισμού της πρότασης.</w:t>
      </w:r>
    </w:p>
    <w:bookmarkEnd w:id="171"/>
    <w:bookmarkEnd w:id="172"/>
    <w:p w:rsidR="00AD7D9F" w:rsidRPr="00917D4C" w:rsidRDefault="00AD7D9F" w:rsidP="00917D4C">
      <w:pPr>
        <w:rPr>
          <w:szCs w:val="22"/>
          <w:lang w:val="el-GR"/>
        </w:rPr>
      </w:pPr>
      <w:r w:rsidRPr="00917D4C">
        <w:rPr>
          <w:b/>
          <w:sz w:val="22"/>
          <w:szCs w:val="22"/>
          <w:lang w:val="el-GR"/>
        </w:rPr>
        <w:t>Ιδιωτική συμμετοχή</w:t>
      </w:r>
    </w:p>
    <w:p w:rsidR="00AD7D9F" w:rsidRDefault="00E3622C" w:rsidP="00AD7D9F">
      <w:pPr>
        <w:spacing w:after="120"/>
        <w:rPr>
          <w:rFonts w:cs="Arial"/>
          <w:sz w:val="22"/>
          <w:szCs w:val="22"/>
          <w:lang w:val="el-GR"/>
        </w:rPr>
      </w:pPr>
      <w:r w:rsidRPr="00043C01">
        <w:rPr>
          <w:rFonts w:cs="Arial"/>
          <w:sz w:val="22"/>
          <w:szCs w:val="22"/>
          <w:lang w:val="el-GR"/>
        </w:rPr>
        <w:t xml:space="preserve">Για την κάλυψη της ιδιωτικής συμμετοχής, ο δυνητικός δικαιούχος της ενίσχυσης μπορεί να χρησιμοποιήσει ιδίους πόρους (ίδια συμμετοχή) η οποία κατ ελάχιστο </w:t>
      </w:r>
      <w:r w:rsidR="00883CFB" w:rsidRPr="00FC6360">
        <w:rPr>
          <w:rFonts w:cs="Arial"/>
          <w:sz w:val="22"/>
          <w:szCs w:val="22"/>
          <w:lang w:val="el-GR"/>
        </w:rPr>
        <w:t>ανέρχεται</w:t>
      </w:r>
      <w:r w:rsidRPr="00043C01">
        <w:rPr>
          <w:rFonts w:cs="Arial"/>
          <w:sz w:val="22"/>
          <w:szCs w:val="22"/>
          <w:lang w:val="el-GR"/>
        </w:rPr>
        <w:t xml:space="preserve"> στο </w:t>
      </w:r>
      <w:r w:rsidRPr="00FC6360">
        <w:rPr>
          <w:rFonts w:cs="Arial"/>
          <w:b/>
          <w:sz w:val="22"/>
          <w:szCs w:val="22"/>
          <w:lang w:val="el-GR"/>
        </w:rPr>
        <w:t>20%</w:t>
      </w:r>
      <w:r w:rsidRPr="00043C01">
        <w:rPr>
          <w:rFonts w:cs="Arial"/>
          <w:sz w:val="22"/>
          <w:szCs w:val="22"/>
          <w:lang w:val="el-GR"/>
        </w:rPr>
        <w:t xml:space="preserve"> του επιχορηγούμενου προϋπολογισμού.</w:t>
      </w:r>
    </w:p>
    <w:p w:rsidR="00FC6360" w:rsidRPr="00AD7D9F" w:rsidRDefault="00FC6360" w:rsidP="00AD7D9F">
      <w:pPr>
        <w:spacing w:after="120"/>
        <w:rPr>
          <w:rFonts w:cs="Arial"/>
          <w:sz w:val="22"/>
          <w:szCs w:val="22"/>
          <w:lang w:val="el-GR"/>
        </w:rPr>
      </w:pPr>
      <w:r>
        <w:rPr>
          <w:rFonts w:cs="Arial"/>
          <w:sz w:val="22"/>
          <w:szCs w:val="22"/>
          <w:lang w:val="el-GR"/>
        </w:rPr>
        <w:t xml:space="preserve">Επισημαίνεται ότι για την κάλυψη της ιδιωτικής συμμετοχής δε </w:t>
      </w:r>
      <w:r w:rsidRPr="00FC6360">
        <w:rPr>
          <w:rFonts w:cs="Arial"/>
          <w:sz w:val="22"/>
          <w:szCs w:val="22"/>
          <w:lang w:val="el-GR"/>
        </w:rPr>
        <w:t>μπορεί να γίνει χρήση χρηματοοικονομικού εργαλείου</w:t>
      </w:r>
      <w:r>
        <w:rPr>
          <w:rFonts w:cs="Arial"/>
          <w:sz w:val="22"/>
          <w:szCs w:val="22"/>
          <w:lang w:val="el-GR"/>
        </w:rPr>
        <w:t>.</w:t>
      </w:r>
    </w:p>
    <w:p w:rsidR="00AD7D9F" w:rsidRDefault="00AD7D9F" w:rsidP="00AD7D9F">
      <w:pPr>
        <w:spacing w:after="120"/>
        <w:rPr>
          <w:rFonts w:cs="Arial"/>
          <w:sz w:val="22"/>
          <w:szCs w:val="22"/>
          <w:lang w:val="el-GR"/>
        </w:rPr>
      </w:pPr>
      <w:r w:rsidRPr="005432D5">
        <w:rPr>
          <w:rFonts w:cs="Arial"/>
          <w:sz w:val="22"/>
          <w:szCs w:val="22"/>
          <w:lang w:val="el-GR"/>
        </w:rPr>
        <w:t>Η ιδιωτική συμμετοχή του δικαιούχου της ενίσχυσης (επιχείρηση) αποδεικνύεται με την εξόφληση των παραστατικών σύμφωνα με τα οριζόμενα στην παρούσα πρόσκληση.</w:t>
      </w:r>
    </w:p>
    <w:p w:rsidR="00A607B4" w:rsidRPr="008C72B7" w:rsidRDefault="00E3622C" w:rsidP="00A607B4">
      <w:pPr>
        <w:spacing w:after="120"/>
        <w:rPr>
          <w:rFonts w:cs="Arial"/>
          <w:bCs/>
          <w:sz w:val="22"/>
          <w:szCs w:val="22"/>
          <w:lang w:val="el-GR"/>
        </w:rPr>
      </w:pPr>
      <w:r w:rsidRPr="00FC6360">
        <w:rPr>
          <w:rFonts w:cs="Arial"/>
          <w:bCs/>
          <w:sz w:val="22"/>
          <w:szCs w:val="22"/>
          <w:lang w:val="el-GR"/>
        </w:rPr>
        <w:t xml:space="preserve">Στην περίπτωση που το υποβαλλόμενο επενδυτικό σχέδιο έχει προϋπολογισμό μεγαλύτερο του ανώτατου ορίου, όπως ορίζεται στην ενότητα 6.4.1, το ποσό πέραν της </w:t>
      </w:r>
      <w:r w:rsidR="00CD091A">
        <w:rPr>
          <w:rFonts w:cs="Arial"/>
          <w:bCs/>
          <w:sz w:val="22"/>
          <w:szCs w:val="22"/>
          <w:lang w:val="el-GR"/>
        </w:rPr>
        <w:t>δ</w:t>
      </w:r>
      <w:r w:rsidRPr="00FC6360">
        <w:rPr>
          <w:rFonts w:cs="Arial"/>
          <w:bCs/>
          <w:sz w:val="22"/>
          <w:szCs w:val="22"/>
          <w:lang w:val="el-GR"/>
        </w:rPr>
        <w:t xml:space="preserve">ημόσιας </w:t>
      </w:r>
      <w:r w:rsidR="00CD091A">
        <w:rPr>
          <w:rFonts w:cs="Arial"/>
          <w:bCs/>
          <w:sz w:val="22"/>
          <w:szCs w:val="22"/>
          <w:lang w:val="el-GR"/>
        </w:rPr>
        <w:t>δαπάνης</w:t>
      </w:r>
      <w:r w:rsidRPr="00FC6360">
        <w:rPr>
          <w:rFonts w:cs="Arial"/>
          <w:bCs/>
          <w:sz w:val="22"/>
          <w:szCs w:val="22"/>
          <w:lang w:val="el-GR"/>
        </w:rPr>
        <w:t xml:space="preserve"> για την </w:t>
      </w:r>
      <w:r w:rsidRPr="008C72B7">
        <w:rPr>
          <w:rFonts w:cs="Arial"/>
          <w:bCs/>
          <w:sz w:val="22"/>
          <w:szCs w:val="22"/>
          <w:lang w:val="el-GR"/>
        </w:rPr>
        <w:t>κάλυψη του επιχορηγούμενου προϋπολογισμού θα θεωρείται ιδιωτική συμμετοχή</w:t>
      </w:r>
      <w:r w:rsidR="00177C5F">
        <w:rPr>
          <w:rFonts w:cs="Arial"/>
          <w:bCs/>
          <w:sz w:val="22"/>
          <w:szCs w:val="22"/>
          <w:lang w:val="el-GR"/>
        </w:rPr>
        <w:t xml:space="preserve"> </w:t>
      </w:r>
      <w:r w:rsidRPr="008C72B7">
        <w:rPr>
          <w:rFonts w:cs="Arial"/>
          <w:bCs/>
          <w:sz w:val="22"/>
          <w:szCs w:val="22"/>
          <w:lang w:val="el-GR"/>
        </w:rPr>
        <w:t>για την υλοποίηση του σχεδίου. Το ίδιο ισχύει και σε περίπτωση που οι ωφελούμενες επιχειρήσεις επιθυμούν να αποκτήσουν ακριβότερες παροχές από το επιχορηγούμενο ποσό της δράσης ανά κατηγορία ενέργειας ή/και δαπανών.</w:t>
      </w:r>
    </w:p>
    <w:p w:rsidR="007D0003" w:rsidRPr="00917D4C" w:rsidRDefault="007D0003" w:rsidP="00917D4C">
      <w:pPr>
        <w:pStyle w:val="3"/>
      </w:pPr>
      <w:bookmarkStart w:id="173" w:name="_Toc448223848"/>
      <w:bookmarkStart w:id="174" w:name="_Toc508873126"/>
      <w:r w:rsidRPr="00917D4C">
        <w:t>Διάρθρωση Προϋπολογισμού</w:t>
      </w:r>
      <w:bookmarkEnd w:id="173"/>
      <w:bookmarkEnd w:id="174"/>
    </w:p>
    <w:p w:rsidR="007D0003" w:rsidRDefault="007D0003" w:rsidP="00323386">
      <w:pPr>
        <w:spacing w:after="120"/>
        <w:rPr>
          <w:sz w:val="22"/>
          <w:szCs w:val="22"/>
          <w:lang w:val="el-GR"/>
        </w:rPr>
      </w:pPr>
      <w:r w:rsidRPr="00F251CD">
        <w:rPr>
          <w:sz w:val="22"/>
          <w:szCs w:val="22"/>
          <w:lang w:val="el-GR"/>
        </w:rPr>
        <w:t xml:space="preserve">Ο συνολικός προϋπολογισμός του </w:t>
      </w:r>
      <w:r w:rsidR="00EC3052" w:rsidRPr="00F251CD">
        <w:rPr>
          <w:sz w:val="22"/>
          <w:szCs w:val="22"/>
          <w:lang w:val="el-GR"/>
        </w:rPr>
        <w:t xml:space="preserve">επενδυτικού σχεδίου </w:t>
      </w:r>
      <w:r w:rsidRPr="00F251CD">
        <w:rPr>
          <w:sz w:val="22"/>
          <w:szCs w:val="22"/>
          <w:lang w:val="el-GR"/>
        </w:rPr>
        <w:t xml:space="preserve">θα πρέπει να διαμορφώνεται σύμφωνα με τους περιορισμούς που αναφέρονται </w:t>
      </w:r>
      <w:r w:rsidR="00C10632">
        <w:rPr>
          <w:sz w:val="22"/>
          <w:szCs w:val="22"/>
          <w:lang w:val="el-GR"/>
        </w:rPr>
        <w:t>στους κάτωθι πίνακες, όσον αφορά την κατηγορία δραστηριότητας και την κατανομή στις κύριες κατηγορίες δαπανών</w:t>
      </w:r>
      <w:r w:rsidRPr="00F251CD">
        <w:rPr>
          <w:sz w:val="22"/>
          <w:szCs w:val="22"/>
          <w:lang w:val="el-GR"/>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2693"/>
      </w:tblGrid>
      <w:tr w:rsidR="00D626D6" w:rsidRPr="005D1F86" w:rsidTr="006D75D0">
        <w:trPr>
          <w:trHeight w:val="546"/>
        </w:trPr>
        <w:tc>
          <w:tcPr>
            <w:tcW w:w="6771" w:type="dxa"/>
            <w:tcBorders>
              <w:bottom w:val="single" w:sz="4" w:space="0" w:color="auto"/>
            </w:tcBorders>
            <w:shd w:val="clear" w:color="auto" w:fill="FFFFFF"/>
            <w:vAlign w:val="center"/>
          </w:tcPr>
          <w:p w:rsidR="00D626D6" w:rsidRPr="00F251CD" w:rsidRDefault="00D626D6" w:rsidP="00037C3B">
            <w:pPr>
              <w:jc w:val="center"/>
              <w:rPr>
                <w:b/>
                <w:bCs/>
                <w:sz w:val="22"/>
                <w:szCs w:val="22"/>
                <w:lang w:val="el-GR"/>
              </w:rPr>
            </w:pPr>
            <w:r w:rsidRPr="00F251CD">
              <w:rPr>
                <w:b/>
                <w:bCs/>
                <w:sz w:val="22"/>
                <w:szCs w:val="22"/>
                <w:lang w:val="el-GR"/>
              </w:rPr>
              <w:t xml:space="preserve">ΕΠΙΛΕΞΙΜΗ </w:t>
            </w:r>
            <w:r w:rsidR="00037C3B">
              <w:rPr>
                <w:b/>
                <w:bCs/>
                <w:sz w:val="22"/>
                <w:szCs w:val="22"/>
                <w:lang w:val="el-GR"/>
              </w:rPr>
              <w:t>ΔΡΑΣΤΗΡΙΟΤΗΤΑ</w:t>
            </w:r>
          </w:p>
        </w:tc>
        <w:tc>
          <w:tcPr>
            <w:tcW w:w="2693" w:type="dxa"/>
            <w:tcBorders>
              <w:bottom w:val="single" w:sz="4" w:space="0" w:color="auto"/>
            </w:tcBorders>
            <w:shd w:val="clear" w:color="auto" w:fill="FFFFFF"/>
            <w:vAlign w:val="center"/>
          </w:tcPr>
          <w:p w:rsidR="00D626D6" w:rsidRPr="00F251CD" w:rsidRDefault="00CC23B7" w:rsidP="00273E8C">
            <w:pPr>
              <w:spacing w:line="276" w:lineRule="auto"/>
              <w:jc w:val="center"/>
              <w:rPr>
                <w:b/>
                <w:bCs/>
                <w:sz w:val="22"/>
                <w:szCs w:val="22"/>
                <w:lang w:val="el-GR"/>
              </w:rPr>
            </w:pPr>
            <w:r>
              <w:rPr>
                <w:b/>
                <w:bCs/>
                <w:sz w:val="22"/>
                <w:szCs w:val="22"/>
                <w:lang w:val="el-GR"/>
              </w:rPr>
              <w:t xml:space="preserve">ΚΑΤΩΤΑΤΟ - </w:t>
            </w:r>
            <w:r w:rsidR="00D626D6" w:rsidRPr="00F251CD">
              <w:rPr>
                <w:b/>
                <w:bCs/>
                <w:sz w:val="22"/>
                <w:szCs w:val="22"/>
                <w:lang w:val="el-GR"/>
              </w:rPr>
              <w:t>ΑΝΩΤΑΤΟ ΠΟΣΟΣΤΟ ΠΟΣΟΥ ΣΤΟ</w:t>
            </w:r>
            <w:r w:rsidR="00136426">
              <w:rPr>
                <w:b/>
                <w:bCs/>
                <w:sz w:val="22"/>
                <w:szCs w:val="22"/>
                <w:lang w:val="el-GR"/>
              </w:rPr>
              <w:t>Ν</w:t>
            </w:r>
            <w:r w:rsidR="00D626D6" w:rsidRPr="00F251CD">
              <w:rPr>
                <w:b/>
                <w:bCs/>
                <w:sz w:val="22"/>
                <w:szCs w:val="22"/>
                <w:lang w:val="el-GR"/>
              </w:rPr>
              <w:t xml:space="preserve"> </w:t>
            </w:r>
            <w:r w:rsidR="00136426">
              <w:rPr>
                <w:b/>
                <w:bCs/>
                <w:sz w:val="22"/>
                <w:szCs w:val="22"/>
                <w:lang w:val="el-GR"/>
              </w:rPr>
              <w:t>ΕΠΙΧΟΡΗΓΟΥΜΕΝΟ</w:t>
            </w:r>
            <w:r w:rsidR="00136426" w:rsidRPr="00F251CD">
              <w:rPr>
                <w:b/>
                <w:bCs/>
                <w:sz w:val="22"/>
                <w:szCs w:val="22"/>
                <w:lang w:val="el-GR"/>
              </w:rPr>
              <w:t xml:space="preserve"> </w:t>
            </w:r>
            <w:r w:rsidR="00D626D6" w:rsidRPr="00F251CD">
              <w:rPr>
                <w:b/>
                <w:bCs/>
                <w:sz w:val="22"/>
                <w:szCs w:val="22"/>
                <w:lang w:val="el-GR"/>
              </w:rPr>
              <w:t>Π/Υ ΤΟΥ ΕΡΓΟΥ</w:t>
            </w:r>
          </w:p>
        </w:tc>
      </w:tr>
      <w:tr w:rsidR="001D5D2D" w:rsidRPr="00FC6B45" w:rsidTr="006D75D0">
        <w:trPr>
          <w:trHeight w:val="677"/>
        </w:trPr>
        <w:tc>
          <w:tcPr>
            <w:tcW w:w="6771" w:type="dxa"/>
            <w:shd w:val="clear" w:color="auto" w:fill="FFFFFF"/>
            <w:vAlign w:val="center"/>
          </w:tcPr>
          <w:p w:rsidR="001D5D2D" w:rsidRPr="00FC6B45" w:rsidRDefault="001D5D2D" w:rsidP="00F14459">
            <w:pPr>
              <w:pStyle w:val="Arial11pt"/>
              <w:rPr>
                <w:rFonts w:cs="Calibri"/>
                <w:szCs w:val="22"/>
              </w:rPr>
            </w:pPr>
            <w:r w:rsidRPr="00FC6B45">
              <w:rPr>
                <w:rFonts w:cs="Calibri"/>
                <w:szCs w:val="22"/>
              </w:rPr>
              <w:t>Ε(1): Ηλεκτρονικό Εμπόριο (*)</w:t>
            </w:r>
          </w:p>
        </w:tc>
        <w:tc>
          <w:tcPr>
            <w:tcW w:w="2693" w:type="dxa"/>
            <w:shd w:val="clear" w:color="auto" w:fill="FFFFFF"/>
            <w:vAlign w:val="center"/>
          </w:tcPr>
          <w:p w:rsidR="001D5D2D" w:rsidRPr="00231E61" w:rsidRDefault="00B66CB4" w:rsidP="00F14459">
            <w:pPr>
              <w:ind w:left="360"/>
              <w:jc w:val="center"/>
              <w:rPr>
                <w:sz w:val="22"/>
                <w:szCs w:val="22"/>
                <w:lang w:val="el-GR"/>
              </w:rPr>
            </w:pPr>
            <w:r w:rsidRPr="009F5767">
              <w:rPr>
                <w:sz w:val="22"/>
                <w:szCs w:val="22"/>
                <w:lang w:val="el-GR"/>
              </w:rPr>
              <w:t>40% ≤ Π/Υ ≤</w:t>
            </w:r>
            <w:r w:rsidR="00177C5F">
              <w:rPr>
                <w:sz w:val="22"/>
                <w:szCs w:val="22"/>
                <w:lang w:val="el-GR"/>
              </w:rPr>
              <w:t xml:space="preserve"> </w:t>
            </w:r>
            <w:r w:rsidRPr="009F5767">
              <w:rPr>
                <w:sz w:val="22"/>
                <w:szCs w:val="22"/>
                <w:lang w:val="el-GR"/>
              </w:rPr>
              <w:t>80%</w:t>
            </w:r>
          </w:p>
        </w:tc>
      </w:tr>
      <w:tr w:rsidR="00924CB2" w:rsidRPr="00FC6B45" w:rsidTr="006D75D0">
        <w:trPr>
          <w:trHeight w:val="677"/>
        </w:trPr>
        <w:tc>
          <w:tcPr>
            <w:tcW w:w="6771" w:type="dxa"/>
            <w:shd w:val="clear" w:color="auto" w:fill="FFFFFF"/>
            <w:vAlign w:val="center"/>
          </w:tcPr>
          <w:p w:rsidR="00924CB2" w:rsidRPr="00FC6B45" w:rsidRDefault="00E3622C" w:rsidP="00F14459">
            <w:pPr>
              <w:pStyle w:val="Arial11pt"/>
              <w:rPr>
                <w:rFonts w:cs="Calibri"/>
                <w:szCs w:val="22"/>
              </w:rPr>
            </w:pPr>
            <w:r w:rsidRPr="00FC6B45">
              <w:rPr>
                <w:rFonts w:cs="Calibri"/>
                <w:szCs w:val="22"/>
              </w:rPr>
              <w:t>Ε(2): Ηλεκτρονικές Κρατήσεις (*)</w:t>
            </w:r>
          </w:p>
        </w:tc>
        <w:tc>
          <w:tcPr>
            <w:tcW w:w="2693" w:type="dxa"/>
            <w:shd w:val="clear" w:color="auto" w:fill="FFFFFF"/>
            <w:vAlign w:val="center"/>
          </w:tcPr>
          <w:p w:rsidR="00924CB2" w:rsidRPr="00231E61" w:rsidRDefault="00B66CB4">
            <w:pPr>
              <w:ind w:left="360"/>
              <w:jc w:val="center"/>
              <w:rPr>
                <w:sz w:val="22"/>
                <w:szCs w:val="22"/>
                <w:lang w:val="el-GR"/>
              </w:rPr>
            </w:pPr>
            <w:r w:rsidRPr="009F5767">
              <w:rPr>
                <w:sz w:val="22"/>
                <w:szCs w:val="22"/>
                <w:lang w:val="el-GR"/>
              </w:rPr>
              <w:t>40% ≤ Π/Υ ≤</w:t>
            </w:r>
            <w:r w:rsidR="00177C5F">
              <w:rPr>
                <w:sz w:val="22"/>
                <w:szCs w:val="22"/>
                <w:lang w:val="el-GR"/>
              </w:rPr>
              <w:t xml:space="preserve"> </w:t>
            </w:r>
            <w:r w:rsidRPr="009F5767">
              <w:rPr>
                <w:sz w:val="22"/>
                <w:szCs w:val="22"/>
                <w:lang w:val="el-GR"/>
              </w:rPr>
              <w:t>80%</w:t>
            </w:r>
          </w:p>
        </w:tc>
      </w:tr>
      <w:tr w:rsidR="00C34363" w:rsidRPr="00FC6B45" w:rsidTr="006D75D0">
        <w:trPr>
          <w:trHeight w:val="677"/>
        </w:trPr>
        <w:tc>
          <w:tcPr>
            <w:tcW w:w="6771" w:type="dxa"/>
            <w:shd w:val="clear" w:color="auto" w:fill="FFFFFF"/>
            <w:vAlign w:val="center"/>
          </w:tcPr>
          <w:p w:rsidR="00C34363" w:rsidRPr="00FC6B45" w:rsidRDefault="00E3622C" w:rsidP="00F14459">
            <w:pPr>
              <w:pStyle w:val="Arial11pt"/>
              <w:rPr>
                <w:rFonts w:cs="Calibri"/>
                <w:szCs w:val="22"/>
              </w:rPr>
            </w:pPr>
            <w:r w:rsidRPr="00FC6B45">
              <w:rPr>
                <w:rFonts w:cs="Calibri"/>
                <w:szCs w:val="22"/>
              </w:rPr>
              <w:lastRenderedPageBreak/>
              <w:t>Ε(3): Εσωτερική Οργάνωση, με την αξιοποίηση ΤΠΕ</w:t>
            </w:r>
          </w:p>
        </w:tc>
        <w:tc>
          <w:tcPr>
            <w:tcW w:w="2693" w:type="dxa"/>
            <w:shd w:val="clear" w:color="auto" w:fill="FFFFFF"/>
            <w:vAlign w:val="center"/>
          </w:tcPr>
          <w:p w:rsidR="00C34363" w:rsidRPr="00231E61" w:rsidRDefault="00B66CB4" w:rsidP="00947CEE">
            <w:pPr>
              <w:ind w:left="360"/>
              <w:jc w:val="center"/>
              <w:rPr>
                <w:sz w:val="22"/>
                <w:szCs w:val="22"/>
                <w:lang w:val="el-GR"/>
              </w:rPr>
            </w:pPr>
            <w:r w:rsidRPr="009F5767">
              <w:rPr>
                <w:sz w:val="22"/>
                <w:szCs w:val="22"/>
                <w:lang w:val="el-GR"/>
              </w:rPr>
              <w:t>≤ 30%</w:t>
            </w:r>
          </w:p>
        </w:tc>
      </w:tr>
      <w:tr w:rsidR="00C34363" w:rsidRPr="00FC6B45" w:rsidTr="006D75D0">
        <w:trPr>
          <w:trHeight w:val="263"/>
        </w:trPr>
        <w:tc>
          <w:tcPr>
            <w:tcW w:w="6771" w:type="dxa"/>
            <w:vAlign w:val="center"/>
          </w:tcPr>
          <w:p w:rsidR="00C34363" w:rsidRPr="00FC6B45" w:rsidRDefault="00E3622C" w:rsidP="00F14459">
            <w:pPr>
              <w:pStyle w:val="Arial11pt"/>
              <w:rPr>
                <w:rFonts w:cs="Calibri"/>
                <w:szCs w:val="22"/>
              </w:rPr>
            </w:pPr>
            <w:r w:rsidRPr="00FC6B45">
              <w:rPr>
                <w:rFonts w:cs="Calibri"/>
                <w:szCs w:val="22"/>
              </w:rPr>
              <w:t>Ε(4): Διαχείριση Παραγωγής, με την αξιοποίηση ΤΠΕ</w:t>
            </w:r>
          </w:p>
        </w:tc>
        <w:tc>
          <w:tcPr>
            <w:tcW w:w="2693" w:type="dxa"/>
            <w:shd w:val="clear" w:color="auto" w:fill="auto"/>
            <w:vAlign w:val="center"/>
          </w:tcPr>
          <w:p w:rsidR="00C34363" w:rsidRPr="00231E61" w:rsidRDefault="00B66CB4" w:rsidP="00947CEE">
            <w:pPr>
              <w:ind w:left="360"/>
              <w:jc w:val="center"/>
              <w:rPr>
                <w:sz w:val="22"/>
                <w:szCs w:val="22"/>
                <w:lang w:val="el-GR"/>
              </w:rPr>
            </w:pPr>
            <w:r w:rsidRPr="009F5767">
              <w:rPr>
                <w:sz w:val="22"/>
                <w:szCs w:val="22"/>
                <w:lang w:val="el-GR"/>
              </w:rPr>
              <w:t>≤ 30%</w:t>
            </w:r>
          </w:p>
        </w:tc>
      </w:tr>
      <w:tr w:rsidR="00952D25" w:rsidRPr="00FC6B45" w:rsidTr="00952D25">
        <w:trPr>
          <w:trHeight w:val="525"/>
        </w:trPr>
        <w:tc>
          <w:tcPr>
            <w:tcW w:w="6771" w:type="dxa"/>
            <w:vAlign w:val="center"/>
          </w:tcPr>
          <w:p w:rsidR="00952D25" w:rsidRPr="001D5D2D" w:rsidRDefault="00952D25" w:rsidP="00A262D0">
            <w:pPr>
              <w:pStyle w:val="Arial11pt"/>
              <w:rPr>
                <w:rFonts w:cs="Calibri"/>
                <w:szCs w:val="22"/>
              </w:rPr>
            </w:pPr>
            <w:r w:rsidRPr="00FC6B45">
              <w:rPr>
                <w:rFonts w:cs="Calibri"/>
                <w:szCs w:val="22"/>
              </w:rPr>
              <w:t>Ε(5): Τηλεπικοινωνιακές Υπηρεσίες</w:t>
            </w:r>
            <w:r w:rsidR="00A262D0">
              <w:rPr>
                <w:rFonts w:cs="Calibri"/>
                <w:szCs w:val="22"/>
              </w:rPr>
              <w:t xml:space="preserve"> και</w:t>
            </w:r>
            <w:r w:rsidR="001D5D2D">
              <w:rPr>
                <w:rFonts w:cs="Calibri"/>
                <w:szCs w:val="22"/>
              </w:rPr>
              <w:t>Υπηρεσίες δημιουργικού</w:t>
            </w:r>
          </w:p>
        </w:tc>
        <w:tc>
          <w:tcPr>
            <w:tcW w:w="2693" w:type="dxa"/>
            <w:shd w:val="clear" w:color="auto" w:fill="auto"/>
            <w:vAlign w:val="center"/>
          </w:tcPr>
          <w:p w:rsidR="00952D25" w:rsidRPr="00231E61" w:rsidRDefault="00B66CB4" w:rsidP="00F14459">
            <w:pPr>
              <w:ind w:left="360"/>
              <w:jc w:val="center"/>
              <w:rPr>
                <w:sz w:val="22"/>
                <w:szCs w:val="22"/>
                <w:lang w:val="el-GR"/>
              </w:rPr>
            </w:pPr>
            <w:r w:rsidRPr="009F5767">
              <w:rPr>
                <w:sz w:val="22"/>
                <w:szCs w:val="22"/>
                <w:lang w:val="el-GR"/>
              </w:rPr>
              <w:t>≤</w:t>
            </w:r>
            <w:r w:rsidR="00952D25" w:rsidRPr="009F5767">
              <w:rPr>
                <w:sz w:val="22"/>
                <w:szCs w:val="22"/>
                <w:lang w:val="el-GR"/>
              </w:rPr>
              <w:t xml:space="preserve"> </w:t>
            </w:r>
            <w:r w:rsidR="001D5D2D" w:rsidRPr="009F5767">
              <w:rPr>
                <w:sz w:val="22"/>
                <w:szCs w:val="22"/>
                <w:lang w:val="el-GR"/>
              </w:rPr>
              <w:t>20</w:t>
            </w:r>
            <w:r w:rsidR="00952D25" w:rsidRPr="009F5767">
              <w:rPr>
                <w:sz w:val="22"/>
                <w:szCs w:val="22"/>
                <w:lang w:val="el-GR"/>
              </w:rPr>
              <w:t>%</w:t>
            </w:r>
          </w:p>
          <w:p w:rsidR="00952D25" w:rsidRPr="000375EC" w:rsidRDefault="00952D25" w:rsidP="00F14459">
            <w:pPr>
              <w:ind w:left="360"/>
              <w:jc w:val="center"/>
              <w:rPr>
                <w:sz w:val="22"/>
                <w:szCs w:val="22"/>
                <w:lang w:val="el-GR"/>
              </w:rPr>
            </w:pPr>
          </w:p>
        </w:tc>
      </w:tr>
      <w:tr w:rsidR="001D5D2D" w:rsidRPr="001D5D2D" w:rsidTr="00952D25">
        <w:trPr>
          <w:trHeight w:val="525"/>
        </w:trPr>
        <w:tc>
          <w:tcPr>
            <w:tcW w:w="6771" w:type="dxa"/>
            <w:vAlign w:val="center"/>
          </w:tcPr>
          <w:p w:rsidR="001D5D2D" w:rsidRPr="00FC6B45" w:rsidRDefault="001D5D2D" w:rsidP="001D5D2D">
            <w:pPr>
              <w:pStyle w:val="Arial11pt"/>
              <w:rPr>
                <w:rFonts w:cs="Calibri"/>
                <w:szCs w:val="22"/>
              </w:rPr>
            </w:pPr>
            <w:r w:rsidRPr="00FC6B45">
              <w:rPr>
                <w:rFonts w:cs="Calibri"/>
                <w:szCs w:val="22"/>
              </w:rPr>
              <w:t>Ε(</w:t>
            </w:r>
            <w:r w:rsidRPr="001D5D2D">
              <w:rPr>
                <w:rFonts w:cs="Calibri"/>
                <w:szCs w:val="22"/>
              </w:rPr>
              <w:t>6</w:t>
            </w:r>
            <w:r w:rsidRPr="00FC6B45">
              <w:rPr>
                <w:rFonts w:cs="Calibri"/>
                <w:szCs w:val="22"/>
              </w:rPr>
              <w:t>): Ψηφιακή Προβολή –Διαφήμιση</w:t>
            </w:r>
          </w:p>
        </w:tc>
        <w:tc>
          <w:tcPr>
            <w:tcW w:w="2693" w:type="dxa"/>
            <w:shd w:val="clear" w:color="auto" w:fill="auto"/>
            <w:vAlign w:val="center"/>
          </w:tcPr>
          <w:p w:rsidR="001D5D2D" w:rsidRPr="00231E61" w:rsidRDefault="001D5D2D">
            <w:pPr>
              <w:ind w:left="360"/>
              <w:jc w:val="center"/>
              <w:rPr>
                <w:sz w:val="22"/>
                <w:szCs w:val="22"/>
                <w:lang w:val="el-GR"/>
              </w:rPr>
            </w:pPr>
            <w:r w:rsidRPr="009F5767">
              <w:rPr>
                <w:sz w:val="22"/>
                <w:szCs w:val="22"/>
                <w:lang w:val="el-GR"/>
              </w:rPr>
              <w:t>10%</w:t>
            </w:r>
            <w:r w:rsidR="00B66CB4" w:rsidRPr="009F5767">
              <w:rPr>
                <w:sz w:val="22"/>
                <w:szCs w:val="22"/>
                <w:lang w:val="el-GR"/>
              </w:rPr>
              <w:t>≤Π/Υ≤</w:t>
            </w:r>
            <w:r w:rsidRPr="009F5767">
              <w:rPr>
                <w:sz w:val="22"/>
                <w:szCs w:val="22"/>
                <w:lang w:val="el-GR"/>
              </w:rPr>
              <w:t>30%</w:t>
            </w:r>
          </w:p>
        </w:tc>
      </w:tr>
    </w:tbl>
    <w:p w:rsidR="006F15D8" w:rsidRDefault="006F15D8" w:rsidP="000D2312">
      <w:pPr>
        <w:pStyle w:val="Arial11pt"/>
        <w:spacing w:line="240" w:lineRule="auto"/>
        <w:rPr>
          <w:b/>
          <w:bCs/>
          <w:szCs w:val="22"/>
        </w:rPr>
      </w:pPr>
      <w:bookmarkStart w:id="175" w:name="_Toc448223849"/>
      <w:r w:rsidRPr="00FC6B45">
        <w:rPr>
          <w:b/>
          <w:bCs/>
          <w:szCs w:val="22"/>
        </w:rPr>
        <w:t>(*) Υποχρεωτική η υλοποίηση</w:t>
      </w:r>
      <w:r w:rsidR="00FA01ED">
        <w:rPr>
          <w:b/>
          <w:bCs/>
          <w:szCs w:val="22"/>
        </w:rPr>
        <w:t xml:space="preserve"> της Ε6 και</w:t>
      </w:r>
      <w:r w:rsidRPr="00FC6B45">
        <w:rPr>
          <w:b/>
          <w:bCs/>
          <w:szCs w:val="22"/>
        </w:rPr>
        <w:t xml:space="preserve"> τουλάχιστον μιας εκ των δραστηριοτήτων Ε1 </w:t>
      </w:r>
      <w:r w:rsidR="00037C3B" w:rsidRPr="00FC6B45">
        <w:rPr>
          <w:b/>
          <w:bCs/>
          <w:szCs w:val="22"/>
        </w:rPr>
        <w:t>και</w:t>
      </w:r>
      <w:r w:rsidRPr="00FC6B45">
        <w:rPr>
          <w:b/>
          <w:bCs/>
          <w:szCs w:val="22"/>
        </w:rPr>
        <w:t xml:space="preserve"> Ε2.</w:t>
      </w:r>
    </w:p>
    <w:p w:rsidR="000D2312" w:rsidRPr="00FC6B45" w:rsidRDefault="000D2312" w:rsidP="000D2312">
      <w:pPr>
        <w:pStyle w:val="Arial11pt"/>
        <w:spacing w:line="240" w:lineRule="auto"/>
        <w:rPr>
          <w:b/>
          <w:bCs/>
          <w:szCs w:val="22"/>
        </w:rPr>
      </w:pPr>
      <w:r>
        <w:rPr>
          <w:b/>
          <w:bCs/>
          <w:szCs w:val="22"/>
        </w:rPr>
        <w:t>Στην περίπτωση υλοποίησης και των Ε1 και Ε2 απαιτείται η τήρηση των προαναφερόμενων ποσοστών σε μία εκ των δύο δραστηριοτήτων.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2693"/>
      </w:tblGrid>
      <w:tr w:rsidR="00307DFA" w:rsidRPr="005D1F86" w:rsidTr="00F869CA">
        <w:trPr>
          <w:trHeight w:val="546"/>
        </w:trPr>
        <w:tc>
          <w:tcPr>
            <w:tcW w:w="6771" w:type="dxa"/>
            <w:tcBorders>
              <w:bottom w:val="single" w:sz="4" w:space="0" w:color="auto"/>
            </w:tcBorders>
            <w:shd w:val="clear" w:color="auto" w:fill="FFFFFF"/>
            <w:vAlign w:val="center"/>
          </w:tcPr>
          <w:p w:rsidR="00307DFA" w:rsidRPr="00FC6B45" w:rsidRDefault="00307DFA">
            <w:pPr>
              <w:jc w:val="center"/>
              <w:rPr>
                <w:b/>
                <w:bCs/>
                <w:sz w:val="22"/>
                <w:szCs w:val="22"/>
                <w:lang w:val="el-GR"/>
              </w:rPr>
            </w:pPr>
            <w:r w:rsidRPr="00FC6B45">
              <w:rPr>
                <w:b/>
                <w:bCs/>
                <w:sz w:val="22"/>
                <w:szCs w:val="22"/>
                <w:lang w:val="el-GR"/>
              </w:rPr>
              <w:t>ΚΥΡΙΑ ΚΑΤΗΓΟΡΙΑ ΔΑΠΑΝΗΣ</w:t>
            </w:r>
          </w:p>
        </w:tc>
        <w:tc>
          <w:tcPr>
            <w:tcW w:w="2693" w:type="dxa"/>
            <w:tcBorders>
              <w:bottom w:val="single" w:sz="4" w:space="0" w:color="auto"/>
            </w:tcBorders>
            <w:shd w:val="clear" w:color="auto" w:fill="FFFFFF"/>
            <w:vAlign w:val="center"/>
          </w:tcPr>
          <w:p w:rsidR="00307DFA" w:rsidRPr="00FC6B45" w:rsidRDefault="00CC23B7" w:rsidP="00273E8C">
            <w:pPr>
              <w:spacing w:line="276" w:lineRule="auto"/>
              <w:jc w:val="center"/>
              <w:rPr>
                <w:b/>
                <w:bCs/>
                <w:sz w:val="22"/>
                <w:szCs w:val="22"/>
                <w:lang w:val="el-GR"/>
              </w:rPr>
            </w:pPr>
            <w:r w:rsidRPr="00FC6B45">
              <w:rPr>
                <w:b/>
                <w:bCs/>
                <w:sz w:val="22"/>
                <w:szCs w:val="22"/>
                <w:lang w:val="el-GR"/>
              </w:rPr>
              <w:t xml:space="preserve">ΚΑΤΩΤΑΤΟ - </w:t>
            </w:r>
            <w:r w:rsidR="00307DFA" w:rsidRPr="00FC6B45">
              <w:rPr>
                <w:b/>
                <w:bCs/>
                <w:sz w:val="22"/>
                <w:szCs w:val="22"/>
                <w:lang w:val="el-GR"/>
              </w:rPr>
              <w:t>ΑΝΩΤΑΤΟ ΠΟΣΟΣΤΟ ΠΟΣΟΥ ΣΤΟ</w:t>
            </w:r>
            <w:r w:rsidR="00136426">
              <w:rPr>
                <w:b/>
                <w:bCs/>
                <w:sz w:val="22"/>
                <w:szCs w:val="22"/>
                <w:lang w:val="el-GR"/>
              </w:rPr>
              <w:t>Ν</w:t>
            </w:r>
            <w:r w:rsidR="00307DFA" w:rsidRPr="00FC6B45">
              <w:rPr>
                <w:b/>
                <w:bCs/>
                <w:sz w:val="22"/>
                <w:szCs w:val="22"/>
                <w:lang w:val="el-GR"/>
              </w:rPr>
              <w:t xml:space="preserve"> </w:t>
            </w:r>
            <w:r w:rsidR="00136426">
              <w:rPr>
                <w:b/>
                <w:bCs/>
                <w:sz w:val="22"/>
                <w:szCs w:val="22"/>
                <w:lang w:val="el-GR"/>
              </w:rPr>
              <w:t xml:space="preserve">ΕΠΙΧΟΡΗΓΟΥΜΕΝΟ </w:t>
            </w:r>
            <w:r w:rsidR="00307DFA" w:rsidRPr="00FC6B45">
              <w:rPr>
                <w:b/>
                <w:bCs/>
                <w:sz w:val="22"/>
                <w:szCs w:val="22"/>
                <w:lang w:val="el-GR"/>
              </w:rPr>
              <w:t>Π/Υ ΤΟΥ ΕΡΓΟΥ</w:t>
            </w:r>
          </w:p>
        </w:tc>
      </w:tr>
      <w:tr w:rsidR="00307DFA" w:rsidRPr="00FC6B45" w:rsidTr="00FC6B45">
        <w:trPr>
          <w:trHeight w:val="389"/>
        </w:trPr>
        <w:tc>
          <w:tcPr>
            <w:tcW w:w="6771" w:type="dxa"/>
            <w:shd w:val="clear" w:color="auto" w:fill="FFFFFF"/>
            <w:vAlign w:val="center"/>
          </w:tcPr>
          <w:p w:rsidR="00E3622C" w:rsidRPr="00FC6B45" w:rsidRDefault="00E3622C" w:rsidP="00FC0D1B">
            <w:pPr>
              <w:pStyle w:val="Arial11pt"/>
              <w:numPr>
                <w:ilvl w:val="0"/>
                <w:numId w:val="43"/>
              </w:numPr>
              <w:ind w:left="567"/>
              <w:rPr>
                <w:rFonts w:cs="Calibri"/>
                <w:szCs w:val="22"/>
              </w:rPr>
            </w:pPr>
            <w:r w:rsidRPr="00FC6B45">
              <w:rPr>
                <w:rFonts w:cs="Calibri"/>
                <w:szCs w:val="22"/>
              </w:rPr>
              <w:t>Εξοπλισμός</w:t>
            </w:r>
            <w:r w:rsidR="00231E61" w:rsidRPr="00FC6B45">
              <w:rPr>
                <w:rFonts w:cs="Calibri"/>
                <w:szCs w:val="22"/>
              </w:rPr>
              <w:t xml:space="preserve"> και υπηρεσίες</w:t>
            </w:r>
            <w:r w:rsidR="00231E61">
              <w:rPr>
                <w:rFonts w:cs="Calibri"/>
                <w:szCs w:val="22"/>
                <w:lang w:val="en-US"/>
              </w:rPr>
              <w:t xml:space="preserve"> </w:t>
            </w:r>
            <w:r w:rsidR="00231E61">
              <w:rPr>
                <w:rFonts w:cs="Calibri"/>
                <w:szCs w:val="22"/>
              </w:rPr>
              <w:t>Εξοπλισμού</w:t>
            </w:r>
          </w:p>
        </w:tc>
        <w:tc>
          <w:tcPr>
            <w:tcW w:w="2693" w:type="dxa"/>
            <w:shd w:val="clear" w:color="auto" w:fill="FFFFFF"/>
            <w:vAlign w:val="center"/>
          </w:tcPr>
          <w:p w:rsidR="00307DFA" w:rsidRPr="00231E61" w:rsidRDefault="00C671AE">
            <w:pPr>
              <w:ind w:left="360"/>
              <w:jc w:val="center"/>
              <w:rPr>
                <w:sz w:val="22"/>
                <w:szCs w:val="22"/>
                <w:lang w:val="el-GR"/>
              </w:rPr>
            </w:pPr>
            <w:r w:rsidRPr="00231E61">
              <w:rPr>
                <w:sz w:val="22"/>
                <w:szCs w:val="22"/>
                <w:lang w:val="el-GR"/>
              </w:rPr>
              <w:t>≤</w:t>
            </w:r>
            <w:r w:rsidR="00307DFA" w:rsidRPr="00231E61">
              <w:rPr>
                <w:sz w:val="22"/>
                <w:szCs w:val="22"/>
                <w:lang w:val="el-GR"/>
              </w:rPr>
              <w:t xml:space="preserve"> </w:t>
            </w:r>
            <w:r w:rsidR="006602C4" w:rsidRPr="00231E61">
              <w:rPr>
                <w:sz w:val="22"/>
                <w:szCs w:val="22"/>
                <w:lang w:val="el-GR"/>
              </w:rPr>
              <w:t>3</w:t>
            </w:r>
            <w:r w:rsidR="00307DFA" w:rsidRPr="00231E61">
              <w:rPr>
                <w:sz w:val="22"/>
                <w:szCs w:val="22"/>
                <w:lang w:val="el-GR"/>
              </w:rPr>
              <w:t>0%</w:t>
            </w:r>
          </w:p>
        </w:tc>
      </w:tr>
      <w:tr w:rsidR="00307DFA" w:rsidRPr="00FC6B45" w:rsidTr="00FC6B45">
        <w:trPr>
          <w:trHeight w:val="413"/>
        </w:trPr>
        <w:tc>
          <w:tcPr>
            <w:tcW w:w="6771" w:type="dxa"/>
            <w:shd w:val="clear" w:color="auto" w:fill="FFFFFF"/>
            <w:vAlign w:val="center"/>
          </w:tcPr>
          <w:p w:rsidR="00E3622C" w:rsidRPr="00FC6B45" w:rsidRDefault="00E3622C" w:rsidP="00FC0D1B">
            <w:pPr>
              <w:pStyle w:val="Arial11pt"/>
              <w:numPr>
                <w:ilvl w:val="0"/>
                <w:numId w:val="43"/>
              </w:numPr>
              <w:ind w:left="567"/>
              <w:rPr>
                <w:rFonts w:cs="Calibri"/>
                <w:szCs w:val="22"/>
              </w:rPr>
            </w:pPr>
            <w:r w:rsidRPr="00FC6B45">
              <w:rPr>
                <w:rFonts w:cs="Calibri"/>
                <w:szCs w:val="22"/>
              </w:rPr>
              <w:t xml:space="preserve">Λογισμικό και υπηρεσίες λογισμικού </w:t>
            </w:r>
          </w:p>
        </w:tc>
        <w:tc>
          <w:tcPr>
            <w:tcW w:w="2693" w:type="dxa"/>
            <w:shd w:val="clear" w:color="auto" w:fill="FFFFFF"/>
            <w:vAlign w:val="center"/>
          </w:tcPr>
          <w:p w:rsidR="00307DFA" w:rsidRPr="00231E61" w:rsidRDefault="00C671AE">
            <w:pPr>
              <w:ind w:left="360"/>
              <w:jc w:val="center"/>
              <w:rPr>
                <w:sz w:val="22"/>
                <w:szCs w:val="22"/>
                <w:lang w:val="el-GR"/>
              </w:rPr>
            </w:pPr>
            <w:r w:rsidRPr="00231E61">
              <w:rPr>
                <w:sz w:val="22"/>
                <w:szCs w:val="22"/>
                <w:lang w:val="el-GR"/>
              </w:rPr>
              <w:t>40% ≤ Π/Υ ≤</w:t>
            </w:r>
            <w:r w:rsidR="00177C5F">
              <w:rPr>
                <w:sz w:val="22"/>
                <w:szCs w:val="22"/>
                <w:lang w:val="el-GR"/>
              </w:rPr>
              <w:t xml:space="preserve"> </w:t>
            </w:r>
            <w:r w:rsidRPr="00231E61">
              <w:rPr>
                <w:sz w:val="22"/>
                <w:szCs w:val="22"/>
                <w:lang w:val="el-GR"/>
              </w:rPr>
              <w:t>80%</w:t>
            </w:r>
          </w:p>
        </w:tc>
      </w:tr>
      <w:tr w:rsidR="00307DFA" w:rsidRPr="00FC6B45" w:rsidTr="00FC6B45">
        <w:trPr>
          <w:trHeight w:val="410"/>
        </w:trPr>
        <w:tc>
          <w:tcPr>
            <w:tcW w:w="6771" w:type="dxa"/>
            <w:shd w:val="clear" w:color="auto" w:fill="FFFFFF"/>
            <w:vAlign w:val="center"/>
          </w:tcPr>
          <w:p w:rsidR="00E3622C" w:rsidRPr="00FC6B45" w:rsidRDefault="00231E61" w:rsidP="00FC0D1B">
            <w:pPr>
              <w:pStyle w:val="Arial11pt"/>
              <w:numPr>
                <w:ilvl w:val="0"/>
                <w:numId w:val="43"/>
              </w:numPr>
              <w:ind w:left="567"/>
              <w:rPr>
                <w:rFonts w:cs="Calibri"/>
                <w:szCs w:val="22"/>
              </w:rPr>
            </w:pPr>
            <w:r>
              <w:rPr>
                <w:rFonts w:cs="Calibri"/>
                <w:szCs w:val="22"/>
              </w:rPr>
              <w:t>Υπηρεσίες</w:t>
            </w:r>
          </w:p>
        </w:tc>
        <w:tc>
          <w:tcPr>
            <w:tcW w:w="2693" w:type="dxa"/>
            <w:shd w:val="clear" w:color="auto" w:fill="FFFFFF"/>
            <w:vAlign w:val="center"/>
          </w:tcPr>
          <w:p w:rsidR="00307DFA" w:rsidRPr="00231E61" w:rsidRDefault="00C671AE">
            <w:pPr>
              <w:ind w:left="360"/>
              <w:jc w:val="center"/>
              <w:rPr>
                <w:sz w:val="22"/>
                <w:szCs w:val="22"/>
                <w:lang w:val="el-GR"/>
              </w:rPr>
            </w:pPr>
            <w:r w:rsidRPr="00231E61">
              <w:rPr>
                <w:sz w:val="22"/>
                <w:szCs w:val="22"/>
                <w:lang w:val="el-GR"/>
              </w:rPr>
              <w:t>≤ 40%</w:t>
            </w:r>
          </w:p>
        </w:tc>
      </w:tr>
    </w:tbl>
    <w:p w:rsidR="00DC20C0" w:rsidRPr="00917D4C" w:rsidRDefault="00DC20C0" w:rsidP="00917D4C">
      <w:pPr>
        <w:pStyle w:val="20"/>
      </w:pPr>
      <w:bookmarkStart w:id="176" w:name="_Toc508803904"/>
      <w:bookmarkStart w:id="177" w:name="_Toc508804920"/>
      <w:bookmarkStart w:id="178" w:name="_Toc508805005"/>
      <w:bookmarkStart w:id="179" w:name="_Toc508873127"/>
      <w:bookmarkEnd w:id="176"/>
      <w:bookmarkEnd w:id="177"/>
      <w:bookmarkEnd w:id="178"/>
      <w:r w:rsidRPr="00917D4C">
        <w:t>ΔΙΑΔΙΚΑΣΙΑ ΥΠΟΒΟΛΗΣ ΚΑΙ ΠΑΡΑΛΑΒΗΣ ΑΙΤΗΣΗΣ ΧΡΗΜΑΤΟΔΟΤΗΣΗΣ</w:t>
      </w:r>
      <w:bookmarkEnd w:id="175"/>
      <w:bookmarkEnd w:id="179"/>
    </w:p>
    <w:p w:rsidR="008F4F6C" w:rsidRDefault="008F4F6C" w:rsidP="008F4F6C">
      <w:pPr>
        <w:spacing w:after="120"/>
        <w:rPr>
          <w:sz w:val="22"/>
          <w:szCs w:val="22"/>
          <w:lang w:val="el-GR"/>
        </w:rPr>
      </w:pPr>
      <w:r w:rsidRPr="008F4F6C">
        <w:rPr>
          <w:sz w:val="22"/>
          <w:szCs w:val="22"/>
          <w:lang w:val="el-GR"/>
        </w:rPr>
        <w:t xml:space="preserve">Η </w:t>
      </w:r>
      <w:r w:rsidR="00CC4B0A">
        <w:rPr>
          <w:sz w:val="22"/>
          <w:szCs w:val="22"/>
          <w:lang w:val="el-GR"/>
        </w:rPr>
        <w:t>αίτηση χρηματοδότησης (</w:t>
      </w:r>
      <w:r w:rsidRPr="008F4F6C">
        <w:rPr>
          <w:sz w:val="22"/>
          <w:szCs w:val="22"/>
          <w:lang w:val="el-GR"/>
        </w:rPr>
        <w:t>επενδυτική πρόταση</w:t>
      </w:r>
      <w:r w:rsidR="00F90FEB">
        <w:rPr>
          <w:sz w:val="22"/>
          <w:szCs w:val="22"/>
          <w:lang w:val="el-GR"/>
        </w:rPr>
        <w:t>)</w:t>
      </w:r>
      <w:r w:rsidRPr="008F4F6C">
        <w:rPr>
          <w:sz w:val="22"/>
          <w:szCs w:val="22"/>
          <w:lang w:val="el-GR"/>
        </w:rPr>
        <w:t xml:space="preserve"> υποβάλλεται </w:t>
      </w:r>
      <w:r w:rsidR="00BA32C6" w:rsidRPr="008F4F6C">
        <w:rPr>
          <w:sz w:val="22"/>
          <w:szCs w:val="22"/>
          <w:lang w:val="el-GR"/>
        </w:rPr>
        <w:t>ηλεκτρονικά</w:t>
      </w:r>
      <w:r w:rsidR="00BA32C6">
        <w:rPr>
          <w:sz w:val="22"/>
          <w:szCs w:val="22"/>
          <w:lang w:val="el-GR"/>
        </w:rPr>
        <w:t xml:space="preserve"> </w:t>
      </w:r>
      <w:r w:rsidR="00BB4857">
        <w:rPr>
          <w:sz w:val="22"/>
          <w:szCs w:val="22"/>
          <w:lang w:val="el-GR"/>
        </w:rPr>
        <w:t>σ</w:t>
      </w:r>
      <w:r w:rsidRPr="008F4F6C">
        <w:rPr>
          <w:sz w:val="22"/>
          <w:szCs w:val="22"/>
          <w:lang w:val="el-GR"/>
        </w:rPr>
        <w:t>το Πληροφοριακό</w:t>
      </w:r>
      <w:r>
        <w:rPr>
          <w:sz w:val="22"/>
          <w:szCs w:val="22"/>
          <w:lang w:val="el-GR"/>
        </w:rPr>
        <w:t xml:space="preserve"> </w:t>
      </w:r>
      <w:r w:rsidRPr="008F4F6C">
        <w:rPr>
          <w:sz w:val="22"/>
          <w:szCs w:val="22"/>
          <w:lang w:val="el-GR"/>
        </w:rPr>
        <w:t xml:space="preserve">Σύστημα Κρατικών Ενισχύσεων </w:t>
      </w:r>
      <w:r w:rsidR="0091782E">
        <w:rPr>
          <w:sz w:val="22"/>
          <w:szCs w:val="22"/>
          <w:lang w:val="el-GR"/>
        </w:rPr>
        <w:t xml:space="preserve">(Π.Σ.Κ.Ε.) </w:t>
      </w:r>
      <w:r w:rsidR="00E3622C">
        <w:rPr>
          <w:sz w:val="22"/>
          <w:szCs w:val="22"/>
          <w:lang w:val="el-GR"/>
        </w:rPr>
        <w:t xml:space="preserve">που παρέχει το Υπουργείο Οικονομίας και Ανάπτυξης στην διεύθυνση www.ependyseis.gr με την ένδειξη </w:t>
      </w:r>
      <w:r w:rsidR="00E3622C" w:rsidRPr="00622B10">
        <w:rPr>
          <w:sz w:val="22"/>
          <w:szCs w:val="22"/>
          <w:lang w:val="el-GR"/>
        </w:rPr>
        <w:t>«</w:t>
      </w:r>
      <w:r w:rsidR="0009784E">
        <w:rPr>
          <w:sz w:val="22"/>
          <w:szCs w:val="22"/>
          <w:lang w:val="el-GR"/>
        </w:rPr>
        <w:t>Ηλεκτρονικό επιχειρείν (</w:t>
      </w:r>
      <w:r w:rsidR="00043C01">
        <w:rPr>
          <w:sz w:val="22"/>
          <w:szCs w:val="22"/>
          <w:lang w:val="en-US"/>
        </w:rPr>
        <w:t>e</w:t>
      </w:r>
      <w:r w:rsidR="00043C01" w:rsidRPr="00622B10">
        <w:rPr>
          <w:sz w:val="22"/>
          <w:szCs w:val="22"/>
          <w:lang w:val="el-GR"/>
        </w:rPr>
        <w:t xml:space="preserve"> </w:t>
      </w:r>
      <w:r w:rsidR="00043C01">
        <w:rPr>
          <w:sz w:val="22"/>
          <w:szCs w:val="22"/>
          <w:lang w:val="en-US"/>
        </w:rPr>
        <w:t>business</w:t>
      </w:r>
      <w:r w:rsidR="00043C01" w:rsidRPr="00622B10">
        <w:rPr>
          <w:sz w:val="22"/>
          <w:szCs w:val="22"/>
          <w:lang w:val="el-GR"/>
        </w:rPr>
        <w:t>)</w:t>
      </w:r>
      <w:r w:rsidR="00E3622C" w:rsidRPr="00622B10">
        <w:rPr>
          <w:sz w:val="22"/>
          <w:szCs w:val="22"/>
          <w:lang w:val="el-GR"/>
        </w:rPr>
        <w:t>»</w:t>
      </w:r>
      <w:r w:rsidR="008A15F1">
        <w:rPr>
          <w:sz w:val="22"/>
          <w:szCs w:val="22"/>
          <w:lang w:val="el-GR"/>
        </w:rPr>
        <w:t xml:space="preserve"> και στην συνέχεια στην ΔΙΑΠ όπως περιγράφεται στην παράγραφο 9</w:t>
      </w:r>
      <w:r w:rsidR="00E3622C" w:rsidRPr="00622B10">
        <w:rPr>
          <w:sz w:val="22"/>
          <w:szCs w:val="22"/>
          <w:lang w:val="el-GR"/>
        </w:rPr>
        <w:t>.</w:t>
      </w:r>
    </w:p>
    <w:p w:rsidR="0091782E" w:rsidRDefault="00F90FEB" w:rsidP="008F4F6C">
      <w:pPr>
        <w:spacing w:after="120"/>
        <w:rPr>
          <w:sz w:val="22"/>
          <w:szCs w:val="22"/>
          <w:lang w:val="el-GR"/>
        </w:rPr>
      </w:pPr>
      <w:r>
        <w:rPr>
          <w:sz w:val="22"/>
          <w:szCs w:val="22"/>
          <w:lang w:val="el-GR"/>
        </w:rPr>
        <w:t>Κατά την υποβολή της Αίτησης Χρηματοδότησης ο</w:t>
      </w:r>
      <w:r w:rsidR="00BA32C6">
        <w:rPr>
          <w:sz w:val="22"/>
          <w:szCs w:val="22"/>
          <w:lang w:val="el-GR"/>
        </w:rPr>
        <w:t xml:space="preserve"> επενδυτής υποχρεούται</w:t>
      </w:r>
      <w:r w:rsidR="00295159">
        <w:rPr>
          <w:sz w:val="22"/>
          <w:szCs w:val="22"/>
          <w:lang w:val="el-GR"/>
        </w:rPr>
        <w:t xml:space="preserve"> σωρευτικά</w:t>
      </w:r>
      <w:r w:rsidR="0091782E">
        <w:rPr>
          <w:sz w:val="22"/>
          <w:szCs w:val="22"/>
          <w:lang w:val="el-GR"/>
        </w:rPr>
        <w:t>:</w:t>
      </w:r>
    </w:p>
    <w:p w:rsidR="006D6AC0" w:rsidRDefault="0091782E" w:rsidP="008F4F6C">
      <w:pPr>
        <w:spacing w:after="120"/>
        <w:rPr>
          <w:sz w:val="22"/>
          <w:szCs w:val="22"/>
          <w:lang w:val="el-GR"/>
        </w:rPr>
      </w:pPr>
      <w:r>
        <w:rPr>
          <w:sz w:val="22"/>
          <w:szCs w:val="22"/>
          <w:lang w:val="el-GR"/>
        </w:rPr>
        <w:t>ι)</w:t>
      </w:r>
      <w:r w:rsidR="00BA32C6">
        <w:rPr>
          <w:sz w:val="22"/>
          <w:szCs w:val="22"/>
          <w:lang w:val="el-GR"/>
        </w:rPr>
        <w:t xml:space="preserve"> να συμπληρώσει</w:t>
      </w:r>
      <w:r>
        <w:rPr>
          <w:sz w:val="22"/>
          <w:szCs w:val="22"/>
          <w:lang w:val="el-GR"/>
        </w:rPr>
        <w:t>,</w:t>
      </w:r>
      <w:r w:rsidR="00BA32C6">
        <w:rPr>
          <w:sz w:val="22"/>
          <w:szCs w:val="22"/>
          <w:lang w:val="el-GR"/>
        </w:rPr>
        <w:t xml:space="preserve"> </w:t>
      </w:r>
      <w:r>
        <w:rPr>
          <w:sz w:val="22"/>
          <w:szCs w:val="22"/>
          <w:lang w:val="el-GR"/>
        </w:rPr>
        <w:t xml:space="preserve">καταχωρώντας </w:t>
      </w:r>
      <w:r w:rsidRPr="0091782E">
        <w:rPr>
          <w:sz w:val="22"/>
          <w:szCs w:val="22"/>
          <w:lang w:val="el-GR"/>
        </w:rPr>
        <w:t xml:space="preserve">στο Πληροφοριακό Σύστημα Κρατικών Ενισχύσεων </w:t>
      </w:r>
      <w:r w:rsidR="00BA32C6">
        <w:rPr>
          <w:sz w:val="22"/>
          <w:szCs w:val="22"/>
          <w:lang w:val="el-GR"/>
        </w:rPr>
        <w:t xml:space="preserve">τα </w:t>
      </w:r>
      <w:r>
        <w:rPr>
          <w:sz w:val="22"/>
          <w:szCs w:val="22"/>
          <w:lang w:val="el-GR"/>
        </w:rPr>
        <w:t xml:space="preserve">σχετικά </w:t>
      </w:r>
      <w:r w:rsidR="00BA32C6">
        <w:rPr>
          <w:sz w:val="22"/>
          <w:szCs w:val="22"/>
          <w:lang w:val="el-GR"/>
        </w:rPr>
        <w:t xml:space="preserve">πεδία </w:t>
      </w:r>
      <w:r w:rsidR="00740565">
        <w:rPr>
          <w:sz w:val="22"/>
          <w:szCs w:val="22"/>
          <w:lang w:val="el-GR"/>
        </w:rPr>
        <w:t xml:space="preserve">του σημείου «ΥΠΟΒΟΛΗ» του ΠΣΚΕ </w:t>
      </w:r>
      <w:r>
        <w:rPr>
          <w:sz w:val="22"/>
          <w:szCs w:val="22"/>
          <w:lang w:val="el-GR"/>
        </w:rPr>
        <w:t>όπως αυτά</w:t>
      </w:r>
      <w:r w:rsidR="00295159">
        <w:rPr>
          <w:sz w:val="22"/>
          <w:szCs w:val="22"/>
          <w:lang w:val="el-GR"/>
        </w:rPr>
        <w:t xml:space="preserve"> </w:t>
      </w:r>
      <w:r w:rsidR="00295159" w:rsidRPr="00E6066A">
        <w:rPr>
          <w:sz w:val="22"/>
          <w:szCs w:val="22"/>
          <w:lang w:val="el-GR"/>
        </w:rPr>
        <w:t>εμφανίζονται στο Παράρτημα Ι.1</w:t>
      </w:r>
      <w:r w:rsidR="006D6AC0">
        <w:rPr>
          <w:sz w:val="22"/>
          <w:szCs w:val="22"/>
          <w:lang w:val="el-GR"/>
        </w:rPr>
        <w:t>*</w:t>
      </w:r>
      <w:r w:rsidR="00295159" w:rsidRPr="00E6066A">
        <w:rPr>
          <w:sz w:val="22"/>
          <w:szCs w:val="22"/>
          <w:lang w:val="el-GR"/>
        </w:rPr>
        <w:t>,</w:t>
      </w:r>
      <w:r w:rsidR="00BA32C6">
        <w:rPr>
          <w:sz w:val="22"/>
          <w:szCs w:val="22"/>
          <w:lang w:val="el-GR"/>
        </w:rPr>
        <w:t xml:space="preserve"> </w:t>
      </w:r>
    </w:p>
    <w:p w:rsidR="0091782E" w:rsidRDefault="006D6AC0" w:rsidP="008F4F6C">
      <w:pPr>
        <w:spacing w:after="120"/>
        <w:rPr>
          <w:sz w:val="22"/>
          <w:szCs w:val="22"/>
          <w:lang w:val="el-GR"/>
        </w:rPr>
      </w:pPr>
      <w:r>
        <w:rPr>
          <w:sz w:val="22"/>
          <w:szCs w:val="22"/>
          <w:lang w:val="el-GR"/>
        </w:rPr>
        <w:t xml:space="preserve">* </w:t>
      </w:r>
      <w:r w:rsidRPr="006D6AC0">
        <w:rPr>
          <w:sz w:val="22"/>
          <w:szCs w:val="22"/>
          <w:lang w:val="el-GR"/>
        </w:rPr>
        <w:t>Σε περίπτωση πολυμετοχικών σχημάτων να καταχωρούνται όσοι εκ των μετόχων κατέχουν ποσοστό μετοχών μεγαλύτερο (ή ίσο) του 25% ή οι πέντε με το μεγαλύτερο ποσοστό αν υπάρχουν εκατοντάδες μικρομέτοχοι.</w:t>
      </w:r>
    </w:p>
    <w:p w:rsidR="00AC3110" w:rsidRDefault="0091782E" w:rsidP="008F4F6C">
      <w:pPr>
        <w:spacing w:after="120"/>
        <w:rPr>
          <w:sz w:val="22"/>
          <w:szCs w:val="22"/>
          <w:lang w:val="el-GR"/>
        </w:rPr>
      </w:pPr>
      <w:r>
        <w:rPr>
          <w:sz w:val="22"/>
          <w:szCs w:val="22"/>
          <w:lang w:val="el-GR"/>
        </w:rPr>
        <w:t xml:space="preserve">ιι) </w:t>
      </w:r>
      <w:r w:rsidR="00BA32C6">
        <w:rPr>
          <w:sz w:val="22"/>
          <w:szCs w:val="22"/>
          <w:lang w:val="el-GR"/>
        </w:rPr>
        <w:t>να επισυνάψει πλήρως συμπληρωμένο το συν/νο Παράρτημα</w:t>
      </w:r>
      <w:r>
        <w:rPr>
          <w:sz w:val="22"/>
          <w:szCs w:val="22"/>
          <w:lang w:val="el-GR"/>
        </w:rPr>
        <w:t xml:space="preserve"> Ι.2</w:t>
      </w:r>
      <w:r w:rsidR="00BA32C6">
        <w:rPr>
          <w:sz w:val="22"/>
          <w:szCs w:val="22"/>
          <w:lang w:val="el-GR"/>
        </w:rPr>
        <w:t xml:space="preserve"> </w:t>
      </w:r>
      <w:r w:rsidRPr="00E6066A">
        <w:rPr>
          <w:sz w:val="22"/>
          <w:szCs w:val="22"/>
          <w:lang w:val="el-GR"/>
        </w:rPr>
        <w:t xml:space="preserve">σε </w:t>
      </w:r>
      <w:r w:rsidRPr="00E6066A">
        <w:rPr>
          <w:sz w:val="22"/>
          <w:szCs w:val="22"/>
          <w:lang w:val="en-US"/>
        </w:rPr>
        <w:t>pdf</w:t>
      </w:r>
      <w:r w:rsidRPr="00E6066A">
        <w:rPr>
          <w:sz w:val="22"/>
          <w:szCs w:val="22"/>
          <w:lang w:val="el-GR"/>
        </w:rPr>
        <w:t xml:space="preserve"> </w:t>
      </w:r>
      <w:r w:rsidR="007F2B24" w:rsidRPr="00E6066A">
        <w:rPr>
          <w:sz w:val="22"/>
          <w:szCs w:val="22"/>
          <w:lang w:val="el-GR"/>
        </w:rPr>
        <w:t xml:space="preserve">και </w:t>
      </w:r>
      <w:r w:rsidR="007F2B24" w:rsidRPr="00622B10">
        <w:rPr>
          <w:sz w:val="22"/>
          <w:szCs w:val="22"/>
          <w:lang w:val="en-US"/>
        </w:rPr>
        <w:t>xls</w:t>
      </w:r>
      <w:r w:rsidR="007F2B24" w:rsidRPr="00E6066A">
        <w:rPr>
          <w:sz w:val="22"/>
          <w:szCs w:val="22"/>
          <w:lang w:val="el-GR"/>
        </w:rPr>
        <w:t xml:space="preserve"> </w:t>
      </w:r>
      <w:r w:rsidRPr="00E6066A">
        <w:rPr>
          <w:sz w:val="22"/>
          <w:szCs w:val="22"/>
          <w:lang w:val="el-GR"/>
        </w:rPr>
        <w:t>μορφή</w:t>
      </w:r>
      <w:r>
        <w:rPr>
          <w:sz w:val="22"/>
          <w:szCs w:val="22"/>
          <w:lang w:val="el-GR"/>
        </w:rPr>
        <w:t>.</w:t>
      </w:r>
      <w:r w:rsidR="00295159">
        <w:rPr>
          <w:sz w:val="22"/>
          <w:szCs w:val="22"/>
          <w:lang w:val="el-GR"/>
        </w:rPr>
        <w:t xml:space="preserve"> Το</w:t>
      </w:r>
      <w:r w:rsidR="00295159" w:rsidRPr="00295159">
        <w:rPr>
          <w:sz w:val="22"/>
          <w:szCs w:val="22"/>
          <w:lang w:val="el-GR"/>
        </w:rPr>
        <w:t xml:space="preserve"> Παράρτημα Ι.2 παρέχεται από την </w:t>
      </w:r>
      <w:r w:rsidR="00471F48">
        <w:rPr>
          <w:sz w:val="22"/>
          <w:szCs w:val="22"/>
          <w:lang w:val="en-US"/>
        </w:rPr>
        <w:t>EY</w:t>
      </w:r>
      <w:r w:rsidR="00295159" w:rsidRPr="00295159">
        <w:rPr>
          <w:sz w:val="22"/>
          <w:szCs w:val="22"/>
          <w:lang w:val="el-GR"/>
        </w:rPr>
        <w:t>Δ</w:t>
      </w:r>
      <w:r w:rsidR="00471F48" w:rsidRPr="00622B10">
        <w:rPr>
          <w:sz w:val="22"/>
          <w:szCs w:val="22"/>
          <w:lang w:val="el-GR"/>
        </w:rPr>
        <w:t xml:space="preserve"> </w:t>
      </w:r>
      <w:r w:rsidR="00471F48">
        <w:rPr>
          <w:sz w:val="22"/>
          <w:szCs w:val="22"/>
          <w:lang w:val="el-GR"/>
        </w:rPr>
        <w:t>Ηπείρου</w:t>
      </w:r>
      <w:r w:rsidR="00295159" w:rsidRPr="00295159">
        <w:rPr>
          <w:sz w:val="22"/>
          <w:szCs w:val="22"/>
          <w:lang w:val="el-GR"/>
        </w:rPr>
        <w:t xml:space="preserve"> </w:t>
      </w:r>
      <w:r w:rsidR="00295159">
        <w:rPr>
          <w:sz w:val="22"/>
          <w:szCs w:val="22"/>
          <w:lang w:val="el-GR"/>
        </w:rPr>
        <w:t xml:space="preserve">συν/νο στην παρούσα πρόσκληση αλλά μπορεί να αναζητηθεί και </w:t>
      </w:r>
      <w:r w:rsidR="00295159" w:rsidRPr="00295159">
        <w:rPr>
          <w:sz w:val="22"/>
          <w:szCs w:val="22"/>
          <w:lang w:val="el-GR"/>
        </w:rPr>
        <w:t xml:space="preserve">στους </w:t>
      </w:r>
      <w:r w:rsidR="00295159" w:rsidRPr="005432D5">
        <w:rPr>
          <w:sz w:val="22"/>
          <w:szCs w:val="22"/>
          <w:lang w:val="el-GR"/>
        </w:rPr>
        <w:t>ιστότοπους www.espa.gr και www</w:t>
      </w:r>
      <w:r w:rsidR="001660AC" w:rsidRPr="005432D5">
        <w:rPr>
          <w:sz w:val="22"/>
          <w:szCs w:val="22"/>
          <w:lang w:val="el-GR"/>
        </w:rPr>
        <w:t>.peproe.gr</w:t>
      </w:r>
      <w:r w:rsidR="00295159" w:rsidRPr="005432D5">
        <w:rPr>
          <w:sz w:val="22"/>
          <w:szCs w:val="22"/>
          <w:lang w:val="el-GR"/>
        </w:rPr>
        <w:t>,</w:t>
      </w:r>
    </w:p>
    <w:p w:rsidR="00BA32C6" w:rsidRPr="0091782E" w:rsidRDefault="00AC3110" w:rsidP="008F4F6C">
      <w:pPr>
        <w:spacing w:after="120"/>
        <w:rPr>
          <w:sz w:val="22"/>
          <w:szCs w:val="22"/>
          <w:lang w:val="el-GR"/>
        </w:rPr>
      </w:pPr>
      <w:r>
        <w:rPr>
          <w:sz w:val="22"/>
          <w:szCs w:val="22"/>
          <w:lang w:val="el-GR"/>
        </w:rPr>
        <w:t>ιιι) να επισυνάψει στο</w:t>
      </w:r>
      <w:r w:rsidR="00177C5F">
        <w:rPr>
          <w:sz w:val="22"/>
          <w:szCs w:val="22"/>
          <w:lang w:val="el-GR"/>
        </w:rPr>
        <w:t xml:space="preserve"> </w:t>
      </w:r>
      <w:r w:rsidRPr="00AC3110">
        <w:rPr>
          <w:sz w:val="22"/>
          <w:szCs w:val="22"/>
          <w:lang w:val="el-GR"/>
        </w:rPr>
        <w:t>Π.Σ.Κ.Ε.</w:t>
      </w:r>
      <w:r>
        <w:rPr>
          <w:sz w:val="22"/>
          <w:szCs w:val="22"/>
          <w:lang w:val="el-GR"/>
        </w:rPr>
        <w:t xml:space="preserve"> τα φορολογικά </w:t>
      </w:r>
      <w:r w:rsidR="005C2D13">
        <w:rPr>
          <w:sz w:val="22"/>
          <w:szCs w:val="22"/>
          <w:lang w:val="el-GR"/>
        </w:rPr>
        <w:t xml:space="preserve">έντυπα και λοιπά δικαιολογητικά </w:t>
      </w:r>
      <w:r>
        <w:rPr>
          <w:sz w:val="22"/>
          <w:szCs w:val="22"/>
          <w:lang w:val="el-GR"/>
        </w:rPr>
        <w:t xml:space="preserve">που προβλέπονται από την </w:t>
      </w:r>
      <w:r w:rsidRPr="00E6066A">
        <w:rPr>
          <w:sz w:val="22"/>
          <w:szCs w:val="22"/>
          <w:lang w:val="el-GR"/>
        </w:rPr>
        <w:t xml:space="preserve">πρόσκληση </w:t>
      </w:r>
      <w:r w:rsidR="00A65FB8" w:rsidRPr="00E6066A">
        <w:rPr>
          <w:sz w:val="22"/>
          <w:szCs w:val="22"/>
          <w:lang w:val="el-GR"/>
        </w:rPr>
        <w:t>(Παρ</w:t>
      </w:r>
      <w:r w:rsidR="00A87070" w:rsidRPr="00E6066A">
        <w:rPr>
          <w:sz w:val="22"/>
          <w:szCs w:val="22"/>
          <w:lang w:val="el-GR"/>
        </w:rPr>
        <w:t>ά</w:t>
      </w:r>
      <w:r w:rsidR="00E3622C" w:rsidRPr="00622B10">
        <w:rPr>
          <w:sz w:val="22"/>
          <w:szCs w:val="22"/>
          <w:lang w:val="el-GR"/>
        </w:rPr>
        <w:t>ρτ</w:t>
      </w:r>
      <w:r w:rsidR="00A87070" w:rsidRPr="00E6066A">
        <w:rPr>
          <w:sz w:val="22"/>
          <w:szCs w:val="22"/>
          <w:lang w:val="el-GR"/>
        </w:rPr>
        <w:t>η</w:t>
      </w:r>
      <w:r w:rsidR="00E3622C" w:rsidRPr="00622B10">
        <w:rPr>
          <w:sz w:val="22"/>
          <w:szCs w:val="22"/>
          <w:lang w:val="el-GR"/>
        </w:rPr>
        <w:t xml:space="preserve">μα </w:t>
      </w:r>
      <w:r w:rsidR="00730F02" w:rsidRPr="00E6066A">
        <w:rPr>
          <w:sz w:val="22"/>
          <w:szCs w:val="22"/>
          <w:lang w:val="en-US"/>
        </w:rPr>
        <w:t>IX</w:t>
      </w:r>
      <w:r w:rsidR="00E3622C" w:rsidRPr="00622B10">
        <w:rPr>
          <w:sz w:val="22"/>
          <w:szCs w:val="22"/>
          <w:lang w:val="el-GR"/>
        </w:rPr>
        <w:t xml:space="preserve"> )</w:t>
      </w:r>
      <w:r w:rsidR="0091782E" w:rsidRPr="00E6066A">
        <w:rPr>
          <w:sz w:val="22"/>
          <w:szCs w:val="22"/>
          <w:lang w:val="el-GR"/>
        </w:rPr>
        <w:t xml:space="preserve"> </w:t>
      </w:r>
    </w:p>
    <w:p w:rsidR="00E3622C" w:rsidRPr="00767ADD" w:rsidRDefault="008F4F6C" w:rsidP="00622B10">
      <w:pPr>
        <w:spacing w:after="120"/>
        <w:rPr>
          <w:sz w:val="22"/>
          <w:szCs w:val="22"/>
          <w:lang w:val="el-GR"/>
        </w:rPr>
      </w:pPr>
      <w:r w:rsidRPr="008F4F6C">
        <w:rPr>
          <w:sz w:val="22"/>
          <w:szCs w:val="22"/>
          <w:lang w:val="el-GR"/>
        </w:rPr>
        <w:lastRenderedPageBreak/>
        <w:t>Υπενθυμίζεται ότι προτάσεις που δεν έχουν υποβληθεί ηλεκτρονικά δεν θα</w:t>
      </w:r>
      <w:r>
        <w:rPr>
          <w:sz w:val="22"/>
          <w:szCs w:val="22"/>
          <w:lang w:val="el-GR"/>
        </w:rPr>
        <w:t xml:space="preserve"> </w:t>
      </w:r>
      <w:r w:rsidRPr="008F4F6C">
        <w:rPr>
          <w:sz w:val="22"/>
          <w:szCs w:val="22"/>
          <w:lang w:val="el-GR"/>
        </w:rPr>
        <w:t>αξιολογούνται ενώ κατά την παραλαβή των προτάσεων θα ελέγχεται η</w:t>
      </w:r>
      <w:r>
        <w:rPr>
          <w:sz w:val="22"/>
          <w:szCs w:val="22"/>
          <w:lang w:val="el-GR"/>
        </w:rPr>
        <w:t xml:space="preserve"> </w:t>
      </w:r>
      <w:r w:rsidRPr="008F4F6C">
        <w:rPr>
          <w:sz w:val="22"/>
          <w:szCs w:val="22"/>
          <w:lang w:val="el-GR"/>
        </w:rPr>
        <w:t>υποχρέωση της ηλεκτρονικής υποβολής.</w:t>
      </w:r>
      <w:r w:rsidR="00062885">
        <w:rPr>
          <w:sz w:val="22"/>
          <w:szCs w:val="22"/>
          <w:lang w:val="el-GR"/>
        </w:rPr>
        <w:t xml:space="preserve"> </w:t>
      </w:r>
    </w:p>
    <w:p w:rsidR="00417076" w:rsidRPr="00682CC4" w:rsidRDefault="00FC3BC9" w:rsidP="007C26FF">
      <w:pPr>
        <w:spacing w:after="120"/>
        <w:rPr>
          <w:sz w:val="22"/>
          <w:szCs w:val="22"/>
          <w:lang w:val="el-GR"/>
        </w:rPr>
      </w:pPr>
      <w:r w:rsidRPr="00767ADD">
        <w:rPr>
          <w:sz w:val="22"/>
          <w:szCs w:val="22"/>
          <w:lang w:val="el-GR"/>
        </w:rPr>
        <w:t xml:space="preserve">Σε περίπτωση που υπάρξει ασυμφωνία μεταξύ των καταχωρημένων ηλεκτρονικά στοιχείων στο ΠΣΚΕ και των δηλωθέντων στοιχείων στο Παράρτημα Ι.2 που αναρτάται σε pdf μορφή στα οικονομικά στοιχεία του </w:t>
      </w:r>
      <w:r w:rsidRPr="003E74CA">
        <w:rPr>
          <w:sz w:val="22"/>
          <w:szCs w:val="22"/>
          <w:lang w:val="el-GR"/>
        </w:rPr>
        <w:t xml:space="preserve">έργου ( π.χ. δαπάνες του έργου, Π/Υ, δημόσια δαπάνη </w:t>
      </w:r>
      <w:r w:rsidR="00177C5F" w:rsidRPr="003E74CA">
        <w:rPr>
          <w:sz w:val="22"/>
          <w:szCs w:val="22"/>
          <w:lang w:val="el-GR"/>
        </w:rPr>
        <w:t>κλπ</w:t>
      </w:r>
      <w:r w:rsidRPr="003E74CA">
        <w:rPr>
          <w:sz w:val="22"/>
          <w:szCs w:val="22"/>
          <w:lang w:val="el-GR"/>
        </w:rPr>
        <w:t xml:space="preserve">.) τότε κατισχύουν τα δηλωθέντα ηλεκτρονικά </w:t>
      </w:r>
      <w:r w:rsidRPr="00622B10">
        <w:rPr>
          <w:sz w:val="22"/>
          <w:szCs w:val="22"/>
          <w:lang w:val="el-GR"/>
        </w:rPr>
        <w:t>στο ΠΣΚΕ στοιχεία.</w:t>
      </w:r>
      <w:r w:rsidR="00AC3110" w:rsidRPr="00622B10">
        <w:rPr>
          <w:sz w:val="22"/>
          <w:szCs w:val="22"/>
          <w:lang w:val="el-GR"/>
        </w:rPr>
        <w:t>Οι α</w:t>
      </w:r>
      <w:r w:rsidR="00417076" w:rsidRPr="00622B10">
        <w:rPr>
          <w:sz w:val="22"/>
          <w:szCs w:val="22"/>
          <w:lang w:val="el-GR"/>
        </w:rPr>
        <w:t xml:space="preserve">ιτήσεις χρηματοδότησης </w:t>
      </w:r>
      <w:r w:rsidR="00AC3110" w:rsidRPr="00622B10">
        <w:rPr>
          <w:sz w:val="22"/>
          <w:szCs w:val="22"/>
          <w:lang w:val="el-GR"/>
        </w:rPr>
        <w:t xml:space="preserve">στο ΠΣΚΕ πρέπει να είναι πλήρως συμπληρωμένες. </w:t>
      </w:r>
      <w:r w:rsidR="00E3622C" w:rsidRPr="00622B10">
        <w:rPr>
          <w:sz w:val="22"/>
          <w:szCs w:val="22"/>
          <w:lang w:val="el-GR"/>
        </w:rPr>
        <w:t>Σε περίπτωση διαπιστωθέντων ελλείψεων, το επενδυτικό σχέδιο θα απορρ</w:t>
      </w:r>
      <w:r w:rsidR="00682CC4" w:rsidRPr="00622B10">
        <w:rPr>
          <w:sz w:val="22"/>
          <w:szCs w:val="22"/>
          <w:lang w:val="el-GR"/>
        </w:rPr>
        <w:t>ι</w:t>
      </w:r>
      <w:r w:rsidR="00E3622C" w:rsidRPr="00622B10">
        <w:rPr>
          <w:sz w:val="22"/>
          <w:szCs w:val="22"/>
          <w:lang w:val="el-GR"/>
        </w:rPr>
        <w:t>φθεί ως μη πλήρες.</w:t>
      </w:r>
    </w:p>
    <w:p w:rsidR="00AC3110" w:rsidRDefault="00AC3110" w:rsidP="007C26FF">
      <w:pPr>
        <w:spacing w:after="120"/>
        <w:rPr>
          <w:sz w:val="22"/>
          <w:szCs w:val="22"/>
          <w:lang w:val="el-GR"/>
        </w:rPr>
      </w:pPr>
      <w:r w:rsidRPr="00AC3110">
        <w:rPr>
          <w:sz w:val="22"/>
          <w:szCs w:val="22"/>
          <w:lang w:val="el-GR"/>
        </w:rPr>
        <w:t xml:space="preserve">Η πρόσκληση θα παραμείνει ανοιχτή από </w:t>
      </w:r>
      <w:r w:rsidRPr="00AC3110">
        <w:rPr>
          <w:sz w:val="22"/>
          <w:szCs w:val="22"/>
          <w:highlight w:val="yellow"/>
          <w:lang w:val="el-GR"/>
        </w:rPr>
        <w:t>……………………</w:t>
      </w:r>
      <w:r w:rsidR="001660AC" w:rsidRPr="004305E3">
        <w:rPr>
          <w:sz w:val="22"/>
          <w:szCs w:val="22"/>
          <w:lang w:val="el-GR"/>
        </w:rPr>
        <w:t>2018</w:t>
      </w:r>
      <w:r w:rsidRPr="004305E3">
        <w:rPr>
          <w:sz w:val="22"/>
          <w:szCs w:val="22"/>
          <w:lang w:val="el-GR"/>
        </w:rPr>
        <w:t xml:space="preserve"> </w:t>
      </w:r>
      <w:r w:rsidRPr="00AC3110">
        <w:rPr>
          <w:sz w:val="22"/>
          <w:szCs w:val="22"/>
          <w:highlight w:val="yellow"/>
          <w:lang w:val="el-GR"/>
        </w:rPr>
        <w:t>και έως την ………</w:t>
      </w:r>
      <w:r w:rsidR="001660AC" w:rsidRPr="004305E3">
        <w:rPr>
          <w:sz w:val="22"/>
          <w:szCs w:val="22"/>
          <w:lang w:val="el-GR"/>
        </w:rPr>
        <w:t>2018</w:t>
      </w:r>
      <w:r w:rsidRPr="00AC3110">
        <w:rPr>
          <w:sz w:val="22"/>
          <w:szCs w:val="22"/>
          <w:lang w:val="el-GR"/>
        </w:rPr>
        <w:t xml:space="preserve"> και θα κλείσει στις 14:00 της συγκεκριμένης ημέρας. Μετά τη λήξη της ημερομηνίας και ώρας της ηλεκτρονικής υποβολής των αιτήσεων χρηματοδότησης, δεν γίνεται αποδεκτή καμία υποβολή επενδυτικού σχεδίου.</w:t>
      </w:r>
    </w:p>
    <w:p w:rsidR="0000614E" w:rsidRDefault="0000614E" w:rsidP="007C26FF">
      <w:pPr>
        <w:spacing w:after="120"/>
        <w:rPr>
          <w:sz w:val="22"/>
          <w:szCs w:val="22"/>
          <w:lang w:val="el-GR"/>
        </w:rPr>
      </w:pPr>
      <w:r w:rsidRPr="00A10C36">
        <w:rPr>
          <w:sz w:val="22"/>
          <w:szCs w:val="22"/>
          <w:lang w:val="el-GR"/>
        </w:rPr>
        <w:t>Οι δικαιούχοι φέρουν την ευθύνη της πλήρους και ορθής συμπλήρωσης της ηλεκτρονικής τους αίτησης χρηματοδότησης. Διόρθωση ή τροποποίηση ή συμπλήρωση των αιτήσεων, δεν επιτρέπεται μετά την ολοκλήρωση της ηλεκτρονικής υποβολής της αίτησης.</w:t>
      </w:r>
    </w:p>
    <w:p w:rsidR="00F244EC" w:rsidRPr="00434F92" w:rsidRDefault="00F244EC" w:rsidP="00F244EC">
      <w:pPr>
        <w:rPr>
          <w:sz w:val="22"/>
          <w:szCs w:val="22"/>
          <w:lang w:val="el-GR"/>
        </w:rPr>
      </w:pPr>
      <w:r w:rsidRPr="00434F92">
        <w:rPr>
          <w:sz w:val="22"/>
          <w:szCs w:val="22"/>
          <w:lang w:val="el-GR"/>
        </w:rPr>
        <w:t>Η αίτηση χρηματοδότησης επέχει θέση υπεύθυνης δήλωσης του άρθρου 8 του Ν. 1599/1986 (ΦΕΚ Α΄ 75) για τα στοιχεία που αναφέρονται σε αυτήν. Συνεπώς, θα πρέπει να εμφανίζει ταυτότητα περιεχομένου με τα ζητούμενα δικαιολογητικά. Η ανακρίβεια</w:t>
      </w:r>
      <w:r w:rsidR="00177C5F">
        <w:rPr>
          <w:sz w:val="22"/>
          <w:szCs w:val="22"/>
          <w:lang w:val="el-GR"/>
        </w:rPr>
        <w:t xml:space="preserve"> </w:t>
      </w:r>
      <w:r w:rsidRPr="00434F92">
        <w:rPr>
          <w:sz w:val="22"/>
          <w:szCs w:val="22"/>
          <w:lang w:val="el-GR"/>
        </w:rPr>
        <w:t>των στοιχείων που δηλώνονται στην αίτηση επισύρει τις προβλεπόμενες ποινικές και διοικητικές κυρώσεις.</w:t>
      </w:r>
    </w:p>
    <w:p w:rsidR="0026141C" w:rsidRDefault="0026141C" w:rsidP="007C26FF">
      <w:pPr>
        <w:spacing w:after="120"/>
        <w:rPr>
          <w:sz w:val="22"/>
          <w:szCs w:val="22"/>
          <w:lang w:val="el-GR"/>
        </w:rPr>
      </w:pPr>
      <w:r w:rsidRPr="0026141C">
        <w:rPr>
          <w:sz w:val="22"/>
          <w:szCs w:val="22"/>
          <w:lang w:val="el-GR"/>
        </w:rPr>
        <w:t xml:space="preserve">Επιτρέπεται η ακύρωση της ηλεκτρονικής αίτησης χρηματοδότησης του προτεινόμενου έργου υπό την προϋπόθεση να έχει υποβληθεί αίτηση ακύρωσης εντός αποκλειστικής προθεσμίας έως και δύο εργάσιμων ημερών πριν την καταληκτική ημερομηνία ηλεκτρονικής υποβολής των αιτήσεων χρηματοδότησης στη Δράση. Η αίτηση ακύρωσης υποβάλλεται από τον </w:t>
      </w:r>
      <w:r>
        <w:rPr>
          <w:sz w:val="22"/>
          <w:szCs w:val="22"/>
          <w:lang w:val="el-GR"/>
        </w:rPr>
        <w:t>υπεύθυνο του έργου</w:t>
      </w:r>
      <w:r w:rsidRPr="0026141C">
        <w:rPr>
          <w:sz w:val="22"/>
          <w:szCs w:val="22"/>
          <w:lang w:val="el-GR"/>
        </w:rPr>
        <w:t xml:space="preserve"> ηλεκτρονικά μέσω του ΠΣΚΕ (http://www.ependyseis.gr/mis). Η επιλογή αυτή οδηγεί αυτόματα στην παραίτηση των ενδιαφερομένων από την υποβληθείσα αίτησή τους και παρέχει τη δυνατότητα επανυποβολής νέας αίτησης χρηματοδότησης εντός της ταχθείσας προθεσμίας.</w:t>
      </w:r>
    </w:p>
    <w:p w:rsidR="0000614E" w:rsidRPr="00A10C36" w:rsidRDefault="0000614E" w:rsidP="007C26FF">
      <w:pPr>
        <w:spacing w:after="120"/>
        <w:rPr>
          <w:sz w:val="22"/>
          <w:szCs w:val="22"/>
          <w:lang w:val="el-GR"/>
        </w:rPr>
      </w:pPr>
      <w:r w:rsidRPr="00A10C36">
        <w:rPr>
          <w:sz w:val="22"/>
          <w:szCs w:val="22"/>
          <w:lang w:val="el-GR"/>
        </w:rPr>
        <w:t xml:space="preserve">Η υποβολή αίτησης συμμετοχής στη δράση συνιστά επίσης εξουσιοδότηση προς την </w:t>
      </w:r>
      <w:r w:rsidR="000C5C5E">
        <w:rPr>
          <w:sz w:val="22"/>
          <w:szCs w:val="22"/>
          <w:lang w:val="el-GR"/>
        </w:rPr>
        <w:t>ΕΥΔ Ηπείρου</w:t>
      </w:r>
      <w:r w:rsidR="00A00EBC">
        <w:rPr>
          <w:sz w:val="22"/>
          <w:szCs w:val="22"/>
          <w:lang w:val="el-GR"/>
        </w:rPr>
        <w:t>/</w:t>
      </w:r>
      <w:r w:rsidR="000C5C5E">
        <w:rPr>
          <w:sz w:val="22"/>
          <w:szCs w:val="22"/>
          <w:lang w:val="el-GR"/>
        </w:rPr>
        <w:t>ΔΙΑΠ</w:t>
      </w:r>
      <w:r w:rsidRPr="00A10C36">
        <w:rPr>
          <w:sz w:val="22"/>
          <w:szCs w:val="22"/>
          <w:lang w:val="el-GR"/>
        </w:rPr>
        <w:t>, για την περαιτέρω επεξεργασία από τις αρμόδιες υπηρεσίες, των προσωπικών δεδομένων, συμπεριλαμβανομένων και των ευαίσθητων, τα οποία και τηρούνται:</w:t>
      </w:r>
    </w:p>
    <w:p w:rsidR="0000614E" w:rsidRPr="00A10C36" w:rsidRDefault="0000614E" w:rsidP="00FC0D1B">
      <w:pPr>
        <w:numPr>
          <w:ilvl w:val="0"/>
          <w:numId w:val="21"/>
        </w:numPr>
        <w:suppressAutoHyphens w:val="0"/>
        <w:spacing w:after="120"/>
        <w:ind w:left="284" w:hanging="284"/>
        <w:jc w:val="left"/>
        <w:rPr>
          <w:sz w:val="22"/>
          <w:szCs w:val="22"/>
          <w:lang w:val="el-GR"/>
        </w:rPr>
      </w:pPr>
      <w:r w:rsidRPr="00A10C36">
        <w:rPr>
          <w:sz w:val="22"/>
          <w:szCs w:val="22"/>
          <w:lang w:val="el-GR"/>
        </w:rPr>
        <w:t xml:space="preserve">για τις ανάγκες υλοποίησης της παρούσας δράσης (ενδεικτικά: έλεγχοι και διασταυρώσεις κατά την υποβολή, αξιολόγηση, παρακολούθηση τήρησης των υποχρεώσεων των Δικαιούχων), </w:t>
      </w:r>
    </w:p>
    <w:p w:rsidR="0000614E" w:rsidRPr="00A10C36" w:rsidRDefault="0000614E" w:rsidP="00FC0D1B">
      <w:pPr>
        <w:numPr>
          <w:ilvl w:val="0"/>
          <w:numId w:val="9"/>
        </w:numPr>
        <w:tabs>
          <w:tab w:val="num" w:pos="284"/>
        </w:tabs>
        <w:suppressAutoHyphens w:val="0"/>
        <w:spacing w:after="120"/>
        <w:ind w:left="357" w:hanging="357"/>
        <w:jc w:val="left"/>
        <w:rPr>
          <w:sz w:val="22"/>
          <w:szCs w:val="22"/>
          <w:lang w:val="el-GR"/>
        </w:rPr>
      </w:pPr>
      <w:r w:rsidRPr="00A10C36">
        <w:rPr>
          <w:sz w:val="22"/>
          <w:szCs w:val="22"/>
          <w:lang w:val="el-GR"/>
        </w:rPr>
        <w:t xml:space="preserve">για το σκοπό εξαγωγής στατιστικών δεδομένων (δεικτών), καθώς και </w:t>
      </w:r>
    </w:p>
    <w:p w:rsidR="0000614E" w:rsidRDefault="0000614E" w:rsidP="00FC0D1B">
      <w:pPr>
        <w:numPr>
          <w:ilvl w:val="0"/>
          <w:numId w:val="9"/>
        </w:numPr>
        <w:tabs>
          <w:tab w:val="num" w:pos="284"/>
        </w:tabs>
        <w:suppressAutoHyphens w:val="0"/>
        <w:spacing w:after="120"/>
        <w:ind w:left="357" w:hanging="357"/>
        <w:jc w:val="left"/>
        <w:rPr>
          <w:sz w:val="22"/>
          <w:szCs w:val="22"/>
          <w:lang w:val="el-GR"/>
        </w:rPr>
      </w:pPr>
      <w:r w:rsidRPr="00A10C36">
        <w:rPr>
          <w:sz w:val="22"/>
          <w:szCs w:val="22"/>
          <w:lang w:val="el-GR"/>
        </w:rPr>
        <w:t xml:space="preserve">για το σκοπό της διενέργειας ερευνών και της εκπόνησης μελετών για την αξιολόγηση της εν λόγω δράσης. </w:t>
      </w:r>
    </w:p>
    <w:p w:rsidR="00F244EC" w:rsidRPr="00434F92" w:rsidRDefault="00F244EC" w:rsidP="00D3350C">
      <w:pPr>
        <w:suppressAutoHyphens w:val="0"/>
        <w:rPr>
          <w:sz w:val="22"/>
          <w:szCs w:val="22"/>
          <w:lang w:val="el-GR"/>
        </w:rPr>
      </w:pPr>
      <w:r w:rsidRPr="00434F92">
        <w:rPr>
          <w:sz w:val="22"/>
          <w:szCs w:val="22"/>
          <w:lang w:val="el-GR"/>
        </w:rPr>
        <w:lastRenderedPageBreak/>
        <w:t xml:space="preserve">Ο δικαιούχος αποδέχεται ότι τα μηνύματα που θα αποστέλλονται μέσω ηλεκτρονικού ταχυδρομείου και ειδικότερα στη διεύθυνση </w:t>
      </w:r>
      <w:r w:rsidRPr="00434F92">
        <w:rPr>
          <w:sz w:val="22"/>
          <w:szCs w:val="22"/>
          <w:lang w:val="en-US"/>
        </w:rPr>
        <w:t>e</w:t>
      </w:r>
      <w:r w:rsidRPr="00434F92">
        <w:rPr>
          <w:sz w:val="22"/>
          <w:szCs w:val="22"/>
          <w:lang w:val="el-GR"/>
        </w:rPr>
        <w:t>-</w:t>
      </w:r>
      <w:r w:rsidRPr="00434F92">
        <w:rPr>
          <w:sz w:val="22"/>
          <w:szCs w:val="22"/>
          <w:lang w:val="en-US"/>
        </w:rPr>
        <w:t>mail</w:t>
      </w:r>
      <w:r w:rsidRPr="00434F92">
        <w:rPr>
          <w:sz w:val="22"/>
          <w:szCs w:val="22"/>
          <w:lang w:val="el-GR"/>
        </w:rPr>
        <w:t xml:space="preserve"> που έχει δηλώσει στο έντυπο Υποβολής </w:t>
      </w:r>
      <w:r w:rsidR="00467156">
        <w:rPr>
          <w:sz w:val="22"/>
          <w:szCs w:val="22"/>
          <w:lang w:val="el-GR"/>
        </w:rPr>
        <w:t>προς τη ΔΙΑΠ</w:t>
      </w:r>
      <w:r w:rsidRPr="00434F92">
        <w:rPr>
          <w:sz w:val="22"/>
          <w:szCs w:val="22"/>
          <w:lang w:val="el-GR"/>
        </w:rPr>
        <w:t xml:space="preserve"> επέχουν θέση κοινοποίησης και συνεπάγονται την έναρξη όλων των έννομων προθεσμιών και συνεπειών. </w:t>
      </w:r>
    </w:p>
    <w:p w:rsidR="0000614E" w:rsidRDefault="0000614E" w:rsidP="00D3350C">
      <w:pPr>
        <w:suppressAutoHyphens w:val="0"/>
        <w:spacing w:after="120"/>
        <w:jc w:val="left"/>
        <w:rPr>
          <w:sz w:val="22"/>
          <w:szCs w:val="22"/>
          <w:lang w:val="el-GR"/>
        </w:rPr>
      </w:pPr>
      <w:r w:rsidRPr="00A10C36">
        <w:rPr>
          <w:sz w:val="22"/>
          <w:szCs w:val="22"/>
          <w:lang w:val="el-GR"/>
        </w:rPr>
        <w:t>Σε κάθε περίπτωση διασφαλίζεται η τήρηση της νομοθεσίας περί προσωπικών δεδομένων βάσει του Ν</w:t>
      </w:r>
      <w:r w:rsidR="00C30299" w:rsidRPr="00C30299">
        <w:rPr>
          <w:sz w:val="22"/>
          <w:szCs w:val="22"/>
          <w:lang w:val="el-GR"/>
        </w:rPr>
        <w:t xml:space="preserve">. </w:t>
      </w:r>
      <w:r w:rsidRPr="00A10C36">
        <w:rPr>
          <w:sz w:val="22"/>
          <w:szCs w:val="22"/>
          <w:lang w:val="el-GR"/>
        </w:rPr>
        <w:t>2472/97.</w:t>
      </w:r>
    </w:p>
    <w:p w:rsidR="00DC20C0" w:rsidRPr="00917D4C" w:rsidRDefault="00DC20C0" w:rsidP="00917D4C">
      <w:pPr>
        <w:pStyle w:val="20"/>
      </w:pPr>
      <w:bookmarkStart w:id="180" w:name="_Toc448223850"/>
      <w:bookmarkStart w:id="181" w:name="_Toc508873128"/>
      <w:r w:rsidRPr="00917D4C">
        <w:t>ΔΙΚΑΙΟΛΟΓΗΤΙΚΑ ΚΑΙ ΣΤΟΙΧΕΙΑ ΓΙΑ ΤΗΝ ΠΑΡΑΛΑΒΗ ΑΙΤΗΣΗΣ ΧΡΗΜΑΤΟΔΟΤΗΣΗΣ</w:t>
      </w:r>
      <w:bookmarkEnd w:id="180"/>
      <w:bookmarkEnd w:id="181"/>
      <w:r w:rsidR="00BA2324" w:rsidRPr="00917D4C">
        <w:t xml:space="preserve"> </w:t>
      </w:r>
    </w:p>
    <w:p w:rsidR="001157D4" w:rsidRPr="005506AF" w:rsidRDefault="008A15F1" w:rsidP="001157D4">
      <w:pPr>
        <w:rPr>
          <w:sz w:val="22"/>
          <w:szCs w:val="22"/>
          <w:lang w:val="el-GR"/>
        </w:rPr>
      </w:pPr>
      <w:r>
        <w:rPr>
          <w:sz w:val="22"/>
          <w:szCs w:val="22"/>
          <w:lang w:val="el-GR"/>
        </w:rPr>
        <w:t xml:space="preserve">Η αίτηση χρηματοδότησης </w:t>
      </w:r>
      <w:r w:rsidR="0007663C">
        <w:rPr>
          <w:sz w:val="22"/>
          <w:szCs w:val="22"/>
          <w:lang w:val="el-GR"/>
        </w:rPr>
        <w:t>υπογεγραμ</w:t>
      </w:r>
      <w:r w:rsidR="0030733C">
        <w:rPr>
          <w:sz w:val="22"/>
          <w:szCs w:val="22"/>
          <w:lang w:val="el-GR"/>
        </w:rPr>
        <w:t>μ</w:t>
      </w:r>
      <w:r w:rsidR="0007663C">
        <w:rPr>
          <w:sz w:val="22"/>
          <w:szCs w:val="22"/>
          <w:lang w:val="el-GR"/>
        </w:rPr>
        <w:t>ένη από τον νόμιμο εκπρόσωπο της εταιρείας</w:t>
      </w:r>
      <w:r w:rsidR="0007663C" w:rsidRPr="003178BF" w:rsidDel="0007663C">
        <w:rPr>
          <w:sz w:val="22"/>
          <w:szCs w:val="22"/>
          <w:lang w:val="el-GR"/>
        </w:rPr>
        <w:t xml:space="preserve"> </w:t>
      </w:r>
      <w:r w:rsidR="0007663C">
        <w:rPr>
          <w:sz w:val="22"/>
          <w:szCs w:val="22"/>
          <w:lang w:val="el-GR"/>
        </w:rPr>
        <w:t xml:space="preserve">και σφραγισμένη </w:t>
      </w:r>
      <w:r w:rsidR="003178BF" w:rsidRPr="00E6066A">
        <w:rPr>
          <w:sz w:val="22"/>
          <w:szCs w:val="22"/>
          <w:lang w:val="el-GR"/>
        </w:rPr>
        <w:t>υποβάλλ</w:t>
      </w:r>
      <w:r w:rsidR="0007663C">
        <w:rPr>
          <w:sz w:val="22"/>
          <w:szCs w:val="22"/>
          <w:lang w:val="el-GR"/>
        </w:rPr>
        <w:t>ε</w:t>
      </w:r>
      <w:r w:rsidR="003178BF" w:rsidRPr="00E6066A">
        <w:rPr>
          <w:sz w:val="22"/>
          <w:szCs w:val="22"/>
          <w:lang w:val="el-GR"/>
        </w:rPr>
        <w:t>ται</w:t>
      </w:r>
      <w:r w:rsidR="003178BF" w:rsidRPr="003178BF">
        <w:rPr>
          <w:sz w:val="22"/>
          <w:szCs w:val="22"/>
          <w:lang w:val="el-GR"/>
        </w:rPr>
        <w:t xml:space="preserve"> σε έντυπη μορφή στη </w:t>
      </w:r>
      <w:r w:rsidR="00E3622C" w:rsidRPr="005506AF">
        <w:rPr>
          <w:sz w:val="22"/>
          <w:szCs w:val="22"/>
          <w:lang w:val="el-GR"/>
        </w:rPr>
        <w:t xml:space="preserve">ΔΙΑΠ Ηπείρου, εντός της παραπάνω προθεσμίας και μέχρι την προαναφερόμενη καταληκτική ημερομηνία και ώρα. </w:t>
      </w:r>
    </w:p>
    <w:p w:rsidR="001157D4" w:rsidRPr="005506AF" w:rsidRDefault="00E3622C" w:rsidP="001157D4">
      <w:pPr>
        <w:rPr>
          <w:sz w:val="22"/>
          <w:szCs w:val="22"/>
          <w:lang w:val="el-GR"/>
        </w:rPr>
      </w:pPr>
      <w:r w:rsidRPr="005506AF">
        <w:rPr>
          <w:sz w:val="22"/>
          <w:szCs w:val="22"/>
          <w:lang w:val="el-GR"/>
        </w:rPr>
        <w:t xml:space="preserve">Σε περίπτωση υποβολής </w:t>
      </w:r>
      <w:r w:rsidR="0007663C">
        <w:rPr>
          <w:sz w:val="22"/>
          <w:szCs w:val="22"/>
          <w:lang w:val="el-GR"/>
        </w:rPr>
        <w:t>της αίτησης</w:t>
      </w:r>
      <w:r w:rsidR="003178BF" w:rsidRPr="003178BF">
        <w:rPr>
          <w:sz w:val="22"/>
          <w:szCs w:val="22"/>
          <w:lang w:val="el-GR"/>
        </w:rPr>
        <w:t xml:space="preserve"> </w:t>
      </w:r>
      <w:r w:rsidRPr="005506AF">
        <w:rPr>
          <w:sz w:val="22"/>
          <w:szCs w:val="22"/>
          <w:lang w:val="el-GR"/>
        </w:rPr>
        <w:t xml:space="preserve">ιδιοχείρως, θα πρωτοκολλείται κατά την παραλαβή </w:t>
      </w:r>
      <w:r w:rsidR="0007663C" w:rsidRPr="005506AF">
        <w:rPr>
          <w:sz w:val="22"/>
          <w:szCs w:val="22"/>
          <w:lang w:val="el-GR"/>
        </w:rPr>
        <w:t>τ</w:t>
      </w:r>
      <w:r w:rsidR="0007663C">
        <w:rPr>
          <w:sz w:val="22"/>
          <w:szCs w:val="22"/>
          <w:lang w:val="el-GR"/>
        </w:rPr>
        <w:t>ης</w:t>
      </w:r>
      <w:r w:rsidRPr="005506AF">
        <w:rPr>
          <w:sz w:val="22"/>
          <w:szCs w:val="22"/>
          <w:lang w:val="el-GR"/>
        </w:rPr>
        <w:t xml:space="preserve">, ως εισερχόμενο έγγραφο στο πρωτόκολλο </w:t>
      </w:r>
      <w:r w:rsidR="005C43FB">
        <w:rPr>
          <w:sz w:val="22"/>
          <w:szCs w:val="22"/>
          <w:lang w:val="el-GR"/>
        </w:rPr>
        <w:t>της ΔΙΑΠ</w:t>
      </w:r>
      <w:r w:rsidRPr="005506AF">
        <w:rPr>
          <w:sz w:val="22"/>
          <w:szCs w:val="22"/>
          <w:lang w:val="el-GR"/>
        </w:rPr>
        <w:t>. Η ημερομηνία πρωτοκόλλησης αυτών θεωρείται αποδεικτικό στοιχείο εμπρόθεσμης υποβολής.</w:t>
      </w:r>
    </w:p>
    <w:p w:rsidR="001157D4" w:rsidRPr="005506AF" w:rsidRDefault="00E3622C" w:rsidP="001157D4">
      <w:pPr>
        <w:rPr>
          <w:sz w:val="22"/>
          <w:szCs w:val="22"/>
          <w:lang w:val="el-GR"/>
        </w:rPr>
      </w:pPr>
      <w:r w:rsidRPr="005506AF">
        <w:rPr>
          <w:sz w:val="22"/>
          <w:szCs w:val="22"/>
          <w:lang w:val="el-GR"/>
        </w:rPr>
        <w:t>Σε περίπτωση αποστολής</w:t>
      </w:r>
      <w:r w:rsidR="0007663C">
        <w:rPr>
          <w:sz w:val="22"/>
          <w:szCs w:val="22"/>
          <w:lang w:val="el-GR"/>
        </w:rPr>
        <w:t xml:space="preserve"> της</w:t>
      </w:r>
      <w:r w:rsidRPr="005506AF">
        <w:rPr>
          <w:sz w:val="22"/>
          <w:szCs w:val="22"/>
          <w:lang w:val="el-GR"/>
        </w:rPr>
        <w:t>, ως ημερομηνία υποβολής θεωρείται η ημερομηνία που αναγράφεται στη σφραγίδα αποστολής ταχυδρομείου (ΕΛΤΑ – συστημένη επιστολή) ή στο παραστατικό αποστολής της εταιρείας ταχυμεταφοράς, η οποία θα πρέπει να είναι ευδιάκριτη. Η απόδειξη αποστολής των ΕΛΤΑ ή της</w:t>
      </w:r>
      <w:r w:rsidR="00177C5F">
        <w:rPr>
          <w:sz w:val="22"/>
          <w:szCs w:val="22"/>
          <w:lang w:val="el-GR"/>
        </w:rPr>
        <w:t xml:space="preserve"> </w:t>
      </w:r>
      <w:r w:rsidRPr="005506AF">
        <w:rPr>
          <w:sz w:val="22"/>
          <w:szCs w:val="22"/>
          <w:lang w:val="el-GR"/>
        </w:rPr>
        <w:t>εταιρείας ταχυμεταφοράς θεωρείται αποδεικτικό στοιχείο εμπρόθεσμης υποβολής.</w:t>
      </w:r>
    </w:p>
    <w:p w:rsidR="001157D4" w:rsidRPr="005506AF" w:rsidRDefault="00E3622C" w:rsidP="001157D4">
      <w:pPr>
        <w:rPr>
          <w:sz w:val="22"/>
          <w:szCs w:val="22"/>
          <w:lang w:val="el-GR"/>
        </w:rPr>
      </w:pPr>
      <w:r w:rsidRPr="005506AF">
        <w:rPr>
          <w:sz w:val="22"/>
          <w:szCs w:val="22"/>
          <w:lang w:val="el-GR"/>
        </w:rPr>
        <w:t>Σε περίπτωση υποβολής και αποστολής (ταχυδρομικά ή με ταχυμεταφορά) ο φάκελος θα φέρει εξωτερικά την ακόλουθη ένδειξη: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3F51" w:rsidRPr="00325075" w:rsidTr="00204306">
        <w:tc>
          <w:tcPr>
            <w:tcW w:w="8720" w:type="dxa"/>
            <w:shd w:val="clear" w:color="auto" w:fill="auto"/>
          </w:tcPr>
          <w:p w:rsidR="000C3F51" w:rsidRPr="005506AF" w:rsidRDefault="00E3622C" w:rsidP="00204306">
            <w:pPr>
              <w:rPr>
                <w:rFonts w:cs="Calibri"/>
                <w:b/>
                <w:sz w:val="22"/>
                <w:szCs w:val="22"/>
                <w:lang w:val="el-GR" w:eastAsia="el-GR"/>
              </w:rPr>
            </w:pPr>
            <w:r w:rsidRPr="005506AF">
              <w:rPr>
                <w:rFonts w:cs="Calibri"/>
                <w:b/>
                <w:sz w:val="22"/>
                <w:szCs w:val="22"/>
                <w:lang w:val="el-GR" w:eastAsia="el-GR"/>
              </w:rPr>
              <w:t>ΦΑΚΕΛΟΣ ΔΙΚΑΙΟΛΟΓΗΤΙΚΩΝ ΓΙΑ ΤΗ ΔΡΑΣΗ</w:t>
            </w:r>
          </w:p>
          <w:p w:rsidR="000C3F51" w:rsidRPr="005506AF" w:rsidRDefault="00E3622C" w:rsidP="00204306">
            <w:pPr>
              <w:rPr>
                <w:rFonts w:cs="Calibri"/>
                <w:b/>
                <w:sz w:val="22"/>
                <w:szCs w:val="22"/>
                <w:lang w:val="el-GR" w:eastAsia="el-GR"/>
              </w:rPr>
            </w:pPr>
            <w:r w:rsidRPr="005506AF">
              <w:rPr>
                <w:rFonts w:cs="Calibri"/>
                <w:b/>
                <w:sz w:val="22"/>
                <w:szCs w:val="22"/>
                <w:lang w:val="el-GR" w:eastAsia="el-GR"/>
              </w:rPr>
              <w:t>«</w:t>
            </w:r>
            <w:r w:rsidR="00043C01" w:rsidRPr="005506AF">
              <w:rPr>
                <w:rFonts w:cs="Calibri"/>
                <w:b/>
                <w:sz w:val="22"/>
                <w:szCs w:val="22"/>
                <w:lang w:val="el-GR" w:eastAsia="el-GR"/>
              </w:rPr>
              <w:t>Ηλεκτρονικό επιχειρείν (</w:t>
            </w:r>
            <w:r w:rsidR="00043C01" w:rsidRPr="005506AF">
              <w:rPr>
                <w:rFonts w:cs="Calibri"/>
                <w:b/>
                <w:sz w:val="22"/>
                <w:szCs w:val="22"/>
                <w:lang w:val="en-US" w:eastAsia="el-GR"/>
              </w:rPr>
              <w:t>e</w:t>
            </w:r>
            <w:r w:rsidR="00043C01" w:rsidRPr="005506AF">
              <w:rPr>
                <w:rFonts w:cs="Calibri"/>
                <w:b/>
                <w:sz w:val="22"/>
                <w:szCs w:val="22"/>
                <w:lang w:val="el-GR" w:eastAsia="el-GR"/>
              </w:rPr>
              <w:t xml:space="preserve"> </w:t>
            </w:r>
            <w:r w:rsidR="00043C01" w:rsidRPr="005506AF">
              <w:rPr>
                <w:rFonts w:cs="Calibri"/>
                <w:b/>
                <w:sz w:val="22"/>
                <w:szCs w:val="22"/>
                <w:lang w:val="en-US" w:eastAsia="el-GR"/>
              </w:rPr>
              <w:t>business</w:t>
            </w:r>
            <w:r w:rsidR="00043C01" w:rsidRPr="005506AF">
              <w:rPr>
                <w:rFonts w:cs="Calibri"/>
                <w:b/>
                <w:sz w:val="22"/>
                <w:szCs w:val="22"/>
                <w:lang w:val="el-GR" w:eastAsia="el-GR"/>
              </w:rPr>
              <w:t xml:space="preserve">) </w:t>
            </w:r>
            <w:r w:rsidRPr="005506AF">
              <w:rPr>
                <w:rFonts w:cs="Calibri"/>
                <w:b/>
                <w:sz w:val="22"/>
                <w:szCs w:val="22"/>
                <w:lang w:val="el-GR" w:eastAsia="el-GR"/>
              </w:rPr>
              <w:t>»</w:t>
            </w:r>
          </w:p>
          <w:p w:rsidR="000C3F51" w:rsidRPr="005506AF" w:rsidRDefault="00E3622C" w:rsidP="00204306">
            <w:pPr>
              <w:rPr>
                <w:rFonts w:cs="Calibri"/>
                <w:sz w:val="22"/>
                <w:szCs w:val="22"/>
                <w:lang w:val="el-GR" w:eastAsia="el-GR"/>
              </w:rPr>
            </w:pPr>
            <w:r w:rsidRPr="005506AF">
              <w:rPr>
                <w:rFonts w:cs="Calibri"/>
                <w:sz w:val="22"/>
                <w:szCs w:val="22"/>
                <w:lang w:val="el-GR" w:eastAsia="el-GR"/>
              </w:rPr>
              <w:t>Επωνυμία επιχείρησης : ………………………………………………………………..</w:t>
            </w:r>
          </w:p>
          <w:p w:rsidR="000C3F51" w:rsidRPr="005506AF" w:rsidRDefault="00E3622C" w:rsidP="00204306">
            <w:pPr>
              <w:rPr>
                <w:rFonts w:cs="Calibri"/>
                <w:sz w:val="22"/>
                <w:szCs w:val="22"/>
                <w:lang w:val="el-GR" w:eastAsia="el-GR"/>
              </w:rPr>
            </w:pPr>
            <w:r w:rsidRPr="005506AF">
              <w:rPr>
                <w:rFonts w:cs="Calibri"/>
                <w:sz w:val="22"/>
                <w:szCs w:val="22"/>
                <w:lang w:val="el-GR" w:eastAsia="el-GR"/>
              </w:rPr>
              <w:t xml:space="preserve">ΑΦΜ : ………………………………………………………….. </w:t>
            </w:r>
          </w:p>
          <w:p w:rsidR="000C3F51" w:rsidRPr="005506AF" w:rsidRDefault="00E3622C" w:rsidP="00204306">
            <w:pPr>
              <w:rPr>
                <w:rFonts w:cs="Calibri"/>
                <w:sz w:val="22"/>
                <w:szCs w:val="22"/>
                <w:lang w:val="el-GR" w:eastAsia="el-GR"/>
              </w:rPr>
            </w:pPr>
            <w:r w:rsidRPr="005506AF">
              <w:rPr>
                <w:rFonts w:cs="Calibri"/>
                <w:sz w:val="22"/>
                <w:szCs w:val="22"/>
                <w:lang w:val="el-GR" w:eastAsia="el-GR"/>
              </w:rPr>
              <w:t>ΚΩΔΙΚΟΣ ΗΛΕΚΤΡΟΝΙΚΗΣ ΥΠΟΒΟΛΗΣ ΕΠΕΝΔΥΤΙΚΟΥ ΣΧΕΔΙΟΥ : ………………………………………</w:t>
            </w:r>
          </w:p>
          <w:p w:rsidR="000C3F51" w:rsidRPr="00043C01" w:rsidRDefault="00E3622C" w:rsidP="00204306">
            <w:pPr>
              <w:rPr>
                <w:rFonts w:cs="Calibri"/>
                <w:szCs w:val="20"/>
                <w:lang w:val="el-GR" w:eastAsia="el-GR"/>
              </w:rPr>
            </w:pPr>
            <w:r w:rsidRPr="005506AF">
              <w:rPr>
                <w:rFonts w:cs="Calibri"/>
                <w:sz w:val="22"/>
                <w:szCs w:val="22"/>
                <w:lang w:val="el-GR" w:eastAsia="el-GR"/>
              </w:rPr>
              <w:t>ΗΜΕΡΟΜΗΝΙΑ ΗΛΕΚΤΡΟΝΙΚΗΣ ΥΠΟΒΟΛΗΣ : ………………………………………………………</w:t>
            </w:r>
          </w:p>
        </w:tc>
      </w:tr>
    </w:tbl>
    <w:p w:rsidR="001157D4" w:rsidRPr="001157D4" w:rsidRDefault="001157D4" w:rsidP="001157D4">
      <w:pPr>
        <w:rPr>
          <w:lang w:val="el-GR"/>
        </w:rPr>
      </w:pPr>
    </w:p>
    <w:p w:rsidR="001315F8" w:rsidRPr="001315F8" w:rsidRDefault="001315F8" w:rsidP="001315F8">
      <w:pPr>
        <w:rPr>
          <w:sz w:val="22"/>
          <w:szCs w:val="22"/>
          <w:lang w:val="el-GR"/>
        </w:rPr>
      </w:pPr>
      <w:r w:rsidRPr="001315F8">
        <w:rPr>
          <w:sz w:val="22"/>
          <w:szCs w:val="22"/>
          <w:lang w:val="el-GR"/>
        </w:rPr>
        <w:t xml:space="preserve">Σε περίπτωση μη εμπρόθεσμης </w:t>
      </w:r>
      <w:r w:rsidR="0007663C">
        <w:rPr>
          <w:sz w:val="22"/>
          <w:szCs w:val="22"/>
          <w:lang w:val="el-GR"/>
        </w:rPr>
        <w:t xml:space="preserve">υποβολής αίτησης χρηματοδότησης </w:t>
      </w:r>
      <w:r w:rsidRPr="001315F8">
        <w:rPr>
          <w:sz w:val="22"/>
          <w:szCs w:val="22"/>
          <w:lang w:val="el-GR"/>
        </w:rPr>
        <w:t>το επενδυτικό σχέδιο θα απορρ</w:t>
      </w:r>
      <w:r w:rsidR="004C77C9">
        <w:rPr>
          <w:sz w:val="22"/>
          <w:szCs w:val="22"/>
          <w:lang w:val="el-GR"/>
        </w:rPr>
        <w:t>ι</w:t>
      </w:r>
      <w:r w:rsidRPr="001315F8">
        <w:rPr>
          <w:sz w:val="22"/>
          <w:szCs w:val="22"/>
          <w:lang w:val="el-GR"/>
        </w:rPr>
        <w:t xml:space="preserve">φθεί ως μη πλήρες. </w:t>
      </w:r>
    </w:p>
    <w:p w:rsidR="00DC20C0" w:rsidRPr="00917D4C" w:rsidRDefault="00DC20C0" w:rsidP="00917D4C">
      <w:pPr>
        <w:pStyle w:val="20"/>
      </w:pPr>
      <w:bookmarkStart w:id="182" w:name="_Toc508803907"/>
      <w:bookmarkStart w:id="183" w:name="_Toc508804923"/>
      <w:bookmarkStart w:id="184" w:name="_Toc508805008"/>
      <w:bookmarkStart w:id="185" w:name="_Toc448223851"/>
      <w:bookmarkStart w:id="186" w:name="_Toc508873129"/>
      <w:bookmarkEnd w:id="182"/>
      <w:bookmarkEnd w:id="183"/>
      <w:bookmarkEnd w:id="184"/>
      <w:r w:rsidRPr="00917D4C">
        <w:t>ΚΡΙΤΗΡΙΑ &amp; ΔΙΑΔΙΚΑΣΙΑ ΑΞΙΟΛΟΓΗΣΗΣ – ΕΓΚΡΙΣΗ ΠΡΑΞΕΩΝ</w:t>
      </w:r>
      <w:bookmarkEnd w:id="185"/>
      <w:bookmarkEnd w:id="186"/>
    </w:p>
    <w:p w:rsidR="00AC10E2" w:rsidRPr="00917D4C" w:rsidRDefault="00AC10E2" w:rsidP="00917D4C">
      <w:pPr>
        <w:pStyle w:val="3"/>
        <w:rPr>
          <w:b w:val="0"/>
        </w:rPr>
      </w:pPr>
      <w:bookmarkStart w:id="187" w:name="_Toc508873130"/>
      <w:r w:rsidRPr="00917D4C">
        <w:t>ΟΡΓΑΝΑ ΑΞΙΟΛΟΓΗΣΗΣ ΑΙΤΗΣΕΩΝ ΧΡΗΜΑΤΟΔΟΤΗΣΗΣ</w:t>
      </w:r>
      <w:bookmarkEnd w:id="187"/>
    </w:p>
    <w:p w:rsidR="00AC10E2" w:rsidRPr="00434F92" w:rsidRDefault="00AC10E2" w:rsidP="00AC10E2">
      <w:pPr>
        <w:rPr>
          <w:b/>
          <w:sz w:val="22"/>
          <w:szCs w:val="22"/>
          <w:lang w:val="el-GR"/>
        </w:rPr>
      </w:pPr>
      <w:r w:rsidRPr="00434F92">
        <w:rPr>
          <w:b/>
          <w:sz w:val="22"/>
          <w:szCs w:val="22"/>
          <w:lang w:val="el-GR"/>
        </w:rPr>
        <w:t>Αξιολογητές</w:t>
      </w:r>
    </w:p>
    <w:p w:rsidR="0053782E" w:rsidRDefault="00AC10E2" w:rsidP="00AC10E2">
      <w:pPr>
        <w:rPr>
          <w:rFonts w:cs="Tahoma"/>
          <w:sz w:val="22"/>
          <w:szCs w:val="22"/>
          <w:lang w:val="el-GR"/>
        </w:rPr>
      </w:pPr>
      <w:r w:rsidRPr="00EB5287">
        <w:rPr>
          <w:rFonts w:cs="Tahoma"/>
          <w:sz w:val="22"/>
          <w:szCs w:val="22"/>
          <w:lang w:val="el-GR"/>
        </w:rPr>
        <w:lastRenderedPageBreak/>
        <w:t xml:space="preserve">Οι αξιολογήσεις των υποβαλλόμενων επενδυτικών σχεδίων διενεργούνται από </w:t>
      </w:r>
      <w:r w:rsidR="00546FD1" w:rsidRPr="00EB5287">
        <w:rPr>
          <w:rFonts w:cs="Tahoma"/>
          <w:sz w:val="22"/>
          <w:szCs w:val="22"/>
          <w:lang w:val="el-GR"/>
        </w:rPr>
        <w:t>έναν (1) αξιολογητή, ο οποίος επιλέγε</w:t>
      </w:r>
      <w:r w:rsidRPr="00EB5287">
        <w:rPr>
          <w:rFonts w:cs="Tahoma"/>
          <w:sz w:val="22"/>
          <w:szCs w:val="22"/>
          <w:lang w:val="el-GR"/>
        </w:rPr>
        <w:t xml:space="preserve">ται </w:t>
      </w:r>
      <w:r w:rsidR="00FE1AB4" w:rsidRPr="005432D5">
        <w:rPr>
          <w:rFonts w:cs="Tahoma"/>
          <w:sz w:val="22"/>
          <w:szCs w:val="22"/>
          <w:lang w:val="el-GR"/>
        </w:rPr>
        <w:t xml:space="preserve">από στελέχη της </w:t>
      </w:r>
      <w:r w:rsidR="0053782E">
        <w:rPr>
          <w:rFonts w:cs="Tahoma"/>
          <w:sz w:val="22"/>
          <w:szCs w:val="22"/>
          <w:lang w:val="el-GR"/>
        </w:rPr>
        <w:t>Περιφέρειας Ηπείρου</w:t>
      </w:r>
      <w:r w:rsidR="00177C5F">
        <w:rPr>
          <w:rFonts w:cs="Tahoma"/>
          <w:sz w:val="22"/>
          <w:szCs w:val="22"/>
          <w:lang w:val="el-GR"/>
        </w:rPr>
        <w:t xml:space="preserve"> </w:t>
      </w:r>
      <w:r w:rsidR="00FE1AB4" w:rsidRPr="005432D5">
        <w:rPr>
          <w:rFonts w:cs="Tahoma"/>
          <w:sz w:val="22"/>
          <w:szCs w:val="22"/>
          <w:lang w:val="el-GR"/>
        </w:rPr>
        <w:t>ως ΕΦ</w:t>
      </w:r>
      <w:r w:rsidR="0053782E" w:rsidRPr="0053782E">
        <w:rPr>
          <w:rFonts w:cs="Tahoma"/>
          <w:sz w:val="22"/>
          <w:szCs w:val="22"/>
          <w:lang w:val="el-GR"/>
        </w:rPr>
        <w:t xml:space="preserve">, τα οποία διαθέτουν τα ανάλογα προσόντα </w:t>
      </w:r>
      <w:r w:rsidR="00546FD1" w:rsidRPr="00EB5287">
        <w:rPr>
          <w:rFonts w:cs="Tahoma"/>
          <w:sz w:val="22"/>
          <w:szCs w:val="22"/>
          <w:lang w:val="el-GR"/>
        </w:rPr>
        <w:t xml:space="preserve">και </w:t>
      </w:r>
      <w:r w:rsidRPr="00EB5287">
        <w:rPr>
          <w:rFonts w:cs="Tahoma"/>
          <w:sz w:val="22"/>
          <w:szCs w:val="22"/>
          <w:lang w:val="el-GR"/>
        </w:rPr>
        <w:t>εμπειρία σχετική με το περιεχόμενο της πρόσκλησης.</w:t>
      </w:r>
      <w:r w:rsidR="00E3622C" w:rsidRPr="005506AF">
        <w:rPr>
          <w:lang w:val="el-GR"/>
        </w:rPr>
        <w:t xml:space="preserve"> </w:t>
      </w:r>
    </w:p>
    <w:p w:rsidR="00AC10E2" w:rsidRPr="00EB5287" w:rsidRDefault="00AC10E2" w:rsidP="00AC10E2">
      <w:pPr>
        <w:rPr>
          <w:rFonts w:cs="Tahoma"/>
          <w:sz w:val="22"/>
          <w:szCs w:val="22"/>
          <w:lang w:val="el-GR"/>
        </w:rPr>
      </w:pPr>
      <w:r w:rsidRPr="00EB5287">
        <w:rPr>
          <w:rFonts w:cs="Tahoma"/>
          <w:sz w:val="22"/>
          <w:szCs w:val="22"/>
          <w:lang w:val="el-GR"/>
        </w:rPr>
        <w:t>Οι αξιολογητές δεν έχουν τη δυνατότητα να είναι συντάκτες προτάσεων που θα υποβληθούν στο πλαίσιο της πρόσκλησης και θα πρέπει να διαθέτουν την απαιτούμενη ανεξαρτησία, μέσω της υποβολής υπεύθυνης δήλωσης για τη μη συγκρουση συμφερόντων.</w:t>
      </w:r>
    </w:p>
    <w:p w:rsidR="00FE1AB4" w:rsidRPr="00EB5287" w:rsidRDefault="00AC10E2" w:rsidP="00AC10E2">
      <w:pPr>
        <w:rPr>
          <w:rFonts w:cs="Tahoma"/>
          <w:sz w:val="22"/>
          <w:szCs w:val="22"/>
          <w:lang w:val="el-GR"/>
        </w:rPr>
      </w:pPr>
      <w:r w:rsidRPr="00EB5287">
        <w:rPr>
          <w:sz w:val="22"/>
          <w:szCs w:val="22"/>
          <w:lang w:val="el-GR"/>
        </w:rPr>
        <w:t xml:space="preserve">Οι αξιολογητές ορίζονται με σχετική απόφαση του </w:t>
      </w:r>
      <w:r w:rsidR="00FE1AB4" w:rsidRPr="005432D5">
        <w:rPr>
          <w:rFonts w:cs="Tahoma"/>
          <w:sz w:val="22"/>
          <w:szCs w:val="22"/>
          <w:lang w:val="el-GR"/>
        </w:rPr>
        <w:t>Περιφερειάρχη Ηπείρου.</w:t>
      </w:r>
    </w:p>
    <w:p w:rsidR="00AC10E2" w:rsidRPr="00EB5287" w:rsidRDefault="00AC10E2" w:rsidP="00AC10E2">
      <w:pPr>
        <w:rPr>
          <w:sz w:val="22"/>
          <w:szCs w:val="22"/>
          <w:lang w:val="el-GR"/>
        </w:rPr>
      </w:pPr>
      <w:r w:rsidRPr="00EB5287">
        <w:rPr>
          <w:sz w:val="22"/>
          <w:szCs w:val="22"/>
          <w:lang w:val="el-GR"/>
        </w:rPr>
        <w:t>Για τις ανάγκες της αξιολογικής διαδικασίας θα είναι στη διάθεση των αξιολογητών όλο το σχετικό υλικό.</w:t>
      </w:r>
    </w:p>
    <w:p w:rsidR="00AC10E2" w:rsidRPr="00EB5287" w:rsidRDefault="00AC10E2" w:rsidP="00AC10E2">
      <w:pPr>
        <w:rPr>
          <w:sz w:val="22"/>
          <w:szCs w:val="22"/>
          <w:lang w:val="el-GR"/>
        </w:rPr>
      </w:pPr>
      <w:r w:rsidRPr="00EB5287">
        <w:rPr>
          <w:sz w:val="22"/>
          <w:szCs w:val="22"/>
          <w:lang w:val="el-GR"/>
        </w:rPr>
        <w:t>Οι αξιολογητές δε θα μπορούν να ασχοληθούν με την παρακολούθηση και την παραλαβή των αποτελεσμάτων των έργων.</w:t>
      </w:r>
    </w:p>
    <w:p w:rsidR="00AC10E2" w:rsidRPr="00EB5287" w:rsidRDefault="00AC10E2" w:rsidP="00AC10E2">
      <w:pPr>
        <w:rPr>
          <w:b/>
          <w:sz w:val="22"/>
          <w:szCs w:val="22"/>
          <w:lang w:val="el-GR"/>
        </w:rPr>
      </w:pPr>
      <w:r w:rsidRPr="00EB5287">
        <w:rPr>
          <w:b/>
          <w:sz w:val="22"/>
          <w:szCs w:val="22"/>
          <w:lang w:val="el-GR"/>
        </w:rPr>
        <w:t>Επιτροπή αξιολόγησης</w:t>
      </w:r>
    </w:p>
    <w:p w:rsidR="00A52786" w:rsidRPr="005506AF" w:rsidRDefault="00AC10E2" w:rsidP="00A52786">
      <w:pPr>
        <w:rPr>
          <w:sz w:val="22"/>
          <w:szCs w:val="22"/>
          <w:lang w:val="el-GR"/>
        </w:rPr>
      </w:pPr>
      <w:r w:rsidRPr="00A82D4B">
        <w:rPr>
          <w:sz w:val="22"/>
          <w:szCs w:val="22"/>
          <w:lang w:val="el-GR"/>
        </w:rPr>
        <w:t xml:space="preserve">Για τις ανάγκες της εγκριτικής διαδικασίας </w:t>
      </w:r>
      <w:r w:rsidRPr="00A82D4B">
        <w:rPr>
          <w:rFonts w:cs="Tahoma"/>
          <w:sz w:val="22"/>
          <w:szCs w:val="22"/>
          <w:lang w:val="el-GR"/>
        </w:rPr>
        <w:t xml:space="preserve">της δράσης θα συσταθεί Επιτροπή Αξιολόγησης με απόφαση του </w:t>
      </w:r>
      <w:r w:rsidR="00FE1AB4" w:rsidRPr="00A82D4B">
        <w:rPr>
          <w:rFonts w:cs="Tahoma"/>
          <w:sz w:val="22"/>
          <w:szCs w:val="22"/>
          <w:lang w:val="el-GR"/>
        </w:rPr>
        <w:t>Περιφερειάρχη Ηπείρου.</w:t>
      </w:r>
      <w:r w:rsidR="00E3622C" w:rsidRPr="005506AF">
        <w:rPr>
          <w:sz w:val="22"/>
          <w:szCs w:val="22"/>
          <w:lang w:val="el-GR"/>
        </w:rPr>
        <w:t>Η Επιτροπή Αξιολόγησης αποτελεί δευτεροβάθμιο όργανο αξιολόγησης η οποία εξετάζει σε δεύτερο βαθμό και οριστικοποιεί την τελική βαθμολογία στο Π.Σ.Κ.Ε..</w:t>
      </w:r>
    </w:p>
    <w:p w:rsidR="00AC10E2" w:rsidRPr="004F6290" w:rsidRDefault="00AC10E2" w:rsidP="00AC10E2">
      <w:pPr>
        <w:rPr>
          <w:rFonts w:cs="Tahoma"/>
          <w:sz w:val="22"/>
          <w:szCs w:val="22"/>
          <w:lang w:val="el-GR"/>
        </w:rPr>
      </w:pPr>
      <w:r w:rsidRPr="004F6290">
        <w:rPr>
          <w:rFonts w:cs="Tahoma"/>
          <w:sz w:val="22"/>
          <w:szCs w:val="22"/>
          <w:lang w:val="el-GR"/>
        </w:rPr>
        <w:t xml:space="preserve">Μέλη της Επιτροπής Αξιολόγησης δύναται να αποτελούν </w:t>
      </w:r>
      <w:r w:rsidR="00FE1AB4" w:rsidRPr="005432D5">
        <w:rPr>
          <w:rFonts w:cs="Tahoma"/>
          <w:sz w:val="22"/>
          <w:szCs w:val="22"/>
          <w:lang w:val="el-GR"/>
        </w:rPr>
        <w:t xml:space="preserve">κατάλληλα στελέχη </w:t>
      </w:r>
      <w:r w:rsidR="009E7BC9">
        <w:rPr>
          <w:rFonts w:cs="Tahoma"/>
          <w:sz w:val="22"/>
          <w:szCs w:val="22"/>
          <w:lang w:val="el-GR"/>
        </w:rPr>
        <w:t>της ΔΙΑΠ</w:t>
      </w:r>
      <w:r w:rsidR="00A82D4B">
        <w:rPr>
          <w:rFonts w:cs="Tahoma"/>
          <w:sz w:val="22"/>
          <w:szCs w:val="22"/>
          <w:lang w:val="el-GR"/>
        </w:rPr>
        <w:t>.</w:t>
      </w:r>
      <w:r w:rsidR="00FE1AB4" w:rsidRPr="005432D5">
        <w:rPr>
          <w:rFonts w:cs="Tahoma"/>
          <w:sz w:val="22"/>
          <w:szCs w:val="22"/>
          <w:lang w:val="el-GR"/>
        </w:rPr>
        <w:t xml:space="preserve"> </w:t>
      </w:r>
      <w:r w:rsidRPr="005432D5">
        <w:rPr>
          <w:rFonts w:cs="Tahoma"/>
          <w:sz w:val="22"/>
          <w:szCs w:val="22"/>
          <w:lang w:val="el-GR"/>
        </w:rPr>
        <w:t xml:space="preserve">Στην απόφαση σύστασης θα περιγράφονται λεπτομερώς οι αρμοδιότητες, </w:t>
      </w:r>
      <w:r w:rsidR="00B80185" w:rsidRPr="005432D5">
        <w:rPr>
          <w:rFonts w:cs="Tahoma"/>
          <w:sz w:val="22"/>
          <w:szCs w:val="22"/>
          <w:lang w:val="el-GR"/>
        </w:rPr>
        <w:t xml:space="preserve">ο τρόπος λειτουργίας της, ορίζονται τα μέλη </w:t>
      </w:r>
      <w:r w:rsidR="00FE1AB4" w:rsidRPr="005432D5">
        <w:rPr>
          <w:rFonts w:cs="Tahoma"/>
          <w:sz w:val="22"/>
          <w:szCs w:val="22"/>
          <w:lang w:val="el-GR"/>
        </w:rPr>
        <w:t>της, οι εισηγητές</w:t>
      </w:r>
      <w:r w:rsidR="00177C5F">
        <w:rPr>
          <w:rFonts w:cs="Tahoma"/>
          <w:sz w:val="22"/>
          <w:szCs w:val="22"/>
          <w:lang w:val="el-GR"/>
        </w:rPr>
        <w:t xml:space="preserve"> </w:t>
      </w:r>
      <w:r w:rsidRPr="005432D5">
        <w:rPr>
          <w:rFonts w:cs="Tahoma"/>
          <w:sz w:val="22"/>
          <w:szCs w:val="22"/>
          <w:lang w:val="el-GR"/>
        </w:rPr>
        <w:t>και ότι άλλο απαιτείται.</w:t>
      </w:r>
      <w:r w:rsidR="00B80185" w:rsidRPr="004F6290">
        <w:rPr>
          <w:rFonts w:cs="Tahoma"/>
          <w:sz w:val="22"/>
          <w:szCs w:val="22"/>
          <w:lang w:val="el-GR"/>
        </w:rPr>
        <w:t xml:space="preserve"> </w:t>
      </w:r>
    </w:p>
    <w:p w:rsidR="00AC10E2" w:rsidRPr="00434F92" w:rsidRDefault="00AC10E2" w:rsidP="00AC10E2">
      <w:pPr>
        <w:rPr>
          <w:rFonts w:cs="Tahoma"/>
          <w:sz w:val="22"/>
          <w:szCs w:val="22"/>
          <w:lang w:val="el-GR"/>
        </w:rPr>
      </w:pPr>
      <w:r w:rsidRPr="004F6290">
        <w:rPr>
          <w:rFonts w:cs="Tahoma"/>
          <w:sz w:val="22"/>
          <w:szCs w:val="22"/>
          <w:lang w:val="el-GR"/>
        </w:rPr>
        <w:t>Τα μέλη της Επιτροπής Αξιολόγησης δε θα μπορούν να ασχοληθούν με την παρακολούθηση και την παραλαβή των αποτελεσμάτων των έργων.</w:t>
      </w:r>
    </w:p>
    <w:p w:rsidR="00636E25" w:rsidRPr="00917D4C" w:rsidRDefault="001B608C" w:rsidP="00917D4C">
      <w:pPr>
        <w:pStyle w:val="3"/>
        <w:rPr>
          <w:b w:val="0"/>
        </w:rPr>
      </w:pPr>
      <w:bookmarkStart w:id="188" w:name="_Toc508803910"/>
      <w:bookmarkStart w:id="189" w:name="_Toc508804926"/>
      <w:bookmarkStart w:id="190" w:name="_Toc508805011"/>
      <w:bookmarkStart w:id="191" w:name="_Toc508873131"/>
      <w:bookmarkEnd w:id="188"/>
      <w:bookmarkEnd w:id="189"/>
      <w:bookmarkEnd w:id="190"/>
      <w:r w:rsidRPr="00917D4C">
        <w:t>ΔΙΑΔΙΚΑΣΙΑ</w:t>
      </w:r>
      <w:r w:rsidR="00636E25" w:rsidRPr="00917D4C">
        <w:t xml:space="preserve"> ΑΞΙΟΛΟΓΗΣΗ</w:t>
      </w:r>
      <w:r w:rsidRPr="00917D4C">
        <w:t>Σ ΑΙΤΗΣΕΩΝ ΧΡΗΜΑΤΟΔΟΤΗΣΗΣ</w:t>
      </w:r>
      <w:bookmarkEnd w:id="191"/>
    </w:p>
    <w:p w:rsidR="00FE1AB4" w:rsidRPr="005432D5" w:rsidRDefault="006A5CCE" w:rsidP="00FE1AB4">
      <w:pPr>
        <w:rPr>
          <w:rFonts w:cs="Tahoma"/>
          <w:sz w:val="22"/>
          <w:szCs w:val="22"/>
          <w:lang w:val="el-GR"/>
        </w:rPr>
      </w:pPr>
      <w:r w:rsidRPr="00B21F65">
        <w:rPr>
          <w:sz w:val="22"/>
          <w:szCs w:val="22"/>
          <w:lang w:val="el-GR"/>
        </w:rPr>
        <w:t>Με το πέρας της υποβολής των αιτήσεων χρηματοδότησης, ακολουθεί η διαδικασία αξιολόγησ</w:t>
      </w:r>
      <w:r w:rsidR="006A7181">
        <w:rPr>
          <w:sz w:val="22"/>
          <w:szCs w:val="22"/>
          <w:lang w:val="el-GR"/>
        </w:rPr>
        <w:t>η</w:t>
      </w:r>
      <w:r w:rsidRPr="00B21F65">
        <w:rPr>
          <w:sz w:val="22"/>
          <w:szCs w:val="22"/>
          <w:lang w:val="el-GR"/>
        </w:rPr>
        <w:t xml:space="preserve">ς των υποβληθέντων σχεδίων, η οποία πραγματοποιείται μέσω του ΠΣΚΕ, με ευθύνη </w:t>
      </w:r>
      <w:r w:rsidR="006A7181">
        <w:rPr>
          <w:sz w:val="22"/>
          <w:szCs w:val="22"/>
          <w:lang w:val="el-GR"/>
        </w:rPr>
        <w:t xml:space="preserve">της </w:t>
      </w:r>
      <w:r w:rsidR="00FE1AB4" w:rsidRPr="005432D5">
        <w:rPr>
          <w:rFonts w:cs="Tahoma"/>
          <w:sz w:val="22"/>
          <w:szCs w:val="22"/>
          <w:lang w:val="el-GR"/>
        </w:rPr>
        <w:t xml:space="preserve">Διεύθυνσης Αναπτυξιακού Προγραμματισμού (ΔΙΑΠ) της Περιφέρειας Ηπείρου. </w:t>
      </w:r>
    </w:p>
    <w:p w:rsidR="006A5CCE" w:rsidRPr="00B21F65" w:rsidRDefault="00FE1AB4" w:rsidP="006A5CCE">
      <w:pPr>
        <w:rPr>
          <w:sz w:val="22"/>
          <w:szCs w:val="22"/>
          <w:lang w:val="el-GR"/>
        </w:rPr>
      </w:pPr>
      <w:r w:rsidRPr="005432D5">
        <w:rPr>
          <w:sz w:val="22"/>
          <w:szCs w:val="22"/>
          <w:lang w:val="el-GR"/>
        </w:rPr>
        <w:t>Η ΔΙΑΠ</w:t>
      </w:r>
      <w:r w:rsidR="00177C5F">
        <w:rPr>
          <w:sz w:val="22"/>
          <w:szCs w:val="22"/>
          <w:lang w:val="el-GR"/>
        </w:rPr>
        <w:t xml:space="preserve"> </w:t>
      </w:r>
      <w:r w:rsidR="006A5CCE" w:rsidRPr="00B21F65">
        <w:rPr>
          <w:sz w:val="22"/>
          <w:szCs w:val="22"/>
          <w:lang w:val="el-GR"/>
        </w:rPr>
        <w:t>αναλαμβάνει όλες τις απαιτούμενες ενέργειες της διοργάνωσης και υποστήριξης της διαδικ</w:t>
      </w:r>
      <w:r w:rsidR="006A7181">
        <w:rPr>
          <w:sz w:val="22"/>
          <w:szCs w:val="22"/>
          <w:lang w:val="el-GR"/>
        </w:rPr>
        <w:t>ασία</w:t>
      </w:r>
      <w:r w:rsidR="006A5CCE" w:rsidRPr="00B21F65">
        <w:rPr>
          <w:sz w:val="22"/>
          <w:szCs w:val="22"/>
          <w:lang w:val="el-GR"/>
        </w:rPr>
        <w:t>ς αξιολόγησης, καθώς και της καταχώρησης όλων των απαραίτητων δεδομένων στο ΠΣΚΕ.</w:t>
      </w:r>
      <w:r w:rsidR="00177C5F">
        <w:rPr>
          <w:sz w:val="22"/>
          <w:szCs w:val="22"/>
          <w:lang w:val="el-GR"/>
        </w:rPr>
        <w:t xml:space="preserve"> </w:t>
      </w:r>
    </w:p>
    <w:p w:rsidR="00C14187" w:rsidRPr="00B21F65" w:rsidRDefault="00C14187" w:rsidP="006A5CCE">
      <w:pPr>
        <w:rPr>
          <w:sz w:val="22"/>
          <w:szCs w:val="22"/>
          <w:lang w:val="el-GR"/>
        </w:rPr>
      </w:pPr>
      <w:r w:rsidRPr="00B21F65">
        <w:rPr>
          <w:b/>
          <w:bCs/>
          <w:sz w:val="22"/>
          <w:szCs w:val="22"/>
          <w:lang w:val="el-GR"/>
        </w:rPr>
        <w:t xml:space="preserve">Σημειώνεται ότι κατά τον έλεγχο και την αξιολόγηση των επενδυτικών σχεδίων </w:t>
      </w:r>
      <w:r w:rsidR="002B238F" w:rsidRPr="00B21F65">
        <w:rPr>
          <w:b/>
          <w:bCs/>
          <w:sz w:val="22"/>
          <w:szCs w:val="22"/>
          <w:lang w:val="el-GR"/>
        </w:rPr>
        <w:t>δύνανται να</w:t>
      </w:r>
      <w:r w:rsidRPr="00B21F65">
        <w:rPr>
          <w:b/>
          <w:bCs/>
          <w:sz w:val="22"/>
          <w:szCs w:val="22"/>
          <w:lang w:val="el-GR"/>
        </w:rPr>
        <w:t xml:space="preserve"> γίνουν διασταυρώσεις δεδομένων, ώστε να επαληθευθεί η ακρίβεια των δηλωθέντων στοιχείων και να αποφευχθούν και εξαρθρωθούν φαινόμενα απάτης σε βάρος του ενωσιακού προϋπολογισμού.</w:t>
      </w:r>
    </w:p>
    <w:p w:rsidR="003B7E02" w:rsidRPr="00434F92" w:rsidRDefault="003B7E02" w:rsidP="007C26FF">
      <w:pPr>
        <w:spacing w:after="120"/>
        <w:rPr>
          <w:sz w:val="22"/>
          <w:szCs w:val="22"/>
          <w:lang w:val="el-GR"/>
        </w:rPr>
      </w:pPr>
      <w:r w:rsidRPr="00B21F65">
        <w:rPr>
          <w:sz w:val="22"/>
          <w:szCs w:val="22"/>
          <w:lang w:val="el-GR"/>
        </w:rPr>
        <w:t>Η αξιολόγηση είναι συγκριτική και περιλαμβάνει</w:t>
      </w:r>
      <w:r w:rsidR="009B2D18" w:rsidRPr="00B21F65">
        <w:rPr>
          <w:sz w:val="22"/>
          <w:szCs w:val="22"/>
          <w:lang w:val="el-GR"/>
        </w:rPr>
        <w:t xml:space="preserve"> 3 (τρία)</w:t>
      </w:r>
      <w:r w:rsidR="00177C5F">
        <w:rPr>
          <w:sz w:val="22"/>
          <w:szCs w:val="22"/>
          <w:lang w:val="el-GR"/>
        </w:rPr>
        <w:t xml:space="preserve"> </w:t>
      </w:r>
      <w:r w:rsidR="006A5CCE" w:rsidRPr="00B21F65">
        <w:rPr>
          <w:sz w:val="22"/>
          <w:szCs w:val="22"/>
          <w:lang w:val="el-GR"/>
        </w:rPr>
        <w:t>στάδια</w:t>
      </w:r>
      <w:r w:rsidRPr="00B21F65">
        <w:rPr>
          <w:sz w:val="22"/>
          <w:szCs w:val="22"/>
          <w:lang w:val="el-GR"/>
        </w:rPr>
        <w:t>:</w:t>
      </w:r>
    </w:p>
    <w:p w:rsidR="009B2D18" w:rsidRDefault="003B7E02" w:rsidP="00533769">
      <w:pPr>
        <w:tabs>
          <w:tab w:val="left" w:pos="284"/>
        </w:tabs>
        <w:spacing w:after="120"/>
        <w:rPr>
          <w:sz w:val="22"/>
          <w:szCs w:val="22"/>
          <w:lang w:val="el-GR"/>
        </w:rPr>
      </w:pPr>
      <w:r w:rsidRPr="00434F92">
        <w:rPr>
          <w:sz w:val="22"/>
          <w:szCs w:val="22"/>
          <w:lang w:val="el-GR"/>
        </w:rPr>
        <w:t>•</w:t>
      </w:r>
      <w:r w:rsidRPr="00434F92">
        <w:rPr>
          <w:sz w:val="22"/>
          <w:szCs w:val="22"/>
          <w:lang w:val="el-GR"/>
        </w:rPr>
        <w:tab/>
      </w:r>
      <w:r w:rsidR="008A035E" w:rsidRPr="00434F92">
        <w:rPr>
          <w:sz w:val="22"/>
          <w:szCs w:val="22"/>
          <w:lang w:val="el-GR"/>
        </w:rPr>
        <w:t xml:space="preserve">ΣΤΑΔΙΟ Α : </w:t>
      </w:r>
      <w:r w:rsidRPr="00434F92">
        <w:rPr>
          <w:sz w:val="22"/>
          <w:szCs w:val="22"/>
          <w:lang w:val="el-GR"/>
        </w:rPr>
        <w:t>έλεγχο</w:t>
      </w:r>
      <w:r w:rsidR="00AF18F2" w:rsidRPr="00434F92">
        <w:rPr>
          <w:sz w:val="22"/>
          <w:szCs w:val="22"/>
          <w:lang w:val="el-GR"/>
        </w:rPr>
        <w:t xml:space="preserve">ς </w:t>
      </w:r>
      <w:r w:rsidRPr="00434F92">
        <w:rPr>
          <w:sz w:val="22"/>
          <w:szCs w:val="22"/>
          <w:lang w:val="el-GR"/>
        </w:rPr>
        <w:t>πλ</w:t>
      </w:r>
      <w:r w:rsidR="00AF18F2" w:rsidRPr="00434F92">
        <w:rPr>
          <w:sz w:val="22"/>
          <w:szCs w:val="22"/>
          <w:lang w:val="el-GR"/>
        </w:rPr>
        <w:t>ηρότητας</w:t>
      </w:r>
      <w:r w:rsidR="00955F74">
        <w:rPr>
          <w:sz w:val="22"/>
          <w:szCs w:val="22"/>
          <w:lang w:val="el-GR"/>
        </w:rPr>
        <w:t>.</w:t>
      </w:r>
      <w:r w:rsidR="00AF18F2" w:rsidRPr="00434F92">
        <w:rPr>
          <w:sz w:val="22"/>
          <w:szCs w:val="22"/>
          <w:lang w:val="el-GR"/>
        </w:rPr>
        <w:t xml:space="preserve"> </w:t>
      </w:r>
    </w:p>
    <w:p w:rsidR="003B7E02" w:rsidRPr="00434F92" w:rsidRDefault="009B2D18" w:rsidP="00533769">
      <w:pPr>
        <w:tabs>
          <w:tab w:val="left" w:pos="284"/>
        </w:tabs>
        <w:spacing w:after="120"/>
        <w:rPr>
          <w:sz w:val="22"/>
          <w:szCs w:val="22"/>
          <w:lang w:val="el-GR"/>
        </w:rPr>
      </w:pPr>
      <w:r w:rsidRPr="009B2D18">
        <w:rPr>
          <w:sz w:val="22"/>
          <w:szCs w:val="22"/>
          <w:lang w:val="el-GR"/>
        </w:rPr>
        <w:t>•</w:t>
      </w:r>
      <w:r w:rsidRPr="009B2D18">
        <w:rPr>
          <w:sz w:val="22"/>
          <w:szCs w:val="22"/>
          <w:lang w:val="el-GR"/>
        </w:rPr>
        <w:tab/>
        <w:t>ΣΤ</w:t>
      </w:r>
      <w:r>
        <w:rPr>
          <w:sz w:val="22"/>
          <w:szCs w:val="22"/>
          <w:lang w:val="el-GR"/>
        </w:rPr>
        <w:t>ΑΔΙΟ Β : έλεγχος</w:t>
      </w:r>
      <w:r w:rsidR="00AF18F2" w:rsidRPr="00434F92">
        <w:rPr>
          <w:sz w:val="22"/>
          <w:szCs w:val="22"/>
          <w:lang w:val="el-GR"/>
        </w:rPr>
        <w:t xml:space="preserve"> επιλεξιμότητας πρότασης</w:t>
      </w:r>
      <w:r w:rsidR="00C42DAC" w:rsidRPr="00434F92">
        <w:rPr>
          <w:sz w:val="22"/>
          <w:szCs w:val="22"/>
          <w:lang w:val="el-GR"/>
        </w:rPr>
        <w:t>.</w:t>
      </w:r>
    </w:p>
    <w:p w:rsidR="003B7E02" w:rsidRPr="00434F92" w:rsidRDefault="003B7E02" w:rsidP="00065A44">
      <w:pPr>
        <w:tabs>
          <w:tab w:val="left" w:pos="284"/>
        </w:tabs>
        <w:spacing w:after="120"/>
        <w:ind w:left="284" w:hanging="284"/>
        <w:rPr>
          <w:sz w:val="22"/>
          <w:szCs w:val="22"/>
          <w:lang w:val="el-GR"/>
        </w:rPr>
      </w:pPr>
      <w:r w:rsidRPr="00702DC6">
        <w:rPr>
          <w:sz w:val="22"/>
          <w:szCs w:val="22"/>
          <w:lang w:val="el-GR"/>
        </w:rPr>
        <w:t>•</w:t>
      </w:r>
      <w:r w:rsidRPr="00702DC6">
        <w:rPr>
          <w:sz w:val="22"/>
          <w:szCs w:val="22"/>
          <w:lang w:val="el-GR"/>
        </w:rPr>
        <w:tab/>
      </w:r>
      <w:r w:rsidR="009B2D18">
        <w:rPr>
          <w:sz w:val="22"/>
          <w:szCs w:val="22"/>
          <w:lang w:val="el-GR"/>
        </w:rPr>
        <w:t>ΣΤΑΔΙΟ Γ</w:t>
      </w:r>
      <w:r w:rsidR="00AF18F2" w:rsidRPr="00702DC6">
        <w:rPr>
          <w:sz w:val="22"/>
          <w:szCs w:val="22"/>
          <w:lang w:val="el-GR"/>
        </w:rPr>
        <w:t xml:space="preserve"> : αξιολόγηση των προτάσεων ανά ομάδα κριτηρίων</w:t>
      </w:r>
      <w:r w:rsidR="00045531">
        <w:rPr>
          <w:sz w:val="22"/>
          <w:szCs w:val="22"/>
          <w:lang w:val="el-GR"/>
        </w:rPr>
        <w:t>.</w:t>
      </w:r>
      <w:r w:rsidR="00AF18F2" w:rsidRPr="00702DC6">
        <w:rPr>
          <w:sz w:val="22"/>
          <w:szCs w:val="22"/>
          <w:lang w:val="el-GR"/>
        </w:rPr>
        <w:t xml:space="preserve"> </w:t>
      </w:r>
    </w:p>
    <w:p w:rsidR="00546FD1" w:rsidRDefault="00AF18F2" w:rsidP="00C42DAC">
      <w:pPr>
        <w:rPr>
          <w:sz w:val="22"/>
          <w:szCs w:val="22"/>
          <w:lang w:val="el-GR"/>
        </w:rPr>
      </w:pPr>
      <w:r w:rsidRPr="00434F92">
        <w:rPr>
          <w:sz w:val="22"/>
          <w:szCs w:val="22"/>
          <w:lang w:val="el-GR"/>
        </w:rPr>
        <w:t>Ο</w:t>
      </w:r>
      <w:r w:rsidR="009B2D18">
        <w:rPr>
          <w:sz w:val="22"/>
          <w:szCs w:val="22"/>
          <w:lang w:val="el-GR"/>
        </w:rPr>
        <w:t>ι έλεγχοι</w:t>
      </w:r>
      <w:r w:rsidRPr="00434F92">
        <w:rPr>
          <w:sz w:val="22"/>
          <w:szCs w:val="22"/>
          <w:lang w:val="el-GR"/>
        </w:rPr>
        <w:t xml:space="preserve"> </w:t>
      </w:r>
      <w:r w:rsidR="009B2D18">
        <w:rPr>
          <w:sz w:val="22"/>
          <w:szCs w:val="22"/>
          <w:lang w:val="el-GR"/>
        </w:rPr>
        <w:t xml:space="preserve">των σταδίων </w:t>
      </w:r>
      <w:r w:rsidRPr="00434F92">
        <w:rPr>
          <w:sz w:val="22"/>
          <w:szCs w:val="22"/>
          <w:lang w:val="el-GR"/>
        </w:rPr>
        <w:t>Α</w:t>
      </w:r>
      <w:r w:rsidR="009B2D18">
        <w:rPr>
          <w:sz w:val="22"/>
          <w:szCs w:val="22"/>
          <w:lang w:val="el-GR"/>
        </w:rPr>
        <w:t xml:space="preserve"> και Β απαιτούν</w:t>
      </w:r>
      <w:r w:rsidRPr="00434F92">
        <w:rPr>
          <w:sz w:val="22"/>
          <w:szCs w:val="22"/>
          <w:lang w:val="el-GR"/>
        </w:rPr>
        <w:t xml:space="preserve"> την εκπλήρωση όλων των κριτηρίων.</w:t>
      </w:r>
      <w:r w:rsidR="00D03E4C" w:rsidRPr="00434F92">
        <w:rPr>
          <w:sz w:val="22"/>
          <w:szCs w:val="22"/>
          <w:lang w:val="el-GR"/>
        </w:rPr>
        <w:t xml:space="preserve"> </w:t>
      </w:r>
    </w:p>
    <w:p w:rsidR="00C5231D" w:rsidRDefault="00955F74" w:rsidP="00C42DAC">
      <w:pPr>
        <w:rPr>
          <w:rFonts w:cs="Tahoma"/>
          <w:sz w:val="22"/>
          <w:szCs w:val="22"/>
          <w:lang w:val="el-GR"/>
        </w:rPr>
      </w:pPr>
      <w:r>
        <w:rPr>
          <w:rFonts w:cs="Tahoma"/>
          <w:sz w:val="22"/>
          <w:szCs w:val="22"/>
          <w:lang w:val="el-GR"/>
        </w:rPr>
        <w:lastRenderedPageBreak/>
        <w:t>Η αξιολόγηση του σταδίου Γ</w:t>
      </w:r>
      <w:r w:rsidR="00C42DAC" w:rsidRPr="00434F92">
        <w:rPr>
          <w:rFonts w:cs="Tahoma"/>
          <w:sz w:val="22"/>
          <w:szCs w:val="22"/>
          <w:lang w:val="el-GR"/>
        </w:rPr>
        <w:t xml:space="preserve"> γίνεται ανά ομάδα κριτηρίων, οι οποίες περιλαμβάνουν διακριτά κριτήρια.</w:t>
      </w:r>
      <w:r w:rsidR="00177C5F">
        <w:rPr>
          <w:rFonts w:cs="Tahoma"/>
          <w:sz w:val="22"/>
          <w:szCs w:val="22"/>
          <w:lang w:val="el-GR"/>
        </w:rPr>
        <w:t xml:space="preserve"> </w:t>
      </w:r>
      <w:r w:rsidR="00841BCF" w:rsidRPr="00E6066A">
        <w:rPr>
          <w:sz w:val="22"/>
          <w:szCs w:val="22"/>
          <w:lang w:val="el-GR"/>
        </w:rPr>
        <w:t xml:space="preserve">Η βαθμολογία </w:t>
      </w:r>
      <w:r w:rsidR="00AF18F2" w:rsidRPr="00E6066A">
        <w:rPr>
          <w:sz w:val="22"/>
          <w:szCs w:val="22"/>
          <w:lang w:val="el-GR"/>
        </w:rPr>
        <w:t xml:space="preserve">κάθε ομάδας κριτηρίων </w:t>
      </w:r>
      <w:r w:rsidR="00841BCF" w:rsidRPr="00E6066A">
        <w:rPr>
          <w:sz w:val="22"/>
          <w:szCs w:val="22"/>
          <w:lang w:val="el-GR"/>
        </w:rPr>
        <w:t xml:space="preserve">προκύπτει από το άθροισμα της βαθμολογίας </w:t>
      </w:r>
      <w:r w:rsidR="00BC3574" w:rsidRPr="00E6066A">
        <w:rPr>
          <w:sz w:val="22"/>
          <w:szCs w:val="22"/>
          <w:lang w:val="el-GR"/>
        </w:rPr>
        <w:t>κάθε κριτηρίου</w:t>
      </w:r>
      <w:r w:rsidR="00E6066A" w:rsidRPr="00915C7A">
        <w:rPr>
          <w:sz w:val="22"/>
          <w:szCs w:val="22"/>
          <w:lang w:val="el-GR"/>
        </w:rPr>
        <w:t xml:space="preserve">. </w:t>
      </w:r>
      <w:r w:rsidR="00BC3574" w:rsidRPr="00E6066A">
        <w:rPr>
          <w:sz w:val="22"/>
          <w:szCs w:val="22"/>
          <w:lang w:val="el-GR"/>
        </w:rPr>
        <w:t>Η</w:t>
      </w:r>
      <w:r w:rsidR="00BC3574" w:rsidRPr="00372063">
        <w:rPr>
          <w:sz w:val="22"/>
          <w:szCs w:val="22"/>
          <w:lang w:val="el-GR"/>
        </w:rPr>
        <w:t xml:space="preserve"> βαθμολογία κάθε κριτηρίου </w:t>
      </w:r>
      <w:r w:rsidR="00B14604" w:rsidRPr="00372063">
        <w:rPr>
          <w:sz w:val="22"/>
          <w:szCs w:val="22"/>
          <w:lang w:val="el-GR"/>
        </w:rPr>
        <w:t xml:space="preserve">προκύπτει από τον βαθμό αξιολόγησης </w:t>
      </w:r>
      <w:r w:rsidR="00E3622C" w:rsidRPr="00EF20FD">
        <w:rPr>
          <w:sz w:val="22"/>
          <w:szCs w:val="22"/>
          <w:lang w:val="el-GR"/>
        </w:rPr>
        <w:t>επί τον συντελεστή στάθμισής του</w:t>
      </w:r>
      <w:r w:rsidR="00B14604" w:rsidRPr="00EF20FD">
        <w:rPr>
          <w:sz w:val="22"/>
          <w:szCs w:val="22"/>
          <w:lang w:val="el-GR"/>
        </w:rPr>
        <w:t xml:space="preserve">. </w:t>
      </w:r>
      <w:r w:rsidR="00C42DAC" w:rsidRPr="00EF20FD">
        <w:rPr>
          <w:rFonts w:cs="Tahoma"/>
          <w:sz w:val="22"/>
          <w:szCs w:val="22"/>
          <w:lang w:val="el-GR"/>
        </w:rPr>
        <w:t>Η συνολική</w:t>
      </w:r>
      <w:r w:rsidR="00C42DAC" w:rsidRPr="00D1165E">
        <w:rPr>
          <w:rFonts w:cs="Tahoma"/>
          <w:sz w:val="22"/>
          <w:szCs w:val="22"/>
          <w:lang w:val="el-GR"/>
        </w:rPr>
        <w:t xml:space="preserve"> βαθμολογία του επενδυτικού σχεδίου προκύπτει από το άθροισμα της βαθμολογίας κάθε ομάδας κριτηρίων </w:t>
      </w:r>
      <w:r w:rsidR="00E3622C" w:rsidRPr="00EF20FD">
        <w:rPr>
          <w:rFonts w:cs="Tahoma"/>
          <w:sz w:val="22"/>
          <w:szCs w:val="22"/>
          <w:lang w:val="el-GR"/>
        </w:rPr>
        <w:t>επί τον συντελεστή στάθμισής της</w:t>
      </w:r>
      <w:r w:rsidR="006A7181" w:rsidRPr="00EF20FD">
        <w:rPr>
          <w:rFonts w:cs="Tahoma"/>
          <w:sz w:val="22"/>
          <w:szCs w:val="22"/>
          <w:lang w:val="el-GR"/>
        </w:rPr>
        <w:t>.</w:t>
      </w:r>
      <w:r w:rsidR="00C42DAC" w:rsidRPr="00D1165E">
        <w:rPr>
          <w:rFonts w:cs="Tahoma"/>
          <w:sz w:val="22"/>
          <w:szCs w:val="22"/>
          <w:lang w:val="el-GR"/>
        </w:rPr>
        <w:t xml:space="preserve"> </w:t>
      </w:r>
    </w:p>
    <w:p w:rsidR="008C72B7" w:rsidRPr="00955F74" w:rsidRDefault="008C72B7" w:rsidP="00C42DAC">
      <w:pPr>
        <w:rPr>
          <w:sz w:val="22"/>
          <w:szCs w:val="22"/>
          <w:lang w:val="el-GR"/>
        </w:rPr>
      </w:pPr>
      <w:r>
        <w:rPr>
          <w:rFonts w:cs="Tahoma"/>
          <w:sz w:val="22"/>
          <w:szCs w:val="22"/>
          <w:lang w:val="el-GR"/>
        </w:rPr>
        <w:t>Παραδεκτές κρίνονται όλες οι προτάσεις που εκπληρώνουν τα κριτήρια των Σταδίων Α και Β, καθώς επίσης λαμβάνουν θετική βαθμολογία στο Στάδιο Γ.</w:t>
      </w:r>
    </w:p>
    <w:p w:rsidR="002142F6" w:rsidRPr="00272539" w:rsidRDefault="00272539" w:rsidP="00917D4C">
      <w:pPr>
        <w:pStyle w:val="4"/>
      </w:pPr>
      <w:r>
        <w:t>10.2.</w:t>
      </w:r>
      <w:r w:rsidR="005571B6">
        <w:t>1</w:t>
      </w:r>
      <w:r w:rsidR="002142F6" w:rsidRPr="00272539">
        <w:t xml:space="preserve"> ΠΡΩΤΟΒΑΘΜΙΑ ΑΞΙΟΛΟΓΗΣΗ</w:t>
      </w:r>
    </w:p>
    <w:p w:rsidR="007D2DF1" w:rsidRPr="002142F6" w:rsidRDefault="007D2DF1" w:rsidP="002142F6">
      <w:pPr>
        <w:pStyle w:val="af6"/>
        <w:ind w:left="0"/>
        <w:rPr>
          <w:rFonts w:cs="Tahoma"/>
          <w:sz w:val="22"/>
          <w:szCs w:val="22"/>
          <w:lang w:val="el-GR"/>
        </w:rPr>
      </w:pPr>
      <w:r w:rsidRPr="002142F6">
        <w:rPr>
          <w:rFonts w:cs="Tahoma"/>
          <w:sz w:val="22"/>
          <w:szCs w:val="22"/>
          <w:lang w:val="el-GR"/>
        </w:rPr>
        <w:t xml:space="preserve">Στον αξιολογητή ανοίγουν στο Π.Σ.Κ.Ε. στην ενέργεια «Αξιολόγηση» όλα τα πεδία του Παραρτήματος Ι.1 τα οποία καταχωρήθηκαν από τον δυνητικό δικαιούχο της ενίσχυσης στο Π.Σ.Κ.Ε. κατά το στάδιο της υποβολής και όλα τα πεδία αυτής δύναται να τροποποιηθούν από τον αξιολογητή με βάση τα στοιχεία της παρούσας πρόσκλησης και τα δικαιολογητικά και στοιχεία του φακέλου που προσκόμισε ο δυνητικός δικαιούχος. </w:t>
      </w:r>
    </w:p>
    <w:p w:rsidR="00CB7F72" w:rsidRDefault="007D2DF1" w:rsidP="00C42DAC">
      <w:pPr>
        <w:rPr>
          <w:rFonts w:cs="Tahoma"/>
          <w:sz w:val="22"/>
          <w:szCs w:val="22"/>
          <w:lang w:val="el-GR"/>
        </w:rPr>
      </w:pPr>
      <w:r>
        <w:rPr>
          <w:rFonts w:cs="Tahoma"/>
          <w:sz w:val="22"/>
          <w:szCs w:val="22"/>
          <w:lang w:val="el-GR"/>
        </w:rPr>
        <w:t>Η υπόλοιπη αξιολόγηση</w:t>
      </w:r>
      <w:r w:rsidR="00177C5F">
        <w:rPr>
          <w:rFonts w:cs="Tahoma"/>
          <w:sz w:val="22"/>
          <w:szCs w:val="22"/>
          <w:lang w:val="el-GR"/>
        </w:rPr>
        <w:t xml:space="preserve"> </w:t>
      </w:r>
      <w:r>
        <w:rPr>
          <w:rFonts w:cs="Tahoma"/>
          <w:sz w:val="22"/>
          <w:szCs w:val="22"/>
          <w:lang w:val="el-GR"/>
        </w:rPr>
        <w:t>των σταδίων Α «</w:t>
      </w:r>
      <w:r w:rsidRPr="007D2DF1">
        <w:rPr>
          <w:rFonts w:cs="Tahoma"/>
          <w:sz w:val="22"/>
          <w:szCs w:val="22"/>
          <w:lang w:val="el-GR"/>
        </w:rPr>
        <w:t>έλεγχος πληρότητας</w:t>
      </w:r>
      <w:r w:rsidR="00955F74">
        <w:rPr>
          <w:rFonts w:cs="Tahoma"/>
          <w:sz w:val="22"/>
          <w:szCs w:val="22"/>
          <w:lang w:val="el-GR"/>
        </w:rPr>
        <w:t xml:space="preserve">», Β «έλεγχος </w:t>
      </w:r>
      <w:r w:rsidRPr="007D2DF1">
        <w:rPr>
          <w:rFonts w:cs="Tahoma"/>
          <w:sz w:val="22"/>
          <w:szCs w:val="22"/>
          <w:lang w:val="el-GR"/>
        </w:rPr>
        <w:t>επιλεξιμότητας πρότασης</w:t>
      </w:r>
      <w:r w:rsidR="00955F74">
        <w:rPr>
          <w:rFonts w:cs="Tahoma"/>
          <w:sz w:val="22"/>
          <w:szCs w:val="22"/>
          <w:lang w:val="el-GR"/>
        </w:rPr>
        <w:t>» και Γ «</w:t>
      </w:r>
      <w:r w:rsidR="00955F74" w:rsidRPr="00955F74">
        <w:rPr>
          <w:rFonts w:cs="Tahoma"/>
          <w:sz w:val="22"/>
          <w:szCs w:val="22"/>
          <w:lang w:val="el-GR"/>
        </w:rPr>
        <w:t>αξιολόγηση των προτάσεων ανά ομάδα κριτηρίων</w:t>
      </w:r>
      <w:r w:rsidR="00955F74">
        <w:rPr>
          <w:rFonts w:cs="Tahoma"/>
          <w:sz w:val="22"/>
          <w:szCs w:val="22"/>
          <w:lang w:val="el-GR"/>
        </w:rPr>
        <w:t>»</w:t>
      </w:r>
      <w:r w:rsidR="00CB7F72">
        <w:rPr>
          <w:rFonts w:cs="Tahoma"/>
          <w:sz w:val="22"/>
          <w:szCs w:val="22"/>
          <w:lang w:val="el-GR"/>
        </w:rPr>
        <w:t xml:space="preserve"> </w:t>
      </w:r>
      <w:r w:rsidR="00CB7F72" w:rsidRPr="00CB7F72">
        <w:rPr>
          <w:rFonts w:cs="Tahoma"/>
          <w:sz w:val="22"/>
          <w:szCs w:val="22"/>
          <w:lang w:val="el-GR"/>
        </w:rPr>
        <w:t xml:space="preserve">γίνεται εκτός ΠΣΚΕ σε τυποποιημένο </w:t>
      </w:r>
      <w:r w:rsidR="00CB7F72">
        <w:rPr>
          <w:rFonts w:cs="Tahoma"/>
          <w:sz w:val="22"/>
          <w:szCs w:val="22"/>
          <w:lang w:val="el-GR"/>
        </w:rPr>
        <w:t>έντυπο αξιολόγησης το οποίο παρέχει η</w:t>
      </w:r>
      <w:r w:rsidR="00E44B25">
        <w:rPr>
          <w:rFonts w:cs="Tahoma"/>
          <w:sz w:val="22"/>
          <w:szCs w:val="22"/>
          <w:lang w:val="el-GR"/>
        </w:rPr>
        <w:t xml:space="preserve"> ΕΥΔ Ηπείρου</w:t>
      </w:r>
      <w:r w:rsidR="00CB7F72">
        <w:rPr>
          <w:rFonts w:cs="Tahoma"/>
          <w:sz w:val="22"/>
          <w:szCs w:val="22"/>
          <w:lang w:val="el-GR"/>
        </w:rPr>
        <w:t xml:space="preserve"> και το οποίο ο αξιολογητής συμπληρώνει πλήρως. Ο</w:t>
      </w:r>
      <w:r w:rsidR="00CB7F72" w:rsidRPr="00CB7F72">
        <w:rPr>
          <w:rFonts w:cs="Tahoma"/>
          <w:sz w:val="22"/>
          <w:szCs w:val="22"/>
          <w:lang w:val="el-GR"/>
        </w:rPr>
        <w:t xml:space="preserve"> αξιολογητής σύμφωνα με τα </w:t>
      </w:r>
      <w:r w:rsidR="00CB7F72">
        <w:rPr>
          <w:rFonts w:cs="Tahoma"/>
          <w:sz w:val="22"/>
          <w:szCs w:val="22"/>
          <w:lang w:val="el-GR"/>
        </w:rPr>
        <w:t xml:space="preserve">στοιχεία της πρόσκλησης, τα </w:t>
      </w:r>
      <w:r w:rsidR="00CB7F72" w:rsidRPr="00CB7F72">
        <w:rPr>
          <w:rFonts w:cs="Tahoma"/>
          <w:sz w:val="22"/>
          <w:szCs w:val="22"/>
          <w:lang w:val="el-GR"/>
        </w:rPr>
        <w:t>δεδομένα της υποβολής</w:t>
      </w:r>
      <w:r w:rsidR="00CB7F72">
        <w:rPr>
          <w:rFonts w:cs="Tahoma"/>
          <w:sz w:val="22"/>
          <w:szCs w:val="22"/>
          <w:lang w:val="el-GR"/>
        </w:rPr>
        <w:t>, τα στοιχεία του φακέλλου</w:t>
      </w:r>
      <w:r w:rsidR="00CB7F72" w:rsidRPr="00CB7F72">
        <w:rPr>
          <w:rFonts w:cs="Tahoma"/>
          <w:sz w:val="22"/>
          <w:szCs w:val="22"/>
          <w:lang w:val="el-GR"/>
        </w:rPr>
        <w:t xml:space="preserve"> και τις οδηγίες βαθμολόγησης </w:t>
      </w:r>
      <w:r w:rsidR="00CB7F72">
        <w:rPr>
          <w:rFonts w:cs="Tahoma"/>
          <w:sz w:val="22"/>
          <w:szCs w:val="22"/>
          <w:lang w:val="el-GR"/>
        </w:rPr>
        <w:t>εκάστου</w:t>
      </w:r>
      <w:r w:rsidR="00CB7F72" w:rsidRPr="00CB7F72">
        <w:rPr>
          <w:rFonts w:cs="Tahoma"/>
          <w:sz w:val="22"/>
          <w:szCs w:val="22"/>
          <w:lang w:val="el-GR"/>
        </w:rPr>
        <w:t xml:space="preserve"> κριτηρίου </w:t>
      </w:r>
      <w:r w:rsidR="00CB7F72">
        <w:rPr>
          <w:rFonts w:cs="Tahoma"/>
          <w:sz w:val="22"/>
          <w:szCs w:val="22"/>
          <w:lang w:val="el-GR"/>
        </w:rPr>
        <w:t xml:space="preserve">αξιολογεί το σύνολο των κριτηρίων του κάθε σταδίου, </w:t>
      </w:r>
      <w:r w:rsidR="00CB7F72" w:rsidRPr="00CB7F72">
        <w:rPr>
          <w:rFonts w:cs="Tahoma"/>
          <w:sz w:val="22"/>
          <w:szCs w:val="22"/>
          <w:lang w:val="el-GR"/>
        </w:rPr>
        <w:t xml:space="preserve">εισάγει την σχετική βαθμολόγηση του κριτηρίου στο τυποποιημένο έντυπο αξιολόγησης και </w:t>
      </w:r>
      <w:r w:rsidR="00CB7F72">
        <w:rPr>
          <w:rFonts w:cs="Tahoma"/>
          <w:sz w:val="22"/>
          <w:szCs w:val="22"/>
          <w:lang w:val="el-GR"/>
        </w:rPr>
        <w:t xml:space="preserve">αφού το συμπληρώσει πλήρως </w:t>
      </w:r>
      <w:r w:rsidR="00CB7F72" w:rsidRPr="00CB7F72">
        <w:rPr>
          <w:rFonts w:cs="Tahoma"/>
          <w:sz w:val="22"/>
          <w:szCs w:val="22"/>
          <w:lang w:val="el-GR"/>
        </w:rPr>
        <w:t>το ανεβάζει σε pdf αρχείο ως συν/νο στην αξιολόγηση του</w:t>
      </w:r>
      <w:r w:rsidR="00CB7F72">
        <w:rPr>
          <w:rFonts w:cs="Tahoma"/>
          <w:sz w:val="22"/>
          <w:szCs w:val="22"/>
          <w:lang w:val="el-GR"/>
        </w:rPr>
        <w:t xml:space="preserve">. Στην συνέχεια </w:t>
      </w:r>
      <w:r w:rsidR="00CB7F72" w:rsidRPr="00CB7F72">
        <w:rPr>
          <w:rFonts w:cs="Tahoma"/>
          <w:sz w:val="22"/>
          <w:szCs w:val="22"/>
          <w:lang w:val="el-GR"/>
        </w:rPr>
        <w:t xml:space="preserve">ο αξιολογητής εισάγει στο ΠΣΚΕ </w:t>
      </w:r>
      <w:r w:rsidR="00CB7F72">
        <w:rPr>
          <w:rFonts w:cs="Tahoma"/>
          <w:sz w:val="22"/>
          <w:szCs w:val="22"/>
          <w:lang w:val="el-GR"/>
        </w:rPr>
        <w:t>τα αποτελέσματα του ελέγχου των σταδίων Α και Β καθώς και</w:t>
      </w:r>
      <w:r w:rsidR="00DF6B62">
        <w:rPr>
          <w:rFonts w:cs="Tahoma"/>
          <w:sz w:val="22"/>
          <w:szCs w:val="22"/>
          <w:lang w:val="el-GR"/>
        </w:rPr>
        <w:t xml:space="preserve"> </w:t>
      </w:r>
      <w:r w:rsidR="00CB7F72" w:rsidRPr="00CB7F72">
        <w:rPr>
          <w:rFonts w:cs="Tahoma"/>
          <w:sz w:val="22"/>
          <w:szCs w:val="22"/>
          <w:lang w:val="el-GR"/>
        </w:rPr>
        <w:t xml:space="preserve">τη βαθμολογία κάθε ομάδας κριτηρίων και το ΠΣΚΕ υπολογίζει την συνολική </w:t>
      </w:r>
      <w:r w:rsidR="00CB7F72">
        <w:rPr>
          <w:rFonts w:cs="Tahoma"/>
          <w:sz w:val="22"/>
          <w:szCs w:val="22"/>
          <w:lang w:val="el-GR"/>
        </w:rPr>
        <w:t>βαθμολογία κάθε πρότασης.</w:t>
      </w:r>
    </w:p>
    <w:p w:rsidR="00C42DAC" w:rsidRPr="002142F6" w:rsidRDefault="002142F6" w:rsidP="00C42DAC">
      <w:pPr>
        <w:rPr>
          <w:rFonts w:cs="Tahoma"/>
          <w:sz w:val="22"/>
          <w:szCs w:val="22"/>
          <w:u w:val="single"/>
          <w:lang w:val="el-GR"/>
        </w:rPr>
      </w:pPr>
      <w:r w:rsidRPr="002142F6">
        <w:rPr>
          <w:rFonts w:cs="Tahoma"/>
          <w:sz w:val="22"/>
          <w:szCs w:val="22"/>
          <w:u w:val="single"/>
          <w:lang w:val="el-GR"/>
        </w:rPr>
        <w:t>Σε κάθε περίπτωση ο αξιολογητής διενεργεί πλήρως την αξιολόγηση</w:t>
      </w:r>
      <w:r w:rsidR="00CB7F72" w:rsidRPr="002142F6">
        <w:rPr>
          <w:rFonts w:cs="Tahoma"/>
          <w:sz w:val="22"/>
          <w:szCs w:val="22"/>
          <w:u w:val="single"/>
          <w:lang w:val="el-GR"/>
        </w:rPr>
        <w:t xml:space="preserve"> </w:t>
      </w:r>
      <w:r w:rsidRPr="002142F6">
        <w:rPr>
          <w:rFonts w:cs="Tahoma"/>
          <w:sz w:val="22"/>
          <w:szCs w:val="22"/>
          <w:u w:val="single"/>
          <w:lang w:val="el-GR"/>
        </w:rPr>
        <w:t>και αξιολογεί και βαθμολογεί όλα τα κριτήρια ανεξάρτητα εάν στο</w:t>
      </w:r>
      <w:r>
        <w:rPr>
          <w:rFonts w:cs="Tahoma"/>
          <w:sz w:val="22"/>
          <w:szCs w:val="22"/>
          <w:u w:val="single"/>
          <w:lang w:val="el-GR"/>
        </w:rPr>
        <w:t>/α</w:t>
      </w:r>
      <w:r w:rsidRPr="002142F6">
        <w:rPr>
          <w:rFonts w:cs="Tahoma"/>
          <w:sz w:val="22"/>
          <w:szCs w:val="22"/>
          <w:u w:val="single"/>
          <w:lang w:val="el-GR"/>
        </w:rPr>
        <w:t xml:space="preserve"> στάδια Α ή/και Β η πρόταση κρίνεται μη πλήρης ή/και μη παραδεκτή. </w:t>
      </w:r>
    </w:p>
    <w:p w:rsidR="00C42DAC" w:rsidRPr="00434F92" w:rsidRDefault="00546FD1" w:rsidP="00F91B6D">
      <w:pPr>
        <w:spacing w:after="120"/>
        <w:rPr>
          <w:sz w:val="22"/>
          <w:szCs w:val="22"/>
          <w:lang w:val="el-GR"/>
        </w:rPr>
      </w:pPr>
      <w:r w:rsidRPr="00E275BE">
        <w:rPr>
          <w:sz w:val="22"/>
          <w:szCs w:val="22"/>
          <w:lang w:val="el-GR"/>
        </w:rPr>
        <w:t xml:space="preserve">Μετά την </w:t>
      </w:r>
      <w:r w:rsidR="001F6205" w:rsidRPr="00E275BE">
        <w:rPr>
          <w:sz w:val="22"/>
          <w:szCs w:val="22"/>
          <w:lang w:val="el-GR"/>
        </w:rPr>
        <w:t xml:space="preserve">οριστικοποίηση </w:t>
      </w:r>
      <w:r w:rsidR="009603DA" w:rsidRPr="00E275BE">
        <w:rPr>
          <w:sz w:val="22"/>
          <w:szCs w:val="22"/>
          <w:lang w:val="el-GR"/>
        </w:rPr>
        <w:t xml:space="preserve">του συνόλου των αξιολογήσεων </w:t>
      </w:r>
      <w:r w:rsidR="001F6205" w:rsidRPr="00E275BE">
        <w:rPr>
          <w:sz w:val="22"/>
          <w:szCs w:val="22"/>
          <w:lang w:val="el-GR"/>
        </w:rPr>
        <w:t xml:space="preserve">η αξιολόγηση προχωρά στο επόμενο στάδιο αξιολόγησης </w:t>
      </w:r>
      <w:r w:rsidR="00F4748E" w:rsidRPr="00E275BE">
        <w:rPr>
          <w:sz w:val="22"/>
          <w:szCs w:val="22"/>
          <w:lang w:val="el-GR"/>
        </w:rPr>
        <w:t>την Επιτροπή Αξιολόγησης.</w:t>
      </w:r>
    </w:p>
    <w:p w:rsidR="002142F6" w:rsidRDefault="002142F6" w:rsidP="00917D4C">
      <w:pPr>
        <w:pStyle w:val="4"/>
      </w:pPr>
      <w:r w:rsidRPr="00253BA0">
        <w:t>10.2.2 ΔΕΥΤΕΡΟΒΑΘΜΙΑ ΑΞΙΟΛΟΓΗΣΗ</w:t>
      </w:r>
    </w:p>
    <w:p w:rsidR="002142F6" w:rsidRDefault="00C42DAC" w:rsidP="00F91B6D">
      <w:pPr>
        <w:spacing w:after="120"/>
        <w:rPr>
          <w:sz w:val="22"/>
          <w:szCs w:val="22"/>
          <w:lang w:val="el-GR"/>
        </w:rPr>
      </w:pPr>
      <w:r w:rsidRPr="00434F92">
        <w:rPr>
          <w:sz w:val="22"/>
          <w:szCs w:val="22"/>
          <w:lang w:val="el-GR"/>
        </w:rPr>
        <w:t>Η Επιτροπή Αξιολόγησης οριστικοποιεί την τελική βαθμολογία και το φυσικό και οικονομικό αντικείμενο της κάθε πρότασης έχοντας την ευθύνη ελέγχου της αξιολόγησης και όπου κρίνει σκόπιμο την αναβαθμολόγηση και τη διαφοροποίηση του φυσικού και οικονομικού αντικειμένου της πρότασης μετά από τεκμηριωμένη εισήγηση.</w:t>
      </w:r>
    </w:p>
    <w:p w:rsidR="00C42DAC" w:rsidRPr="00434F92" w:rsidRDefault="002142F6" w:rsidP="00F91B6D">
      <w:pPr>
        <w:spacing w:after="120"/>
        <w:rPr>
          <w:sz w:val="22"/>
          <w:szCs w:val="22"/>
          <w:lang w:val="el-GR"/>
        </w:rPr>
      </w:pPr>
      <w:r>
        <w:rPr>
          <w:sz w:val="22"/>
          <w:szCs w:val="22"/>
          <w:lang w:val="el-GR"/>
        </w:rPr>
        <w:t>Ο τρ</w:t>
      </w:r>
      <w:r w:rsidR="00F76856">
        <w:rPr>
          <w:sz w:val="22"/>
          <w:szCs w:val="22"/>
          <w:lang w:val="el-GR"/>
        </w:rPr>
        <w:t>όπος με</w:t>
      </w:r>
      <w:r>
        <w:rPr>
          <w:sz w:val="22"/>
          <w:szCs w:val="22"/>
          <w:lang w:val="el-GR"/>
        </w:rPr>
        <w:t xml:space="preserve"> τον οποίο η</w:t>
      </w:r>
      <w:r w:rsidR="00177C5F">
        <w:rPr>
          <w:sz w:val="22"/>
          <w:szCs w:val="22"/>
          <w:lang w:val="el-GR"/>
        </w:rPr>
        <w:t xml:space="preserve"> </w:t>
      </w:r>
      <w:r w:rsidRPr="002142F6">
        <w:rPr>
          <w:sz w:val="22"/>
          <w:szCs w:val="22"/>
          <w:lang w:val="el-GR"/>
        </w:rPr>
        <w:t>Επιτροπή Αξιολόγησης</w:t>
      </w:r>
      <w:r>
        <w:rPr>
          <w:sz w:val="22"/>
          <w:szCs w:val="22"/>
          <w:lang w:val="el-GR"/>
        </w:rPr>
        <w:t xml:space="preserve"> διενεργεί την αξιολόγηση καθώς και τα πεδία τα οποία αξιολογεί είναι ακριβώς ίδια με </w:t>
      </w:r>
      <w:r w:rsidR="00F76856">
        <w:rPr>
          <w:sz w:val="22"/>
          <w:szCs w:val="22"/>
          <w:lang w:val="el-GR"/>
        </w:rPr>
        <w:t>του πρωτοβάθμιου αξιολογητή.</w:t>
      </w:r>
    </w:p>
    <w:p w:rsidR="00C42DAC" w:rsidRPr="00434F92" w:rsidRDefault="00C42DAC" w:rsidP="00C42DAC">
      <w:pPr>
        <w:spacing w:after="120"/>
        <w:rPr>
          <w:sz w:val="22"/>
          <w:szCs w:val="22"/>
          <w:lang w:val="el-GR"/>
        </w:rPr>
      </w:pPr>
      <w:r w:rsidRPr="00434F92">
        <w:rPr>
          <w:sz w:val="22"/>
          <w:szCs w:val="22"/>
          <w:lang w:val="el-GR"/>
        </w:rPr>
        <w:lastRenderedPageBreak/>
        <w:t>Η Επιτροπή Αξιολόγησης συντάσσει πρακτικό που περιλαμβάνει:</w:t>
      </w:r>
    </w:p>
    <w:p w:rsidR="00A26BD2" w:rsidRPr="00A26BD2" w:rsidRDefault="00A26BD2" w:rsidP="00FC0D1B">
      <w:pPr>
        <w:numPr>
          <w:ilvl w:val="0"/>
          <w:numId w:val="29"/>
        </w:numPr>
        <w:spacing w:after="120"/>
        <w:rPr>
          <w:sz w:val="22"/>
          <w:szCs w:val="22"/>
          <w:lang w:val="el-GR"/>
        </w:rPr>
      </w:pPr>
      <w:r w:rsidRPr="00A26BD2">
        <w:rPr>
          <w:sz w:val="22"/>
          <w:szCs w:val="22"/>
          <w:lang w:val="el-GR"/>
        </w:rPr>
        <w:t>Πίνακα εγκεκριμένων αιτήσεων</w:t>
      </w:r>
      <w:r w:rsidR="00671A44">
        <w:rPr>
          <w:sz w:val="22"/>
          <w:szCs w:val="22"/>
          <w:lang w:val="el-GR"/>
        </w:rPr>
        <w:t xml:space="preserve"> </w:t>
      </w:r>
      <w:r>
        <w:rPr>
          <w:sz w:val="22"/>
          <w:szCs w:val="22"/>
          <w:lang w:val="el-GR"/>
        </w:rPr>
        <w:t>προς ενίσχυση</w:t>
      </w:r>
      <w:r w:rsidRPr="00A26BD2">
        <w:rPr>
          <w:sz w:val="22"/>
          <w:szCs w:val="22"/>
          <w:lang w:val="el-GR"/>
        </w:rPr>
        <w:t xml:space="preserve">, </w:t>
      </w:r>
      <w:r>
        <w:rPr>
          <w:sz w:val="22"/>
          <w:szCs w:val="22"/>
          <w:lang w:val="el-GR"/>
        </w:rPr>
        <w:t xml:space="preserve">με </w:t>
      </w:r>
      <w:r w:rsidRPr="00A26BD2">
        <w:rPr>
          <w:sz w:val="22"/>
          <w:szCs w:val="22"/>
          <w:lang w:val="el-GR"/>
        </w:rPr>
        <w:t>το συνολικό προϋπολογισμό και την αναλογούσα δημόσια δαπάνη</w:t>
      </w:r>
      <w:r>
        <w:rPr>
          <w:sz w:val="22"/>
          <w:szCs w:val="22"/>
          <w:lang w:val="el-GR"/>
        </w:rPr>
        <w:t xml:space="preserve"> για κάθε εγκεκριμένη αίτηση</w:t>
      </w:r>
    </w:p>
    <w:p w:rsidR="00A26BD2" w:rsidRPr="00A26BD2" w:rsidRDefault="00A26BD2" w:rsidP="00FC0D1B">
      <w:pPr>
        <w:numPr>
          <w:ilvl w:val="0"/>
          <w:numId w:val="29"/>
        </w:numPr>
        <w:spacing w:after="120"/>
        <w:rPr>
          <w:sz w:val="22"/>
          <w:szCs w:val="22"/>
          <w:lang w:val="el-GR"/>
        </w:rPr>
      </w:pPr>
      <w:r w:rsidRPr="00A26BD2">
        <w:rPr>
          <w:sz w:val="22"/>
          <w:szCs w:val="22"/>
          <w:lang w:val="el-GR"/>
        </w:rPr>
        <w:t>Πίνακα εγκεκριμένων αιτήσεων μη ενισχυόμενων, λόγω εξάντλησης προϋπολογισμού πρόσκλησης</w:t>
      </w:r>
    </w:p>
    <w:p w:rsidR="00A26BD2" w:rsidRPr="00DA75CD" w:rsidRDefault="00A26BD2" w:rsidP="00FC0D1B">
      <w:pPr>
        <w:numPr>
          <w:ilvl w:val="0"/>
          <w:numId w:val="29"/>
        </w:numPr>
        <w:spacing w:after="120"/>
        <w:rPr>
          <w:sz w:val="22"/>
          <w:szCs w:val="22"/>
          <w:lang w:val="el-GR"/>
        </w:rPr>
      </w:pPr>
      <w:r w:rsidRPr="00DA75CD">
        <w:rPr>
          <w:sz w:val="22"/>
          <w:szCs w:val="22"/>
          <w:lang w:val="el-GR"/>
        </w:rPr>
        <w:t>Πίνακα απορριφθεισών αιτήσεων, λόγω αρνητικής αξιολόγησης</w:t>
      </w:r>
    </w:p>
    <w:p w:rsidR="00671A44" w:rsidRDefault="00671A44" w:rsidP="00C42DAC">
      <w:pPr>
        <w:rPr>
          <w:sz w:val="22"/>
          <w:szCs w:val="22"/>
          <w:lang w:val="el-GR"/>
        </w:rPr>
      </w:pPr>
      <w:r>
        <w:rPr>
          <w:sz w:val="22"/>
          <w:szCs w:val="22"/>
          <w:lang w:val="el-GR"/>
        </w:rPr>
        <w:t>Σημειώνεται ότι οι προτάσεις κατατάσσονται στους πίνακες με φθίνουσα σειρά σύμφωνα με τη βαθμολογία του Σταδίου Γ.</w:t>
      </w:r>
    </w:p>
    <w:p w:rsidR="00C42DAC" w:rsidRPr="00045704" w:rsidRDefault="00C42DAC" w:rsidP="00C42DAC">
      <w:pPr>
        <w:rPr>
          <w:rFonts w:cs="Tahoma"/>
          <w:sz w:val="22"/>
          <w:szCs w:val="22"/>
          <w:lang w:val="el-GR"/>
        </w:rPr>
      </w:pPr>
      <w:r w:rsidRPr="00DA75CD">
        <w:rPr>
          <w:rFonts w:cs="Tahoma"/>
          <w:sz w:val="22"/>
          <w:szCs w:val="22"/>
          <w:lang w:val="el-GR"/>
        </w:rPr>
        <w:t xml:space="preserve">Το πρακτικό διαβιβάζεται </w:t>
      </w:r>
      <w:r w:rsidR="001F257C" w:rsidRPr="00DA75CD">
        <w:rPr>
          <w:rFonts w:cs="Tahoma"/>
          <w:sz w:val="22"/>
          <w:szCs w:val="22"/>
          <w:lang w:val="el-GR"/>
        </w:rPr>
        <w:t>στην ΔΙΑΠ</w:t>
      </w:r>
      <w:r w:rsidRPr="00DA75CD">
        <w:rPr>
          <w:rFonts w:cs="Tahoma"/>
          <w:sz w:val="22"/>
          <w:szCs w:val="22"/>
          <w:lang w:val="el-GR"/>
        </w:rPr>
        <w:t xml:space="preserve"> ώστε να εκδοθεί απόφαση του </w:t>
      </w:r>
      <w:r w:rsidR="00FE1AB4" w:rsidRPr="005432D5">
        <w:rPr>
          <w:rFonts w:cs="Tahoma"/>
          <w:i/>
          <w:sz w:val="22"/>
          <w:szCs w:val="22"/>
          <w:lang w:val="el-GR"/>
        </w:rPr>
        <w:t>Περιφερειάρχη Ηπείρου</w:t>
      </w:r>
      <w:r w:rsidR="00742D20" w:rsidRPr="00DA75CD">
        <w:rPr>
          <w:rFonts w:cs="Tahoma"/>
          <w:sz w:val="22"/>
          <w:szCs w:val="22"/>
          <w:lang w:val="el-GR"/>
        </w:rPr>
        <w:t xml:space="preserve"> </w:t>
      </w:r>
      <w:r w:rsidRPr="00DA75CD">
        <w:rPr>
          <w:rFonts w:cs="Tahoma"/>
          <w:sz w:val="22"/>
          <w:szCs w:val="22"/>
          <w:lang w:val="el-GR"/>
        </w:rPr>
        <w:t xml:space="preserve">με τα αποτελέσματα της αξιολόγησης και τον κατάλογο δικαιούχων. Η απόφαση του </w:t>
      </w:r>
      <w:r w:rsidR="00FE1AB4" w:rsidRPr="005432D5">
        <w:rPr>
          <w:rFonts w:cs="Tahoma"/>
          <w:i/>
          <w:sz w:val="22"/>
          <w:szCs w:val="22"/>
          <w:lang w:val="el-GR"/>
        </w:rPr>
        <w:t>Περιφερειάρχη Ηπείρου</w:t>
      </w:r>
      <w:r w:rsidRPr="005432D5">
        <w:rPr>
          <w:rFonts w:cs="Tahoma"/>
          <w:sz w:val="22"/>
          <w:szCs w:val="22"/>
          <w:lang w:val="el-GR"/>
        </w:rPr>
        <w:t xml:space="preserve"> δημοσιοποιείται στην ιστοσελίδα</w:t>
      </w:r>
      <w:r w:rsidR="001F257C" w:rsidRPr="005432D5">
        <w:rPr>
          <w:rFonts w:cs="Tahoma"/>
          <w:sz w:val="22"/>
          <w:szCs w:val="22"/>
          <w:lang w:val="el-GR"/>
        </w:rPr>
        <w:t xml:space="preserve"> της Περιφέρειας Ηπείρου </w:t>
      </w:r>
      <w:hyperlink r:id="rId16" w:history="1">
        <w:r w:rsidR="001F257C" w:rsidRPr="005432D5">
          <w:rPr>
            <w:rStyle w:val="-0"/>
            <w:rFonts w:cs="Tahoma"/>
            <w:sz w:val="22"/>
            <w:szCs w:val="22"/>
            <w:lang w:val="en-US"/>
          </w:rPr>
          <w:t>www</w:t>
        </w:r>
        <w:r w:rsidR="001F257C" w:rsidRPr="005432D5">
          <w:rPr>
            <w:rStyle w:val="-0"/>
            <w:lang w:val="el-GR"/>
          </w:rPr>
          <w:t>.</w:t>
        </w:r>
        <w:r w:rsidR="001F257C" w:rsidRPr="005432D5">
          <w:rPr>
            <w:rStyle w:val="-0"/>
            <w:rFonts w:cs="Tahoma"/>
            <w:sz w:val="22"/>
            <w:szCs w:val="22"/>
            <w:lang w:val="en-US"/>
          </w:rPr>
          <w:t>php</w:t>
        </w:r>
        <w:r w:rsidR="001F257C" w:rsidRPr="005432D5">
          <w:rPr>
            <w:rStyle w:val="-0"/>
            <w:lang w:val="el-GR"/>
          </w:rPr>
          <w:t>.</w:t>
        </w:r>
        <w:r w:rsidR="001F257C" w:rsidRPr="005432D5">
          <w:rPr>
            <w:rStyle w:val="-0"/>
            <w:rFonts w:cs="Tahoma"/>
            <w:sz w:val="22"/>
            <w:szCs w:val="22"/>
            <w:lang w:val="en-US"/>
          </w:rPr>
          <w:t>gov</w:t>
        </w:r>
        <w:r w:rsidR="001F257C" w:rsidRPr="005432D5">
          <w:rPr>
            <w:rStyle w:val="-0"/>
            <w:lang w:val="el-GR"/>
          </w:rPr>
          <w:t>.</w:t>
        </w:r>
        <w:r w:rsidR="001F257C" w:rsidRPr="005432D5">
          <w:rPr>
            <w:rStyle w:val="-0"/>
            <w:rFonts w:cs="Tahoma"/>
            <w:sz w:val="22"/>
            <w:szCs w:val="22"/>
            <w:lang w:val="en-US"/>
          </w:rPr>
          <w:t>gr</w:t>
        </w:r>
      </w:hyperlink>
      <w:r w:rsidR="001F257C" w:rsidRPr="005432D5">
        <w:rPr>
          <w:rFonts w:cs="Tahoma"/>
          <w:sz w:val="22"/>
          <w:szCs w:val="22"/>
          <w:lang w:val="el-GR"/>
        </w:rPr>
        <w:t xml:space="preserve"> και στην ιστοσελίδα της ΕΥΔ </w:t>
      </w:r>
      <w:hyperlink r:id="rId17" w:history="1">
        <w:r w:rsidR="001F257C" w:rsidRPr="005432D5">
          <w:rPr>
            <w:rStyle w:val="-0"/>
            <w:rFonts w:cs="Tahoma"/>
            <w:sz w:val="22"/>
            <w:szCs w:val="22"/>
            <w:lang w:val="en-US"/>
          </w:rPr>
          <w:t>www</w:t>
        </w:r>
        <w:r w:rsidR="001F257C" w:rsidRPr="005432D5">
          <w:rPr>
            <w:rStyle w:val="-0"/>
            <w:lang w:val="el-GR"/>
          </w:rPr>
          <w:t>.</w:t>
        </w:r>
        <w:r w:rsidR="001F257C" w:rsidRPr="005432D5">
          <w:rPr>
            <w:rStyle w:val="-0"/>
            <w:rFonts w:cs="Tahoma"/>
            <w:sz w:val="22"/>
            <w:szCs w:val="22"/>
            <w:lang w:val="en-US"/>
          </w:rPr>
          <w:t>peproe</w:t>
        </w:r>
        <w:r w:rsidR="001F257C" w:rsidRPr="005432D5">
          <w:rPr>
            <w:rStyle w:val="-0"/>
            <w:lang w:val="el-GR"/>
          </w:rPr>
          <w:t>.</w:t>
        </w:r>
        <w:r w:rsidR="001F257C" w:rsidRPr="005432D5">
          <w:rPr>
            <w:rStyle w:val="-0"/>
            <w:rFonts w:cs="Tahoma"/>
            <w:sz w:val="22"/>
            <w:szCs w:val="22"/>
            <w:lang w:val="en-US"/>
          </w:rPr>
          <w:t>gr</w:t>
        </w:r>
      </w:hyperlink>
      <w:r w:rsidR="001F257C" w:rsidRPr="005432D5">
        <w:rPr>
          <w:rFonts w:cs="Tahoma"/>
          <w:sz w:val="22"/>
          <w:szCs w:val="22"/>
          <w:lang w:val="el-GR"/>
        </w:rPr>
        <w:t xml:space="preserve">. </w:t>
      </w:r>
    </w:p>
    <w:p w:rsidR="00B5200D" w:rsidRPr="00434F92" w:rsidRDefault="00C42DAC" w:rsidP="00C42DAC">
      <w:pPr>
        <w:rPr>
          <w:rFonts w:cs="Tahoma"/>
          <w:sz w:val="22"/>
          <w:szCs w:val="22"/>
          <w:lang w:val="el-GR"/>
        </w:rPr>
      </w:pPr>
      <w:r w:rsidRPr="00434F92">
        <w:rPr>
          <w:rFonts w:cs="Tahoma"/>
          <w:sz w:val="22"/>
          <w:szCs w:val="22"/>
          <w:lang w:val="el-GR"/>
        </w:rPr>
        <w:t>Κάθε δυνητικός δικαιούχος ενημερώνεται ηλεκτρονικά, αλλά και μέσω του ΠΣΚΕ</w:t>
      </w:r>
      <w:r w:rsidR="00177C5F">
        <w:rPr>
          <w:rFonts w:cs="Tahoma"/>
          <w:sz w:val="22"/>
          <w:szCs w:val="22"/>
          <w:lang w:val="el-GR"/>
        </w:rPr>
        <w:t xml:space="preserve"> </w:t>
      </w:r>
      <w:r w:rsidRPr="00434F92">
        <w:rPr>
          <w:rFonts w:cs="Tahoma"/>
          <w:sz w:val="22"/>
          <w:szCs w:val="22"/>
          <w:lang w:val="el-GR"/>
        </w:rPr>
        <w:t>για το αποτέλεσμα της αξιολόγησης</w:t>
      </w:r>
      <w:r w:rsidR="00B5200D" w:rsidRPr="00434F92">
        <w:rPr>
          <w:rFonts w:cs="Tahoma"/>
          <w:sz w:val="22"/>
          <w:szCs w:val="22"/>
          <w:lang w:val="el-GR"/>
        </w:rPr>
        <w:t>.</w:t>
      </w:r>
    </w:p>
    <w:p w:rsidR="00C42DAC" w:rsidRPr="00434F92" w:rsidRDefault="00C42DAC" w:rsidP="00C42DAC">
      <w:pPr>
        <w:rPr>
          <w:rFonts w:cs="Tahoma"/>
          <w:sz w:val="22"/>
          <w:szCs w:val="22"/>
          <w:lang w:val="el-GR"/>
        </w:rPr>
      </w:pPr>
      <w:r w:rsidRPr="00434F92">
        <w:rPr>
          <w:rFonts w:cs="Tahoma"/>
          <w:sz w:val="22"/>
          <w:szCs w:val="22"/>
          <w:lang w:val="el-GR"/>
        </w:rPr>
        <w:t xml:space="preserve">Κάθε υποψήφιος που το επενδυτικό του σχέδιο κρίθηκε ως </w:t>
      </w:r>
      <w:r w:rsidR="007B234A" w:rsidRPr="00434F92">
        <w:rPr>
          <w:rFonts w:cs="Tahoma"/>
          <w:sz w:val="22"/>
          <w:szCs w:val="22"/>
          <w:lang w:val="el-GR"/>
        </w:rPr>
        <w:t>απορριπτέο ή εγκεκριμένο με τροποποιήσεις του φυσικού ή/και οικονομικού αντικειμένου</w:t>
      </w:r>
      <w:r w:rsidR="00177C5F">
        <w:rPr>
          <w:rFonts w:cs="Tahoma"/>
          <w:sz w:val="22"/>
          <w:szCs w:val="22"/>
          <w:lang w:val="el-GR"/>
        </w:rPr>
        <w:t xml:space="preserve"> </w:t>
      </w:r>
      <w:r w:rsidRPr="00434F92">
        <w:rPr>
          <w:rFonts w:cs="Tahoma"/>
          <w:sz w:val="22"/>
          <w:szCs w:val="22"/>
          <w:lang w:val="el-GR"/>
        </w:rPr>
        <w:t>ενημερώνεται ηλεκτρονικά, αλλά και μέσω του ΠΣΚΕ</w:t>
      </w:r>
      <w:r w:rsidR="00177C5F">
        <w:rPr>
          <w:rFonts w:cs="Tahoma"/>
          <w:sz w:val="22"/>
          <w:szCs w:val="22"/>
          <w:lang w:val="el-GR"/>
        </w:rPr>
        <w:t xml:space="preserve"> </w:t>
      </w:r>
      <w:r w:rsidRPr="00434F92">
        <w:rPr>
          <w:rFonts w:cs="Tahoma"/>
          <w:sz w:val="22"/>
          <w:szCs w:val="22"/>
          <w:lang w:val="el-GR"/>
        </w:rPr>
        <w:t>για το αποτέλεσμα της αξιολόγησης και τη δυνατότητα και τους όρους άσκησης ένστασης εντός συγκεκριμένης καταληκτικής ημερομηνίας.</w:t>
      </w:r>
      <w:r w:rsidR="00177C5F">
        <w:rPr>
          <w:rFonts w:cs="Tahoma"/>
          <w:sz w:val="22"/>
          <w:szCs w:val="22"/>
          <w:lang w:val="el-GR"/>
        </w:rPr>
        <w:t xml:space="preserve"> </w:t>
      </w:r>
      <w:r w:rsidRPr="00434F92">
        <w:rPr>
          <w:rFonts w:cs="Tahoma"/>
          <w:sz w:val="22"/>
          <w:szCs w:val="22"/>
          <w:lang w:val="el-GR"/>
        </w:rPr>
        <w:t xml:space="preserve"> </w:t>
      </w:r>
    </w:p>
    <w:p w:rsidR="0029774D" w:rsidRPr="00917D4C" w:rsidRDefault="0029774D" w:rsidP="00917D4C">
      <w:pPr>
        <w:pStyle w:val="3"/>
      </w:pPr>
      <w:bookmarkStart w:id="192" w:name="_Toc508803912"/>
      <w:bookmarkStart w:id="193" w:name="_Toc508804928"/>
      <w:bookmarkStart w:id="194" w:name="_Toc508805013"/>
      <w:bookmarkStart w:id="195" w:name="_Toc448223852"/>
      <w:bookmarkStart w:id="196" w:name="_Ref448834425"/>
      <w:bookmarkStart w:id="197" w:name="_Toc508873132"/>
      <w:bookmarkEnd w:id="192"/>
      <w:bookmarkEnd w:id="193"/>
      <w:bookmarkEnd w:id="194"/>
      <w:r w:rsidRPr="00917D4C">
        <w:t>ΚΡΙΤΗΡΙΑ ΑΞΙΟΛΟΓΗΣΗΣ</w:t>
      </w:r>
      <w:bookmarkEnd w:id="195"/>
      <w:bookmarkEnd w:id="196"/>
      <w:bookmarkEnd w:id="197"/>
      <w:r w:rsidRPr="00917D4C">
        <w:rPr>
          <w:webHidden/>
        </w:rPr>
        <w:tab/>
      </w:r>
    </w:p>
    <w:p w:rsidR="00C55B38" w:rsidRPr="00434F92" w:rsidRDefault="00672F62" w:rsidP="007C26FF">
      <w:pPr>
        <w:spacing w:after="120"/>
        <w:rPr>
          <w:snapToGrid w:val="0"/>
          <w:sz w:val="22"/>
          <w:szCs w:val="22"/>
          <w:lang w:val="el-GR"/>
        </w:rPr>
      </w:pPr>
      <w:r w:rsidRPr="00434F92">
        <w:rPr>
          <w:snapToGrid w:val="0"/>
          <w:sz w:val="22"/>
          <w:szCs w:val="22"/>
          <w:lang w:val="el-GR"/>
        </w:rPr>
        <w:t xml:space="preserve">Η αξιολόγηση διενεργείται </w:t>
      </w:r>
      <w:r w:rsidR="00913EF9" w:rsidRPr="00434F92">
        <w:rPr>
          <w:snapToGrid w:val="0"/>
          <w:sz w:val="22"/>
          <w:szCs w:val="22"/>
          <w:lang w:val="el-GR"/>
        </w:rPr>
        <w:t>βάσει εγκεκριμένων άπό την Επιτροπή Παρακολουθησης του Ε.Π. κριτηρίων</w:t>
      </w:r>
      <w:r w:rsidR="00A53E87" w:rsidRPr="00434F92">
        <w:rPr>
          <w:snapToGrid w:val="0"/>
          <w:sz w:val="22"/>
          <w:szCs w:val="22"/>
          <w:lang w:val="el-GR"/>
        </w:rPr>
        <w:t xml:space="preserve">, σε </w:t>
      </w:r>
      <w:r w:rsidR="00593751">
        <w:rPr>
          <w:snapToGrid w:val="0"/>
          <w:sz w:val="22"/>
          <w:szCs w:val="22"/>
          <w:lang w:val="el-GR"/>
        </w:rPr>
        <w:t>τρία</w:t>
      </w:r>
      <w:r w:rsidR="00A53E87" w:rsidRPr="00434F92">
        <w:rPr>
          <w:snapToGrid w:val="0"/>
          <w:sz w:val="22"/>
          <w:szCs w:val="22"/>
          <w:lang w:val="el-GR"/>
        </w:rPr>
        <w:t xml:space="preserve"> στάδια</w:t>
      </w:r>
      <w:r w:rsidR="00C55B38" w:rsidRPr="00434F92">
        <w:rPr>
          <w:snapToGrid w:val="0"/>
          <w:sz w:val="22"/>
          <w:szCs w:val="22"/>
          <w:lang w:val="el-GR"/>
        </w:rPr>
        <w:t>.</w:t>
      </w:r>
    </w:p>
    <w:p w:rsidR="00593751" w:rsidRDefault="00593751" w:rsidP="007C26FF">
      <w:pPr>
        <w:spacing w:after="120"/>
        <w:rPr>
          <w:b/>
          <w:snapToGrid w:val="0"/>
          <w:sz w:val="22"/>
          <w:szCs w:val="22"/>
          <w:lang w:val="el-GR"/>
        </w:rPr>
      </w:pPr>
      <w:r>
        <w:rPr>
          <w:b/>
          <w:snapToGrid w:val="0"/>
          <w:sz w:val="22"/>
          <w:szCs w:val="22"/>
          <w:lang w:val="el-GR"/>
        </w:rPr>
        <w:t xml:space="preserve">ΣΤΑΔΙΟ Α: </w:t>
      </w:r>
      <w:r w:rsidR="00C55B38" w:rsidRPr="00434F92">
        <w:rPr>
          <w:b/>
          <w:snapToGrid w:val="0"/>
          <w:sz w:val="22"/>
          <w:szCs w:val="22"/>
          <w:lang w:val="el-GR"/>
        </w:rPr>
        <w:t xml:space="preserve">ΈΛΕΓΧΟΣ ΠΛΗΡΟΤΗΤΑΣ </w:t>
      </w:r>
    </w:p>
    <w:p w:rsidR="00593751" w:rsidRDefault="00593751" w:rsidP="007C26FF">
      <w:pPr>
        <w:spacing w:after="120"/>
        <w:rPr>
          <w:b/>
          <w:snapToGrid w:val="0"/>
          <w:sz w:val="22"/>
          <w:szCs w:val="22"/>
          <w:lang w:val="el-GR"/>
        </w:rPr>
      </w:pPr>
      <w:r w:rsidRPr="00593751">
        <w:rPr>
          <w:b/>
          <w:snapToGrid w:val="0"/>
          <w:sz w:val="22"/>
          <w:szCs w:val="22"/>
          <w:lang w:val="el-GR"/>
        </w:rPr>
        <w:t>1.</w:t>
      </w:r>
      <w:r w:rsidRPr="00593751">
        <w:rPr>
          <w:b/>
          <w:snapToGrid w:val="0"/>
          <w:sz w:val="22"/>
          <w:szCs w:val="22"/>
          <w:lang w:val="el-GR"/>
        </w:rPr>
        <w:tab/>
      </w:r>
      <w:r w:rsidRPr="00BF7686">
        <w:rPr>
          <w:rFonts w:cs="Tahoma"/>
          <w:sz w:val="22"/>
          <w:szCs w:val="22"/>
          <w:lang w:val="el-GR"/>
        </w:rPr>
        <w:t>Πληρότητα της υποβαλλόμενης πρότασης</w:t>
      </w:r>
    </w:p>
    <w:p w:rsidR="00672F62" w:rsidRPr="00434F92" w:rsidRDefault="00593751" w:rsidP="007C26FF">
      <w:pPr>
        <w:spacing w:after="120"/>
        <w:rPr>
          <w:b/>
          <w:snapToGrid w:val="0"/>
          <w:sz w:val="22"/>
          <w:szCs w:val="22"/>
          <w:lang w:val="el-GR"/>
        </w:rPr>
      </w:pPr>
      <w:r w:rsidRPr="00593751">
        <w:rPr>
          <w:b/>
          <w:snapToGrid w:val="0"/>
          <w:sz w:val="22"/>
          <w:szCs w:val="22"/>
          <w:lang w:val="el-GR"/>
        </w:rPr>
        <w:t>ΣΤΑΔΙΟ Β</w:t>
      </w:r>
      <w:r>
        <w:rPr>
          <w:b/>
          <w:snapToGrid w:val="0"/>
          <w:sz w:val="22"/>
          <w:szCs w:val="22"/>
          <w:lang w:val="el-GR"/>
        </w:rPr>
        <w:t>: ΕΛΕΓΧΟΣ</w:t>
      </w:r>
      <w:r w:rsidRPr="00593751">
        <w:rPr>
          <w:b/>
          <w:snapToGrid w:val="0"/>
          <w:sz w:val="22"/>
          <w:szCs w:val="22"/>
          <w:lang w:val="el-GR"/>
        </w:rPr>
        <w:t xml:space="preserve"> </w:t>
      </w:r>
      <w:r w:rsidR="00C55B38" w:rsidRPr="00434F92">
        <w:rPr>
          <w:b/>
          <w:snapToGrid w:val="0"/>
          <w:sz w:val="22"/>
          <w:szCs w:val="22"/>
          <w:lang w:val="el-GR"/>
        </w:rPr>
        <w:t>ΕΠΙΛΕΞΙΜΟΤΗΤΑΣ ΠΡΟΤΑΣΗΣ</w:t>
      </w:r>
      <w:r w:rsidR="00767DE5" w:rsidRPr="00434F92">
        <w:rPr>
          <w:b/>
          <w:snapToGrid w:val="0"/>
          <w:sz w:val="22"/>
          <w:szCs w:val="22"/>
          <w:lang w:val="el-GR"/>
        </w:rPr>
        <w:t xml:space="preserve"> </w:t>
      </w:r>
    </w:p>
    <w:p w:rsidR="0029774D" w:rsidRPr="00434F92" w:rsidRDefault="0029774D" w:rsidP="007C26FF">
      <w:pPr>
        <w:spacing w:after="120"/>
        <w:rPr>
          <w:sz w:val="22"/>
          <w:szCs w:val="22"/>
          <w:lang w:val="el-GR"/>
        </w:rPr>
      </w:pPr>
      <w:r w:rsidRPr="00434F92">
        <w:rPr>
          <w:sz w:val="22"/>
          <w:szCs w:val="22"/>
          <w:lang w:val="el-GR"/>
        </w:rPr>
        <w:t>Τα κριτήρια βάσει των οποίων αξιολογούνται οι προτάσεις είναι τα εξής:</w:t>
      </w:r>
    </w:p>
    <w:p w:rsidR="00462768" w:rsidRPr="00462768" w:rsidRDefault="00A258C6" w:rsidP="00FC0D1B">
      <w:pPr>
        <w:numPr>
          <w:ilvl w:val="0"/>
          <w:numId w:val="30"/>
        </w:numPr>
        <w:spacing w:after="120"/>
        <w:rPr>
          <w:sz w:val="22"/>
          <w:szCs w:val="22"/>
          <w:lang w:val="el-GR"/>
        </w:rPr>
      </w:pPr>
      <w:r w:rsidRPr="00462768">
        <w:rPr>
          <w:rFonts w:cs="Tahoma"/>
          <w:sz w:val="22"/>
          <w:szCs w:val="22"/>
          <w:lang w:val="el-GR"/>
        </w:rPr>
        <w:t>Δικαιούχος που εμπίπτει στην πρόσκληση</w:t>
      </w:r>
    </w:p>
    <w:p w:rsidR="00462768" w:rsidRPr="00462768" w:rsidRDefault="00A53E87" w:rsidP="00FC0D1B">
      <w:pPr>
        <w:numPr>
          <w:ilvl w:val="0"/>
          <w:numId w:val="30"/>
        </w:numPr>
        <w:spacing w:after="120"/>
        <w:rPr>
          <w:sz w:val="22"/>
          <w:szCs w:val="22"/>
          <w:lang w:val="el-GR"/>
        </w:rPr>
      </w:pPr>
      <w:r w:rsidRPr="00462768">
        <w:rPr>
          <w:rFonts w:cs="Tahoma"/>
          <w:sz w:val="22"/>
          <w:szCs w:val="22"/>
          <w:lang w:val="el-GR"/>
        </w:rPr>
        <w:t xml:space="preserve">Πράξη η οποία εμπίπτει </w:t>
      </w:r>
      <w:r w:rsidR="00E44B25" w:rsidRPr="00462768">
        <w:rPr>
          <w:rFonts w:cs="Tahoma"/>
          <w:sz w:val="22"/>
          <w:szCs w:val="22"/>
          <w:lang w:val="el-GR"/>
        </w:rPr>
        <w:t>στα στοιχεία (</w:t>
      </w:r>
      <w:r w:rsidR="0089712E" w:rsidRPr="00462768">
        <w:rPr>
          <w:rFonts w:cs="Tahoma"/>
          <w:sz w:val="22"/>
          <w:szCs w:val="22"/>
          <w:lang w:val="el-GR"/>
        </w:rPr>
        <w:t xml:space="preserve">φυσικό </w:t>
      </w:r>
      <w:r w:rsidR="00E44B25" w:rsidRPr="00462768">
        <w:rPr>
          <w:rFonts w:cs="Tahoma"/>
          <w:sz w:val="22"/>
          <w:szCs w:val="22"/>
          <w:lang w:val="el-GR"/>
        </w:rPr>
        <w:t xml:space="preserve">αντικείμενο, Π/Υ) </w:t>
      </w:r>
      <w:r w:rsidRPr="00462768">
        <w:rPr>
          <w:rFonts w:cs="Tahoma"/>
          <w:sz w:val="22"/>
          <w:szCs w:val="22"/>
          <w:lang w:val="el-GR"/>
        </w:rPr>
        <w:t>της</w:t>
      </w:r>
      <w:r w:rsidR="00177C5F">
        <w:rPr>
          <w:rFonts w:cs="Tahoma"/>
          <w:sz w:val="22"/>
          <w:szCs w:val="22"/>
          <w:lang w:val="el-GR"/>
        </w:rPr>
        <w:t xml:space="preserve"> </w:t>
      </w:r>
      <w:r w:rsidRPr="00462768">
        <w:rPr>
          <w:rFonts w:cs="Tahoma"/>
          <w:sz w:val="22"/>
          <w:szCs w:val="22"/>
          <w:lang w:val="el-GR"/>
        </w:rPr>
        <w:t>πρόσκλησης</w:t>
      </w:r>
    </w:p>
    <w:p w:rsidR="00462768" w:rsidRDefault="00AC24D0" w:rsidP="00FC0D1B">
      <w:pPr>
        <w:numPr>
          <w:ilvl w:val="0"/>
          <w:numId w:val="30"/>
        </w:numPr>
        <w:spacing w:after="120"/>
        <w:rPr>
          <w:rFonts w:cs="Tahoma"/>
          <w:sz w:val="22"/>
          <w:szCs w:val="22"/>
          <w:lang w:val="el-GR"/>
        </w:rPr>
      </w:pPr>
      <w:r w:rsidRPr="00462768">
        <w:rPr>
          <w:rFonts w:cs="Tahoma"/>
          <w:sz w:val="22"/>
          <w:szCs w:val="22"/>
          <w:lang w:val="el-GR"/>
        </w:rPr>
        <w:t>Μ</w:t>
      </w:r>
      <w:r w:rsidR="00E3622C" w:rsidRPr="00462768">
        <w:rPr>
          <w:rFonts w:cs="Tahoma"/>
          <w:sz w:val="22"/>
          <w:szCs w:val="22"/>
          <w:lang w:val="el-GR"/>
        </w:rPr>
        <w:t>η επικάλυψη των χορηγουμένων χρηματοδοτήσεων</w:t>
      </w:r>
    </w:p>
    <w:p w:rsidR="00B4476F" w:rsidRPr="00462768" w:rsidRDefault="00DB0BC3" w:rsidP="00FC0D1B">
      <w:pPr>
        <w:numPr>
          <w:ilvl w:val="0"/>
          <w:numId w:val="30"/>
        </w:numPr>
        <w:spacing w:after="120"/>
        <w:rPr>
          <w:rFonts w:cs="Tahoma"/>
          <w:sz w:val="22"/>
          <w:szCs w:val="22"/>
          <w:lang w:val="el-GR"/>
        </w:rPr>
      </w:pPr>
      <w:r w:rsidRPr="00462768">
        <w:rPr>
          <w:rFonts w:cs="Tahoma"/>
          <w:sz w:val="22"/>
          <w:szCs w:val="22"/>
          <w:lang w:val="en-US"/>
        </w:rPr>
        <w:t>O</w:t>
      </w:r>
      <w:r w:rsidR="00372063" w:rsidRPr="00462768">
        <w:rPr>
          <w:rFonts w:cs="Tahoma"/>
          <w:sz w:val="22"/>
          <w:szCs w:val="22"/>
          <w:lang w:val="el-GR"/>
        </w:rPr>
        <w:t>ι ενισχύσεις που χορηγούνται δυνάμει της παρούσας πρόσκλησης με τον Καν. (Ε.Ε.) 1407/2013 πρέπει να πληρούν όλες τις προϋποθέσεις του Κανονισμού αυτού</w:t>
      </w:r>
      <w:r w:rsidRPr="00462768">
        <w:rPr>
          <w:rFonts w:cs="Tahoma"/>
          <w:sz w:val="22"/>
          <w:szCs w:val="22"/>
          <w:lang w:val="el-GR"/>
        </w:rPr>
        <w:t>.</w:t>
      </w:r>
    </w:p>
    <w:p w:rsidR="00A53E87" w:rsidRPr="00434F92" w:rsidRDefault="00A53E87" w:rsidP="005432D5">
      <w:pPr>
        <w:spacing w:after="120"/>
        <w:rPr>
          <w:sz w:val="22"/>
          <w:szCs w:val="22"/>
          <w:lang w:val="el-GR"/>
        </w:rPr>
      </w:pPr>
      <w:r w:rsidRPr="00434F92">
        <w:rPr>
          <w:rFonts w:cs="Tahoma"/>
          <w:sz w:val="22"/>
          <w:szCs w:val="22"/>
          <w:lang w:val="el-GR"/>
        </w:rPr>
        <w:lastRenderedPageBreak/>
        <w:t xml:space="preserve">Η πρόταση κρίνεται ως παραδεκτή </w:t>
      </w:r>
      <w:r w:rsidR="00E80A54">
        <w:rPr>
          <w:rFonts w:cs="Tahoma"/>
          <w:sz w:val="22"/>
          <w:szCs w:val="22"/>
          <w:lang w:val="el-GR"/>
        </w:rPr>
        <w:t>και πληροί το σύνολο των</w:t>
      </w:r>
      <w:r w:rsidRPr="00434F92">
        <w:rPr>
          <w:rFonts w:cs="Tahoma"/>
          <w:sz w:val="22"/>
          <w:szCs w:val="22"/>
          <w:lang w:val="el-GR"/>
        </w:rPr>
        <w:t xml:space="preserve"> </w:t>
      </w:r>
      <w:r w:rsidR="00E80A54">
        <w:rPr>
          <w:rFonts w:cs="Tahoma"/>
          <w:sz w:val="22"/>
          <w:szCs w:val="22"/>
          <w:lang w:val="el-GR"/>
        </w:rPr>
        <w:t>προϋποθέσεων που αναγράφονται στην παρούσα</w:t>
      </w:r>
      <w:r w:rsidRPr="00434F92">
        <w:rPr>
          <w:rFonts w:cs="Tahoma"/>
          <w:sz w:val="22"/>
          <w:szCs w:val="22"/>
          <w:lang w:val="el-GR"/>
        </w:rPr>
        <w:t xml:space="preserve"> πρόσκληση υποβολής προτάσεων</w:t>
      </w:r>
    </w:p>
    <w:p w:rsidR="00A53E87" w:rsidRPr="00434F92" w:rsidRDefault="00A53E87" w:rsidP="00A53E87">
      <w:pPr>
        <w:spacing w:after="120"/>
        <w:rPr>
          <w:sz w:val="22"/>
          <w:szCs w:val="22"/>
          <w:lang w:val="el-GR"/>
        </w:rPr>
      </w:pPr>
      <w:r w:rsidRPr="00434F92">
        <w:rPr>
          <w:sz w:val="22"/>
          <w:szCs w:val="22"/>
          <w:lang w:val="el-GR"/>
        </w:rPr>
        <w:t xml:space="preserve">Ο έλεγχος </w:t>
      </w:r>
      <w:r w:rsidR="00BF7686">
        <w:rPr>
          <w:sz w:val="22"/>
          <w:szCs w:val="22"/>
          <w:lang w:val="el-GR"/>
        </w:rPr>
        <w:t>των σταδίων</w:t>
      </w:r>
      <w:r w:rsidRPr="00434F92">
        <w:rPr>
          <w:sz w:val="22"/>
          <w:szCs w:val="22"/>
          <w:lang w:val="el-GR"/>
        </w:rPr>
        <w:t xml:space="preserve"> Α </w:t>
      </w:r>
      <w:r w:rsidR="00BF7686">
        <w:rPr>
          <w:sz w:val="22"/>
          <w:szCs w:val="22"/>
          <w:lang w:val="el-GR"/>
        </w:rPr>
        <w:t xml:space="preserve">και Β </w:t>
      </w:r>
      <w:r w:rsidRPr="00434F92">
        <w:rPr>
          <w:sz w:val="22"/>
          <w:szCs w:val="22"/>
          <w:lang w:val="el-GR"/>
        </w:rPr>
        <w:t>απαιτεί την εκπλήρωση όλων των κριτηρίων.</w:t>
      </w:r>
    </w:p>
    <w:p w:rsidR="00C55B38" w:rsidRPr="00434F92" w:rsidRDefault="00BF7686" w:rsidP="007C26FF">
      <w:pPr>
        <w:spacing w:after="120"/>
        <w:rPr>
          <w:b/>
          <w:sz w:val="22"/>
          <w:szCs w:val="22"/>
          <w:lang w:val="el-GR"/>
        </w:rPr>
      </w:pPr>
      <w:r>
        <w:rPr>
          <w:b/>
          <w:sz w:val="22"/>
          <w:szCs w:val="22"/>
          <w:lang w:val="el-GR"/>
        </w:rPr>
        <w:t>ΣΤΑΔΙΟ Γ</w:t>
      </w:r>
      <w:r w:rsidR="00A53E87" w:rsidRPr="00434F92">
        <w:rPr>
          <w:b/>
          <w:sz w:val="22"/>
          <w:szCs w:val="22"/>
          <w:lang w:val="el-GR"/>
        </w:rPr>
        <w:t xml:space="preserve"> – ΑΞΙΟΛΟΓΗΣΗ ΤΩΝ ΠΡΟΤΑΣΕΩΝ ΑΝΑ ΟΜΑΔΑ ΚΡΙΤΗΡΙΩΝ</w:t>
      </w:r>
    </w:p>
    <w:p w:rsidR="00447EE5" w:rsidRPr="00434F92" w:rsidRDefault="00A53E87" w:rsidP="00A53E87">
      <w:pPr>
        <w:pStyle w:val="af6"/>
        <w:spacing w:after="120"/>
        <w:ind w:left="0"/>
        <w:rPr>
          <w:b/>
          <w:sz w:val="22"/>
          <w:szCs w:val="22"/>
          <w:lang w:val="el-GR"/>
        </w:rPr>
      </w:pPr>
      <w:r w:rsidRPr="00E6066A">
        <w:rPr>
          <w:b/>
          <w:sz w:val="22"/>
          <w:szCs w:val="22"/>
          <w:lang w:val="el-GR"/>
        </w:rPr>
        <w:t>ΟΜΑΔΑ ΚΡΙΤΗΡΙΩΝ</w:t>
      </w:r>
      <w:r w:rsidR="00FC06A4" w:rsidRPr="00E6066A">
        <w:rPr>
          <w:b/>
          <w:sz w:val="22"/>
          <w:szCs w:val="22"/>
          <w:lang w:val="el-GR"/>
        </w:rPr>
        <w:t>: Εισόδημα –</w:t>
      </w:r>
      <w:r w:rsidRPr="00E6066A">
        <w:rPr>
          <w:b/>
          <w:sz w:val="22"/>
          <w:szCs w:val="22"/>
          <w:lang w:val="el-GR"/>
        </w:rPr>
        <w:t xml:space="preserve"> </w:t>
      </w:r>
      <w:r w:rsidR="00FC06A4" w:rsidRPr="00E6066A">
        <w:rPr>
          <w:b/>
          <w:sz w:val="22"/>
          <w:szCs w:val="22"/>
          <w:lang w:val="el-GR"/>
        </w:rPr>
        <w:t>Έτη λειτουργίας</w:t>
      </w:r>
      <w:r w:rsidR="00FC0696" w:rsidRPr="0058797C">
        <w:rPr>
          <w:b/>
          <w:sz w:val="22"/>
          <w:szCs w:val="22"/>
          <w:lang w:val="el-GR"/>
        </w:rPr>
        <w:t xml:space="preserve"> επιχείρησης</w:t>
      </w:r>
    </w:p>
    <w:p w:rsidR="00FC06A4" w:rsidRPr="0058797C" w:rsidRDefault="00FC06A4" w:rsidP="0058797C">
      <w:pPr>
        <w:spacing w:after="120"/>
        <w:rPr>
          <w:rFonts w:cs="Tahoma"/>
          <w:sz w:val="22"/>
          <w:szCs w:val="22"/>
          <w:lang w:val="el-GR"/>
        </w:rPr>
      </w:pPr>
      <w:r w:rsidRPr="00E6066A">
        <w:rPr>
          <w:rFonts w:cs="Tahoma"/>
          <w:sz w:val="22"/>
          <w:szCs w:val="22"/>
          <w:lang w:val="el-GR"/>
        </w:rPr>
        <w:t xml:space="preserve">1α. </w:t>
      </w:r>
      <w:r w:rsidRPr="0058797C">
        <w:rPr>
          <w:rFonts w:cs="Tahoma"/>
          <w:sz w:val="22"/>
          <w:szCs w:val="22"/>
          <w:lang w:val="el-GR"/>
        </w:rPr>
        <w:t>Καθαρό (φορολογητέο) εισόδημα</w:t>
      </w:r>
      <w:r w:rsidR="00177C5F">
        <w:rPr>
          <w:rFonts w:cs="Tahoma"/>
          <w:sz w:val="22"/>
          <w:szCs w:val="22"/>
          <w:lang w:val="el-GR"/>
        </w:rPr>
        <w:t xml:space="preserve"> </w:t>
      </w:r>
      <w:r w:rsidRPr="0058797C">
        <w:rPr>
          <w:rFonts w:cs="Tahoma"/>
          <w:sz w:val="22"/>
          <w:szCs w:val="22"/>
          <w:lang w:val="el-GR"/>
        </w:rPr>
        <w:t>από άσκηση επιχειρηματικής δραστηριότητας</w:t>
      </w:r>
    </w:p>
    <w:p w:rsidR="00FC06A4" w:rsidRPr="0058797C" w:rsidRDefault="00FC06A4" w:rsidP="0058797C">
      <w:pPr>
        <w:spacing w:after="120"/>
        <w:rPr>
          <w:rFonts w:cs="Tahoma"/>
          <w:sz w:val="22"/>
          <w:szCs w:val="22"/>
          <w:lang w:val="el-GR"/>
        </w:rPr>
      </w:pPr>
      <w:r w:rsidRPr="00E6066A">
        <w:rPr>
          <w:rFonts w:cs="Tahoma"/>
          <w:sz w:val="22"/>
          <w:szCs w:val="22"/>
          <w:lang w:val="el-GR"/>
        </w:rPr>
        <w:t>1β.</w:t>
      </w:r>
      <w:r w:rsidRPr="0058797C">
        <w:rPr>
          <w:rFonts w:cs="Tahoma"/>
          <w:sz w:val="22"/>
          <w:szCs w:val="22"/>
          <w:lang w:val="el-GR"/>
        </w:rPr>
        <w:t>Ακαθάριστα έσοδα από άσκηση επιχειρηματικής δραστηριότητας</w:t>
      </w:r>
    </w:p>
    <w:p w:rsidR="00FC06A4" w:rsidRPr="0058797C" w:rsidRDefault="00FC06A4" w:rsidP="0058797C">
      <w:pPr>
        <w:spacing w:after="120"/>
        <w:rPr>
          <w:rFonts w:cs="Tahoma"/>
          <w:sz w:val="22"/>
          <w:szCs w:val="22"/>
          <w:lang w:val="el-GR"/>
        </w:rPr>
      </w:pPr>
      <w:r w:rsidRPr="00E6066A">
        <w:rPr>
          <w:rFonts w:cs="Tahoma"/>
          <w:sz w:val="22"/>
          <w:szCs w:val="22"/>
          <w:lang w:val="el-GR"/>
        </w:rPr>
        <w:t>2.</w:t>
      </w:r>
      <w:r w:rsidRPr="0058797C">
        <w:rPr>
          <w:rFonts w:cs="Tahoma"/>
          <w:sz w:val="22"/>
          <w:szCs w:val="22"/>
          <w:lang w:val="el-GR"/>
        </w:rPr>
        <w:t>Καθαρό (φορολογητέο) εισόδημα από την</w:t>
      </w:r>
      <w:r w:rsidR="00177C5F">
        <w:rPr>
          <w:rFonts w:cs="Tahoma"/>
          <w:sz w:val="22"/>
          <w:szCs w:val="22"/>
          <w:lang w:val="el-GR"/>
        </w:rPr>
        <w:t xml:space="preserve"> </w:t>
      </w:r>
      <w:r w:rsidRPr="0058797C">
        <w:rPr>
          <w:rFonts w:cs="Tahoma"/>
          <w:sz w:val="22"/>
          <w:szCs w:val="22"/>
          <w:lang w:val="el-GR"/>
        </w:rPr>
        <w:t xml:space="preserve"> άσκηση επαγγελματικής δραστηριότητας προς το σύνολο φορολογητέου εισοδήματος που περιλαμβάνει το εισόδημα από την άσκηση του αντικειμένου της επιχειρηματικής δραστηριότητας και</w:t>
      </w:r>
      <w:r w:rsidR="00177C5F">
        <w:rPr>
          <w:rFonts w:cs="Tahoma"/>
          <w:sz w:val="22"/>
          <w:szCs w:val="22"/>
          <w:lang w:val="el-GR"/>
        </w:rPr>
        <w:t xml:space="preserve"> </w:t>
      </w:r>
      <w:r w:rsidRPr="0058797C">
        <w:rPr>
          <w:rFonts w:cs="Tahoma"/>
          <w:sz w:val="22"/>
          <w:szCs w:val="22"/>
          <w:lang w:val="el-GR"/>
        </w:rPr>
        <w:t>από άλλες πηγές</w:t>
      </w:r>
      <w:r w:rsidR="00177C5F">
        <w:rPr>
          <w:rFonts w:cs="Tahoma"/>
          <w:sz w:val="22"/>
          <w:szCs w:val="22"/>
          <w:lang w:val="el-GR"/>
        </w:rPr>
        <w:t xml:space="preserve">  </w:t>
      </w:r>
    </w:p>
    <w:p w:rsidR="00FC06A4" w:rsidRPr="0058797C" w:rsidRDefault="00FC06A4" w:rsidP="0058797C">
      <w:pPr>
        <w:spacing w:after="120"/>
        <w:rPr>
          <w:rFonts w:cs="Tahoma"/>
          <w:sz w:val="22"/>
          <w:szCs w:val="22"/>
          <w:lang w:val="el-GR"/>
        </w:rPr>
      </w:pPr>
      <w:r w:rsidRPr="00E6066A">
        <w:rPr>
          <w:rFonts w:cs="Tahoma"/>
          <w:sz w:val="22"/>
          <w:szCs w:val="22"/>
          <w:lang w:val="el-GR"/>
        </w:rPr>
        <w:t xml:space="preserve">3α. </w:t>
      </w:r>
      <w:r w:rsidRPr="0058797C">
        <w:rPr>
          <w:rFonts w:cs="Tahoma"/>
          <w:sz w:val="22"/>
          <w:szCs w:val="22"/>
          <w:lang w:val="el-GR"/>
        </w:rPr>
        <w:t>Έναρξη δραστηριότητας</w:t>
      </w:r>
      <w:r w:rsidR="00E6066A">
        <w:rPr>
          <w:rFonts w:cs="Tahoma"/>
          <w:sz w:val="22"/>
          <w:szCs w:val="22"/>
          <w:lang w:val="el-GR"/>
        </w:rPr>
        <w:t xml:space="preserve"> επιχείρησης </w:t>
      </w:r>
    </w:p>
    <w:p w:rsidR="00742D20" w:rsidRPr="0058797C" w:rsidRDefault="00FC06A4" w:rsidP="0058797C">
      <w:pPr>
        <w:spacing w:after="120"/>
        <w:rPr>
          <w:sz w:val="22"/>
          <w:szCs w:val="22"/>
          <w:lang w:val="el-GR"/>
        </w:rPr>
      </w:pPr>
      <w:r w:rsidRPr="00E6066A">
        <w:rPr>
          <w:rFonts w:cs="Tahoma"/>
          <w:sz w:val="22"/>
          <w:szCs w:val="22"/>
          <w:lang w:val="el-GR"/>
        </w:rPr>
        <w:t>3β.</w:t>
      </w:r>
      <w:r w:rsidR="00E6066A">
        <w:rPr>
          <w:rFonts w:cs="Tahoma"/>
          <w:sz w:val="22"/>
          <w:szCs w:val="22"/>
          <w:lang w:val="el-GR"/>
        </w:rPr>
        <w:t>Έναρξη επιλέξιμης δραστηριότητας</w:t>
      </w:r>
      <w:r w:rsidR="00177C5F">
        <w:rPr>
          <w:rFonts w:cs="Tahoma"/>
          <w:sz w:val="22"/>
          <w:szCs w:val="22"/>
          <w:lang w:val="el-GR"/>
        </w:rPr>
        <w:t xml:space="preserve"> </w:t>
      </w:r>
    </w:p>
    <w:p w:rsidR="00D45CF6" w:rsidRPr="00D45CF6" w:rsidRDefault="00A75B5F" w:rsidP="00D45CF6">
      <w:pPr>
        <w:spacing w:after="120"/>
        <w:rPr>
          <w:b/>
          <w:sz w:val="22"/>
          <w:szCs w:val="22"/>
          <w:lang w:val="el-GR"/>
        </w:rPr>
      </w:pPr>
      <w:r w:rsidRPr="00EF20FD">
        <w:rPr>
          <w:sz w:val="22"/>
          <w:szCs w:val="22"/>
          <w:lang w:val="el-GR"/>
        </w:rPr>
        <w:t>Αναλυτικά τα κριτήρια και ο τρόπος υπολογισμού της βαθμολογίας της πρότασης αναφέρονται στο</w:t>
      </w:r>
      <w:r w:rsidR="00456758" w:rsidRPr="00A10C36">
        <w:rPr>
          <w:sz w:val="22"/>
          <w:szCs w:val="22"/>
          <w:lang w:val="el-GR"/>
        </w:rPr>
        <w:t xml:space="preserve"> </w:t>
      </w:r>
      <w:r w:rsidR="00B23D27" w:rsidRPr="00CA4C81">
        <w:fldChar w:fldCharType="begin"/>
      </w:r>
      <w:r w:rsidR="00B23D27" w:rsidRPr="0058797C">
        <w:rPr>
          <w:lang w:val="el-GR"/>
        </w:rPr>
        <w:instrText xml:space="preserve"> </w:instrText>
      </w:r>
      <w:r w:rsidR="00B23D27" w:rsidRPr="00E6066A">
        <w:instrText>REF</w:instrText>
      </w:r>
      <w:r w:rsidR="00B23D27" w:rsidRPr="0058797C">
        <w:rPr>
          <w:lang w:val="el-GR"/>
        </w:rPr>
        <w:instrText xml:space="preserve"> _</w:instrText>
      </w:r>
      <w:r w:rsidR="00B23D27" w:rsidRPr="00E6066A">
        <w:instrText>Ref</w:instrText>
      </w:r>
      <w:r w:rsidR="00B23D27" w:rsidRPr="0058797C">
        <w:rPr>
          <w:lang w:val="el-GR"/>
        </w:rPr>
        <w:instrText>451348698 \</w:instrText>
      </w:r>
      <w:r w:rsidR="00B23D27" w:rsidRPr="00E6066A">
        <w:instrText>h</w:instrText>
      </w:r>
      <w:r w:rsidR="00B23D27" w:rsidRPr="0058797C">
        <w:rPr>
          <w:lang w:val="el-GR"/>
        </w:rPr>
        <w:instrText xml:space="preserve">  \* </w:instrText>
      </w:r>
      <w:r w:rsidR="00B23D27" w:rsidRPr="00E6066A">
        <w:instrText>MERGEFORMAT</w:instrText>
      </w:r>
      <w:r w:rsidR="00B23D27" w:rsidRPr="0058797C">
        <w:rPr>
          <w:lang w:val="el-GR"/>
        </w:rPr>
        <w:instrText xml:space="preserve"> </w:instrText>
      </w:r>
      <w:r w:rsidR="00B23D27" w:rsidRPr="00CA4C81">
        <w:fldChar w:fldCharType="separate"/>
      </w:r>
      <w:r w:rsidR="00D45CF6" w:rsidRPr="00D45CF6">
        <w:rPr>
          <w:b/>
          <w:sz w:val="22"/>
          <w:szCs w:val="22"/>
          <w:lang w:val="el-GR"/>
        </w:rPr>
        <w:br w:type="page"/>
      </w:r>
    </w:p>
    <w:p w:rsidR="00D45CF6" w:rsidRPr="001C32CC" w:rsidRDefault="00D45CF6" w:rsidP="00D45CF6">
      <w:pPr>
        <w:spacing w:after="120"/>
        <w:rPr>
          <w:b/>
          <w:sz w:val="22"/>
          <w:szCs w:val="22"/>
          <w:lang w:val="el-GR"/>
        </w:rPr>
        <w:sectPr w:rsidR="00D45CF6" w:rsidRPr="001C32CC" w:rsidSect="00B73305">
          <w:headerReference w:type="default" r:id="rId18"/>
          <w:footerReference w:type="default" r:id="rId19"/>
          <w:pgSz w:w="11905" w:h="16837"/>
          <w:pgMar w:top="1418" w:right="1107" w:bottom="1418" w:left="1260" w:header="720" w:footer="299" w:gutter="0"/>
          <w:cols w:space="720"/>
          <w:docGrid w:linePitch="360"/>
        </w:sectPr>
      </w:pPr>
    </w:p>
    <w:p w:rsidR="00175565" w:rsidRDefault="00D45CF6" w:rsidP="007C26FF">
      <w:pPr>
        <w:spacing w:after="120"/>
        <w:rPr>
          <w:sz w:val="22"/>
          <w:szCs w:val="22"/>
          <w:lang w:val="el-GR"/>
        </w:rPr>
      </w:pPr>
      <w:r w:rsidRPr="00D45CF6">
        <w:rPr>
          <w:lang w:val="el-GR"/>
        </w:rPr>
        <w:lastRenderedPageBreak/>
        <w:t xml:space="preserve">ΠΑΡΑΡΤΗΜΑ </w:t>
      </w:r>
      <w:r w:rsidRPr="00D45CF6">
        <w:rPr>
          <w:sz w:val="22"/>
          <w:szCs w:val="22"/>
          <w:lang w:val="el-GR"/>
        </w:rPr>
        <w:t xml:space="preserve">VIII: </w:t>
      </w:r>
      <w:r>
        <w:rPr>
          <w:caps/>
        </w:rPr>
        <w:t>ΚΡΙΤΗΡΙΑ ΑΞΙΟΛΟΓΗΣΗΣ</w:t>
      </w:r>
      <w:r w:rsidR="00B23D27" w:rsidRPr="00CA4C81">
        <w:fldChar w:fldCharType="end"/>
      </w:r>
      <w:r w:rsidR="00B01E56" w:rsidRPr="0058797C">
        <w:rPr>
          <w:sz w:val="22"/>
          <w:szCs w:val="22"/>
          <w:lang w:val="el-GR"/>
        </w:rPr>
        <w:t>.</w:t>
      </w:r>
    </w:p>
    <w:p w:rsidR="0029774D" w:rsidRPr="00917D4C" w:rsidRDefault="0029774D" w:rsidP="00917D4C">
      <w:pPr>
        <w:pStyle w:val="3"/>
      </w:pPr>
      <w:bookmarkStart w:id="198" w:name="_Toc448223853"/>
      <w:bookmarkStart w:id="199" w:name="_Toc508873133"/>
      <w:r w:rsidRPr="00917D4C">
        <w:t>Δ</w:t>
      </w:r>
      <w:r w:rsidR="00E605E0" w:rsidRPr="00917D4C">
        <w:t>ΙΑΔΙΚΑΣΙΑ ΕΝΣΤΑΣΕΩΝ</w:t>
      </w:r>
      <w:bookmarkEnd w:id="198"/>
      <w:bookmarkEnd w:id="199"/>
    </w:p>
    <w:p w:rsidR="00372063" w:rsidRDefault="00F56B96" w:rsidP="007C26FF">
      <w:pPr>
        <w:spacing w:after="120"/>
        <w:rPr>
          <w:rFonts w:cs="Tahoma"/>
          <w:sz w:val="22"/>
          <w:szCs w:val="22"/>
          <w:lang w:val="el-GR"/>
        </w:rPr>
      </w:pPr>
      <w:r w:rsidRPr="00ED50BD">
        <w:rPr>
          <w:sz w:val="22"/>
          <w:szCs w:val="22"/>
          <w:lang w:val="el-GR" w:eastAsia="el-GR"/>
        </w:rPr>
        <w:t xml:space="preserve">Συστήνεται Επιτροπή Ενστάσεων με απόφαση του </w:t>
      </w:r>
      <w:r w:rsidR="00FE1AB4" w:rsidRPr="005432D5">
        <w:rPr>
          <w:rFonts w:cs="Tahoma"/>
          <w:sz w:val="22"/>
          <w:szCs w:val="22"/>
          <w:lang w:val="el-GR"/>
        </w:rPr>
        <w:t>Περιφερειάρχη Ηπείρου</w:t>
      </w:r>
      <w:r w:rsidRPr="00ED50BD">
        <w:rPr>
          <w:sz w:val="22"/>
          <w:szCs w:val="22"/>
          <w:lang w:val="el-GR" w:eastAsia="el-GR"/>
        </w:rPr>
        <w:t xml:space="preserve"> </w:t>
      </w:r>
      <w:r w:rsidR="002B5272" w:rsidRPr="00ED50BD">
        <w:rPr>
          <w:sz w:val="22"/>
          <w:szCs w:val="22"/>
          <w:lang w:val="el-GR" w:eastAsia="el-GR"/>
        </w:rPr>
        <w:t xml:space="preserve">Η διαδικασία ενστάσεων ακολουθεί το άρθρο </w:t>
      </w:r>
      <w:r w:rsidR="002B5272" w:rsidRPr="00ED50BD">
        <w:rPr>
          <w:rFonts w:cs="Tahoma"/>
          <w:sz w:val="22"/>
          <w:szCs w:val="22"/>
          <w:lang w:val="el-GR"/>
        </w:rPr>
        <w:t xml:space="preserve">43 παρ. 7 της </w:t>
      </w:r>
      <w:r w:rsidR="000F7031" w:rsidRPr="00ED50BD">
        <w:rPr>
          <w:rFonts w:cs="Tahoma"/>
          <w:sz w:val="22"/>
          <w:szCs w:val="22"/>
          <w:lang w:val="el-GR"/>
        </w:rPr>
        <w:t xml:space="preserve">υπ’ αριθμ. 110427/ΕΥΘΥ/1020/20.10.2016 </w:t>
      </w:r>
      <w:r w:rsidR="002B5272" w:rsidRPr="00ED50BD">
        <w:rPr>
          <w:rFonts w:cs="Tahoma"/>
          <w:sz w:val="22"/>
          <w:szCs w:val="22"/>
          <w:lang w:val="el-GR"/>
        </w:rPr>
        <w:t>Υπουργικής Απόφασης των «</w:t>
      </w:r>
      <w:r w:rsidR="000F7031" w:rsidRPr="00ED50BD">
        <w:rPr>
          <w:rFonts w:cs="Tahoma"/>
          <w:sz w:val="22"/>
          <w:szCs w:val="22"/>
          <w:lang w:val="el-GR"/>
        </w:rPr>
        <w:t xml:space="preserve">Τροποποίηση και αντικατάσταση της υπ’ αριθμ. 81986/ΕΥΘΥ/712/31.07.2015 (ΦΕΚ 1822/Β/24.08.2015) Υπουργικής Απόφασης για τους </w:t>
      </w:r>
      <w:r w:rsidR="002B5272" w:rsidRPr="00ED50BD">
        <w:rPr>
          <w:rFonts w:cs="Tahoma"/>
          <w:sz w:val="22"/>
          <w:szCs w:val="22"/>
          <w:lang w:val="el-GR"/>
        </w:rPr>
        <w:t>Εθνικ</w:t>
      </w:r>
      <w:r w:rsidR="000F7031" w:rsidRPr="00ED50BD">
        <w:rPr>
          <w:rFonts w:cs="Tahoma"/>
          <w:sz w:val="22"/>
          <w:szCs w:val="22"/>
          <w:lang w:val="el-GR"/>
        </w:rPr>
        <w:t>ούς</w:t>
      </w:r>
      <w:r w:rsidR="00177C5F">
        <w:rPr>
          <w:rFonts w:cs="Tahoma"/>
          <w:sz w:val="22"/>
          <w:szCs w:val="22"/>
          <w:lang w:val="el-GR"/>
        </w:rPr>
        <w:t xml:space="preserve"> </w:t>
      </w:r>
      <w:r w:rsidR="002B5272" w:rsidRPr="00ED50BD">
        <w:rPr>
          <w:rFonts w:cs="Tahoma"/>
          <w:sz w:val="22"/>
          <w:szCs w:val="22"/>
          <w:lang w:val="el-GR"/>
        </w:rPr>
        <w:t>Κανόν</w:t>
      </w:r>
      <w:r w:rsidR="000F7031" w:rsidRPr="00ED50BD">
        <w:rPr>
          <w:rFonts w:cs="Tahoma"/>
          <w:sz w:val="22"/>
          <w:szCs w:val="22"/>
          <w:lang w:val="el-GR"/>
        </w:rPr>
        <w:t>ες</w:t>
      </w:r>
      <w:r w:rsidR="002B5272" w:rsidRPr="00ED50BD">
        <w:rPr>
          <w:rFonts w:cs="Tahoma"/>
          <w:sz w:val="22"/>
          <w:szCs w:val="22"/>
          <w:lang w:val="el-GR"/>
        </w:rPr>
        <w:t xml:space="preserve"> Επιλεξιμότητας Δαπανών για τα Προγράμματα ΕΣΠΑ 2014-2020» (ΦΕΚ </w:t>
      </w:r>
      <w:r w:rsidR="000F7031" w:rsidRPr="00ED50BD">
        <w:rPr>
          <w:rFonts w:cs="Tahoma"/>
          <w:sz w:val="22"/>
          <w:szCs w:val="22"/>
          <w:lang w:val="el-GR"/>
        </w:rPr>
        <w:t>35</w:t>
      </w:r>
      <w:r w:rsidR="002B5272" w:rsidRPr="00ED50BD">
        <w:rPr>
          <w:rFonts w:cs="Tahoma"/>
          <w:sz w:val="22"/>
          <w:szCs w:val="22"/>
          <w:lang w:val="el-GR"/>
        </w:rPr>
        <w:t>2</w:t>
      </w:r>
      <w:r w:rsidR="000F7031" w:rsidRPr="00ED50BD">
        <w:rPr>
          <w:rFonts w:cs="Tahoma"/>
          <w:sz w:val="22"/>
          <w:szCs w:val="22"/>
          <w:lang w:val="el-GR"/>
        </w:rPr>
        <w:t>1</w:t>
      </w:r>
      <w:r w:rsidR="002B5272" w:rsidRPr="00ED50BD">
        <w:rPr>
          <w:rFonts w:cs="Tahoma"/>
          <w:sz w:val="22"/>
          <w:szCs w:val="22"/>
          <w:lang w:val="el-GR"/>
        </w:rPr>
        <w:t>/Β/</w:t>
      </w:r>
      <w:r w:rsidR="000F7031" w:rsidRPr="00ED50BD">
        <w:rPr>
          <w:rFonts w:cs="Tahoma"/>
          <w:sz w:val="22"/>
          <w:szCs w:val="22"/>
          <w:lang w:val="el-GR"/>
        </w:rPr>
        <w:t>01</w:t>
      </w:r>
      <w:r w:rsidR="002B5272" w:rsidRPr="00ED50BD">
        <w:rPr>
          <w:rFonts w:cs="Tahoma"/>
          <w:sz w:val="22"/>
          <w:szCs w:val="22"/>
          <w:lang w:val="el-GR"/>
        </w:rPr>
        <w:t>.</w:t>
      </w:r>
      <w:r w:rsidR="000F7031" w:rsidRPr="00ED50BD">
        <w:rPr>
          <w:rFonts w:cs="Tahoma"/>
          <w:sz w:val="22"/>
          <w:szCs w:val="22"/>
          <w:lang w:val="el-GR"/>
        </w:rPr>
        <w:t>11</w:t>
      </w:r>
      <w:r w:rsidR="002B5272" w:rsidRPr="00ED50BD">
        <w:rPr>
          <w:rFonts w:cs="Tahoma"/>
          <w:sz w:val="22"/>
          <w:szCs w:val="22"/>
          <w:lang w:val="el-GR"/>
        </w:rPr>
        <w:t>.201</w:t>
      </w:r>
      <w:r w:rsidR="000F7031" w:rsidRPr="00ED50BD">
        <w:rPr>
          <w:rFonts w:cs="Tahoma"/>
          <w:sz w:val="22"/>
          <w:szCs w:val="22"/>
          <w:lang w:val="el-GR"/>
        </w:rPr>
        <w:t>6</w:t>
      </w:r>
      <w:r w:rsidR="002B5272" w:rsidRPr="00ED50BD">
        <w:rPr>
          <w:rFonts w:cs="Tahoma"/>
          <w:sz w:val="22"/>
          <w:szCs w:val="22"/>
          <w:lang w:val="el-GR"/>
        </w:rPr>
        <w:t>)</w:t>
      </w:r>
    </w:p>
    <w:p w:rsidR="00FC594C" w:rsidRDefault="00B92DCA" w:rsidP="009134F7">
      <w:pPr>
        <w:spacing w:after="120"/>
        <w:rPr>
          <w:sz w:val="22"/>
          <w:szCs w:val="22"/>
          <w:lang w:val="el-GR" w:eastAsia="el-GR"/>
        </w:rPr>
      </w:pPr>
      <w:r w:rsidRPr="00434F92">
        <w:rPr>
          <w:sz w:val="22"/>
          <w:szCs w:val="22"/>
          <w:lang w:val="el-GR" w:eastAsia="el-GR"/>
        </w:rPr>
        <w:t xml:space="preserve">Ο ενδιαφερόμενος δύναται εντός </w:t>
      </w:r>
      <w:r w:rsidR="00BD3E84">
        <w:rPr>
          <w:sz w:val="22"/>
          <w:szCs w:val="22"/>
          <w:lang w:val="el-GR" w:eastAsia="el-GR"/>
        </w:rPr>
        <w:t xml:space="preserve">αποκλειστικής προθεσμίας </w:t>
      </w:r>
      <w:r w:rsidR="009134F7" w:rsidRPr="00434F92">
        <w:rPr>
          <w:sz w:val="22"/>
          <w:szCs w:val="22"/>
          <w:lang w:val="el-GR" w:eastAsia="el-GR"/>
        </w:rPr>
        <w:t>δέκα</w:t>
      </w:r>
      <w:r w:rsidRPr="00434F92">
        <w:rPr>
          <w:sz w:val="22"/>
          <w:szCs w:val="22"/>
          <w:lang w:val="el-GR" w:eastAsia="el-GR"/>
        </w:rPr>
        <w:t xml:space="preserve"> (</w:t>
      </w:r>
      <w:r w:rsidR="009134F7" w:rsidRPr="00434F92">
        <w:rPr>
          <w:sz w:val="22"/>
          <w:szCs w:val="22"/>
          <w:lang w:val="el-GR" w:eastAsia="el-GR"/>
        </w:rPr>
        <w:t>10</w:t>
      </w:r>
      <w:r w:rsidRPr="00434F92">
        <w:rPr>
          <w:sz w:val="22"/>
          <w:szCs w:val="22"/>
          <w:lang w:val="el-GR" w:eastAsia="el-GR"/>
        </w:rPr>
        <w:t xml:space="preserve">) εργάσιμων ημερών </w:t>
      </w:r>
      <w:r w:rsidR="00EB5EA4" w:rsidRPr="00434F92">
        <w:rPr>
          <w:sz w:val="22"/>
          <w:szCs w:val="22"/>
          <w:lang w:val="el-GR" w:eastAsia="el-GR"/>
        </w:rPr>
        <w:t xml:space="preserve">από τη γνωστοποίηση των αποτελεσμάτων της αξιολόγησης </w:t>
      </w:r>
      <w:r w:rsidRPr="00434F92">
        <w:rPr>
          <w:sz w:val="22"/>
          <w:szCs w:val="22"/>
          <w:lang w:val="el-GR" w:eastAsia="el-GR"/>
        </w:rPr>
        <w:t xml:space="preserve">να υποβάλει διοικητική ένσταση (ενδικοφανή προσφυγή με την έννοια του άρθρου Ν. 25 του 2690/1999) </w:t>
      </w:r>
      <w:r w:rsidR="00697B85" w:rsidRPr="00434F92">
        <w:rPr>
          <w:sz w:val="22"/>
          <w:szCs w:val="22"/>
          <w:lang w:val="el-GR" w:eastAsia="el-GR"/>
        </w:rPr>
        <w:t>σχετικά με την απόρριψη της αίτησης, τη βαθμολόγησ</w:t>
      </w:r>
      <w:r w:rsidR="00985F23" w:rsidRPr="00434F92">
        <w:rPr>
          <w:sz w:val="22"/>
          <w:szCs w:val="22"/>
          <w:lang w:val="el-GR" w:eastAsia="el-GR"/>
        </w:rPr>
        <w:t xml:space="preserve">ή της </w:t>
      </w:r>
      <w:r w:rsidR="00697B85" w:rsidRPr="00434F92">
        <w:rPr>
          <w:sz w:val="22"/>
          <w:szCs w:val="22"/>
          <w:lang w:val="el-GR" w:eastAsia="el-GR"/>
        </w:rPr>
        <w:t xml:space="preserve">και </w:t>
      </w:r>
      <w:r w:rsidR="00985F23" w:rsidRPr="00434F92">
        <w:rPr>
          <w:sz w:val="22"/>
          <w:szCs w:val="22"/>
          <w:lang w:val="el-GR" w:eastAsia="el-GR"/>
        </w:rPr>
        <w:t>τους όρους έγκρισής της,</w:t>
      </w:r>
      <w:r w:rsidR="00697B85" w:rsidRPr="00434F92">
        <w:rPr>
          <w:sz w:val="22"/>
          <w:szCs w:val="22"/>
          <w:lang w:val="el-GR" w:eastAsia="el-GR"/>
        </w:rPr>
        <w:t xml:space="preserve"> </w:t>
      </w:r>
      <w:r w:rsidRPr="00434F92">
        <w:rPr>
          <w:sz w:val="22"/>
          <w:szCs w:val="22"/>
          <w:lang w:val="el-GR" w:eastAsia="el-GR"/>
        </w:rPr>
        <w:t>μέσω του Πληροφοριακού Συστήματος Κρατικών Ενισχύσεων και αποστέλλοντας τα σχετικά δικαιολογητικά τεκμηρίωσης στ</w:t>
      </w:r>
      <w:r w:rsidR="006B03CB">
        <w:rPr>
          <w:sz w:val="22"/>
          <w:szCs w:val="22"/>
          <w:lang w:val="el-GR" w:eastAsia="el-GR"/>
        </w:rPr>
        <w:t>η ΔΙΑΠ</w:t>
      </w:r>
      <w:r w:rsidR="00BD3E84">
        <w:rPr>
          <w:sz w:val="22"/>
          <w:szCs w:val="22"/>
          <w:lang w:val="el-GR" w:eastAsia="el-GR"/>
        </w:rPr>
        <w:t>, εντός της ίδιας αποκλειστικής προθεσμίας,</w:t>
      </w:r>
      <w:r w:rsidRPr="00434F92">
        <w:rPr>
          <w:sz w:val="22"/>
          <w:szCs w:val="22"/>
          <w:lang w:val="el-GR" w:eastAsia="el-GR"/>
        </w:rPr>
        <w:t xml:space="preserve"> προκειμένου να εξεταστούν από την Επιτροπή Ενστάσεων.</w:t>
      </w:r>
      <w:r w:rsidR="00C85954">
        <w:rPr>
          <w:sz w:val="22"/>
          <w:szCs w:val="22"/>
          <w:lang w:val="el-GR" w:eastAsia="el-GR"/>
        </w:rPr>
        <w:t xml:space="preserve"> </w:t>
      </w:r>
      <w:r w:rsidR="00740565">
        <w:rPr>
          <w:sz w:val="22"/>
          <w:szCs w:val="22"/>
          <w:lang w:val="el-GR" w:eastAsia="el-GR"/>
        </w:rPr>
        <w:t>Η ηλεκτρονική υποβολή της ένστασης γίνεται στο ΠΣΚΕ με συ</w:t>
      </w:r>
      <w:r w:rsidR="006B03CB">
        <w:rPr>
          <w:sz w:val="22"/>
          <w:szCs w:val="22"/>
          <w:lang w:val="el-GR" w:eastAsia="el-GR"/>
        </w:rPr>
        <w:t>μ</w:t>
      </w:r>
      <w:r w:rsidR="00740565">
        <w:rPr>
          <w:sz w:val="22"/>
          <w:szCs w:val="22"/>
          <w:lang w:val="el-GR" w:eastAsia="el-GR"/>
        </w:rPr>
        <w:t xml:space="preserve">πλήρωση των σχετικών πεδίων του σημείου «ΕΝΣΤΑΣΕΙΣ» του ΠΣΚΕ. </w:t>
      </w:r>
      <w:r w:rsidR="00C85954">
        <w:rPr>
          <w:sz w:val="22"/>
          <w:szCs w:val="22"/>
          <w:lang w:val="el-GR" w:eastAsia="el-GR"/>
        </w:rPr>
        <w:t>Ο τρόπος υποβολής των δικαιολογητικών σε φυσική μορφή είναι ίδιος με τον περιγραφόμενο στο κεφάλαιο 9 «</w:t>
      </w:r>
      <w:r w:rsidR="00C85954" w:rsidRPr="00C85954">
        <w:rPr>
          <w:sz w:val="22"/>
          <w:szCs w:val="22"/>
          <w:lang w:val="el-GR" w:eastAsia="el-GR"/>
        </w:rPr>
        <w:t>ΔΙΚΑΙΟΛΟΓΗΤΙΚΑ ΚΑΙ ΣΤΟΙΧΕΙΑ ΓΙΑ ΤΗΝ ΠΑΡΑΛΑΒΗ ΑΙΤΗΣΗΣ ΧΡΗΜΑΤΟΔΟΤΗΣΗΣ</w:t>
      </w:r>
      <w:r w:rsidR="00C85954">
        <w:rPr>
          <w:sz w:val="22"/>
          <w:szCs w:val="22"/>
          <w:lang w:val="el-GR" w:eastAsia="el-GR"/>
        </w:rPr>
        <w:t>».</w:t>
      </w:r>
    </w:p>
    <w:p w:rsidR="00FC594C" w:rsidRPr="00F14BD3" w:rsidRDefault="00FC594C" w:rsidP="00FC594C">
      <w:pPr>
        <w:spacing w:after="120"/>
        <w:rPr>
          <w:sz w:val="22"/>
          <w:szCs w:val="22"/>
          <w:lang w:val="el-GR" w:eastAsia="el-GR"/>
        </w:rPr>
      </w:pPr>
      <w:r w:rsidRPr="005432D5">
        <w:rPr>
          <w:sz w:val="22"/>
          <w:szCs w:val="22"/>
          <w:lang w:val="el-GR" w:eastAsia="el-GR"/>
        </w:rPr>
        <w:t>Στην περίπτωση υποβολής και αποστολής (ταχυδρομικά ή με ταχυμεταφορά) ο φάκελος θα φέρει εξωτερικά την ακόλουθη ένδειξη: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C594C" w:rsidRPr="00325075" w:rsidTr="00BA3F91">
        <w:tc>
          <w:tcPr>
            <w:tcW w:w="8720" w:type="dxa"/>
            <w:shd w:val="clear" w:color="auto" w:fill="auto"/>
          </w:tcPr>
          <w:p w:rsidR="00FC594C" w:rsidRPr="00387D02" w:rsidRDefault="00E3622C" w:rsidP="00BA3F91">
            <w:pPr>
              <w:spacing w:after="120"/>
              <w:rPr>
                <w:rFonts w:cs="Calibri"/>
                <w:b/>
                <w:sz w:val="22"/>
                <w:szCs w:val="22"/>
                <w:lang w:val="el-GR" w:eastAsia="el-GR"/>
              </w:rPr>
            </w:pPr>
            <w:r w:rsidRPr="00387D02">
              <w:rPr>
                <w:rFonts w:cs="Calibri"/>
                <w:b/>
                <w:sz w:val="22"/>
                <w:szCs w:val="22"/>
                <w:lang w:val="el-GR" w:eastAsia="el-GR"/>
              </w:rPr>
              <w:t xml:space="preserve">ΦΑΚΕΛΟΣ ΕΝΣΤΑΣΗΣ </w:t>
            </w:r>
          </w:p>
          <w:p w:rsidR="00FC594C" w:rsidRPr="00387D02" w:rsidRDefault="00E3622C" w:rsidP="00BA3F91">
            <w:pPr>
              <w:spacing w:after="120"/>
              <w:rPr>
                <w:rFonts w:cs="Calibri"/>
                <w:b/>
                <w:sz w:val="22"/>
                <w:szCs w:val="22"/>
                <w:lang w:val="el-GR" w:eastAsia="el-GR"/>
              </w:rPr>
            </w:pPr>
            <w:r w:rsidRPr="00387D02">
              <w:rPr>
                <w:rFonts w:cs="Calibri"/>
                <w:b/>
                <w:sz w:val="22"/>
                <w:szCs w:val="22"/>
                <w:lang w:val="el-GR" w:eastAsia="el-GR"/>
              </w:rPr>
              <w:t>Για τη δράση «</w:t>
            </w:r>
            <w:r w:rsidR="00EF20FD" w:rsidRPr="00387D02">
              <w:rPr>
                <w:rFonts w:cs="Calibri"/>
                <w:b/>
                <w:sz w:val="22"/>
                <w:szCs w:val="22"/>
                <w:lang w:val="el-GR" w:eastAsia="el-GR"/>
              </w:rPr>
              <w:t>Ηλεκτρονικό επιχειρείν (</w:t>
            </w:r>
            <w:r w:rsidR="00EF20FD" w:rsidRPr="00387D02">
              <w:rPr>
                <w:rFonts w:cs="Calibri"/>
                <w:b/>
                <w:sz w:val="22"/>
                <w:szCs w:val="22"/>
                <w:lang w:val="en-US" w:eastAsia="el-GR"/>
              </w:rPr>
              <w:t>e</w:t>
            </w:r>
            <w:r w:rsidR="00EF20FD" w:rsidRPr="00387D02">
              <w:rPr>
                <w:rFonts w:cs="Calibri"/>
                <w:b/>
                <w:sz w:val="22"/>
                <w:szCs w:val="22"/>
                <w:lang w:val="el-GR" w:eastAsia="el-GR"/>
              </w:rPr>
              <w:t xml:space="preserve"> </w:t>
            </w:r>
            <w:r w:rsidR="00EF20FD" w:rsidRPr="00387D02">
              <w:rPr>
                <w:rFonts w:cs="Calibri"/>
                <w:b/>
                <w:sz w:val="22"/>
                <w:szCs w:val="22"/>
                <w:lang w:val="en-US" w:eastAsia="el-GR"/>
              </w:rPr>
              <w:t>business</w:t>
            </w:r>
            <w:r w:rsidR="00EF20FD" w:rsidRPr="00387D02">
              <w:rPr>
                <w:rFonts w:cs="Calibri"/>
                <w:b/>
                <w:sz w:val="22"/>
                <w:szCs w:val="22"/>
                <w:lang w:val="el-GR" w:eastAsia="el-GR"/>
              </w:rPr>
              <w:t>)</w:t>
            </w:r>
            <w:r w:rsidRPr="00387D02">
              <w:rPr>
                <w:rFonts w:cs="Calibri"/>
                <w:b/>
                <w:sz w:val="22"/>
                <w:szCs w:val="22"/>
                <w:lang w:val="el-GR" w:eastAsia="el-GR"/>
              </w:rPr>
              <w:t xml:space="preserve">». </w:t>
            </w:r>
          </w:p>
          <w:p w:rsidR="00FC594C" w:rsidRPr="00387D02" w:rsidRDefault="00E3622C" w:rsidP="00BA3F91">
            <w:pPr>
              <w:spacing w:after="120"/>
              <w:rPr>
                <w:rFonts w:cs="Calibri"/>
                <w:sz w:val="22"/>
                <w:szCs w:val="22"/>
                <w:lang w:val="el-GR" w:eastAsia="el-GR"/>
              </w:rPr>
            </w:pPr>
            <w:r w:rsidRPr="00387D02">
              <w:rPr>
                <w:rFonts w:cs="Calibri"/>
                <w:sz w:val="22"/>
                <w:szCs w:val="22"/>
                <w:lang w:val="el-GR" w:eastAsia="el-GR"/>
              </w:rPr>
              <w:t>Επωνυμία Επιχείρησης «……………………………………………………………»</w:t>
            </w:r>
          </w:p>
          <w:p w:rsidR="00FC594C" w:rsidRPr="00387D02" w:rsidRDefault="00E3622C" w:rsidP="00BA3F91">
            <w:pPr>
              <w:spacing w:after="120"/>
              <w:rPr>
                <w:rFonts w:cs="Calibri"/>
                <w:sz w:val="22"/>
                <w:szCs w:val="22"/>
                <w:lang w:val="el-GR" w:eastAsia="el-GR"/>
              </w:rPr>
            </w:pPr>
            <w:r w:rsidRPr="00387D02">
              <w:rPr>
                <w:rFonts w:cs="Calibri"/>
                <w:sz w:val="22"/>
                <w:szCs w:val="22"/>
                <w:lang w:val="el-GR" w:eastAsia="el-GR"/>
              </w:rPr>
              <w:t>ΑΦΜ «......................................................................................................»</w:t>
            </w:r>
          </w:p>
          <w:p w:rsidR="00FC594C" w:rsidRPr="00387D02" w:rsidRDefault="00E3622C" w:rsidP="00BA3F91">
            <w:pPr>
              <w:spacing w:after="120"/>
              <w:rPr>
                <w:rFonts w:cs="Calibri"/>
                <w:sz w:val="22"/>
                <w:szCs w:val="22"/>
                <w:lang w:val="el-GR" w:eastAsia="el-GR"/>
              </w:rPr>
            </w:pPr>
            <w:r w:rsidRPr="00387D02">
              <w:rPr>
                <w:rFonts w:cs="Calibri"/>
                <w:sz w:val="22"/>
                <w:szCs w:val="22"/>
                <w:lang w:val="el-GR" w:eastAsia="el-GR"/>
              </w:rPr>
              <w:t>Κωδικός Επενδυτικού Σχεδίου</w:t>
            </w:r>
            <w:r w:rsidR="00177C5F">
              <w:rPr>
                <w:rFonts w:cs="Calibri"/>
                <w:sz w:val="22"/>
                <w:szCs w:val="22"/>
                <w:lang w:val="el-GR" w:eastAsia="el-GR"/>
              </w:rPr>
              <w:t xml:space="preserve"> </w:t>
            </w:r>
            <w:r w:rsidRPr="00387D02">
              <w:rPr>
                <w:rFonts w:cs="Calibri"/>
                <w:sz w:val="22"/>
                <w:szCs w:val="22"/>
                <w:lang w:val="el-GR" w:eastAsia="el-GR"/>
              </w:rPr>
              <w:t xml:space="preserve"> : «………………….»</w:t>
            </w:r>
          </w:p>
          <w:p w:rsidR="00FC594C" w:rsidRPr="00387D02" w:rsidRDefault="00E3622C" w:rsidP="00BA3F91">
            <w:pPr>
              <w:spacing w:after="120"/>
              <w:rPr>
                <w:rFonts w:cs="Calibri"/>
                <w:sz w:val="22"/>
                <w:szCs w:val="22"/>
                <w:lang w:val="el-GR" w:eastAsia="el-GR"/>
              </w:rPr>
            </w:pPr>
            <w:r w:rsidRPr="00387D02">
              <w:rPr>
                <w:rFonts w:cs="Calibri"/>
                <w:sz w:val="22"/>
                <w:szCs w:val="22"/>
                <w:lang w:val="el-GR" w:eastAsia="el-GR"/>
              </w:rPr>
              <w:t>Ημερομηνία ηλεκτρονικής υποβολής «……………………………………..»</w:t>
            </w:r>
          </w:p>
        </w:tc>
      </w:tr>
    </w:tbl>
    <w:p w:rsidR="00FC594C" w:rsidRPr="00FC594C" w:rsidRDefault="00FC594C" w:rsidP="00FC594C">
      <w:pPr>
        <w:spacing w:after="120"/>
        <w:rPr>
          <w:sz w:val="22"/>
          <w:szCs w:val="22"/>
          <w:lang w:val="el-GR" w:eastAsia="el-GR"/>
        </w:rPr>
      </w:pPr>
    </w:p>
    <w:p w:rsidR="00333799" w:rsidRPr="001B75E8" w:rsidRDefault="00B92DCA" w:rsidP="009134F7">
      <w:pPr>
        <w:spacing w:after="120"/>
        <w:rPr>
          <w:snapToGrid w:val="0"/>
          <w:sz w:val="22"/>
          <w:szCs w:val="22"/>
          <w:lang w:val="el-GR"/>
        </w:rPr>
      </w:pPr>
      <w:r w:rsidRPr="00434F92">
        <w:rPr>
          <w:sz w:val="22"/>
          <w:szCs w:val="22"/>
          <w:lang w:val="el-GR"/>
        </w:rPr>
        <w:t xml:space="preserve">Η εξέταση των ενστάσεων γίνεται μέσω του Πληροφοριακού Συστήματος Κρατικών Ενισχύσεων. </w:t>
      </w:r>
      <w:r w:rsidR="00E275BE">
        <w:rPr>
          <w:sz w:val="22"/>
          <w:szCs w:val="22"/>
          <w:lang w:val="el-GR"/>
        </w:rPr>
        <w:t>Οι</w:t>
      </w:r>
      <w:r w:rsidR="00E275BE" w:rsidRPr="00434F92">
        <w:rPr>
          <w:sz w:val="22"/>
          <w:szCs w:val="22"/>
          <w:lang w:val="el-GR"/>
        </w:rPr>
        <w:t xml:space="preserve"> </w:t>
      </w:r>
      <w:r w:rsidR="00E275BE">
        <w:rPr>
          <w:sz w:val="22"/>
          <w:szCs w:val="22"/>
          <w:lang w:val="el-GR"/>
        </w:rPr>
        <w:t>αποφάσεις</w:t>
      </w:r>
      <w:r w:rsidR="009134F7" w:rsidRPr="00434F92">
        <w:rPr>
          <w:sz w:val="22"/>
          <w:szCs w:val="22"/>
          <w:lang w:val="el-GR"/>
        </w:rPr>
        <w:t xml:space="preserve"> επί των ενστάσεων εκδίδονται εντός δεκαπέντε (15) εργάσιμων ημερών </w:t>
      </w:r>
      <w:r w:rsidRPr="00434F92">
        <w:rPr>
          <w:sz w:val="22"/>
          <w:szCs w:val="22"/>
          <w:lang w:val="el-GR"/>
        </w:rPr>
        <w:t>και γνωστοποι</w:t>
      </w:r>
      <w:r w:rsidR="009134F7" w:rsidRPr="00434F92">
        <w:rPr>
          <w:sz w:val="22"/>
          <w:szCs w:val="22"/>
          <w:lang w:val="el-GR"/>
        </w:rPr>
        <w:t>ούν</w:t>
      </w:r>
      <w:r w:rsidRPr="00434F92">
        <w:rPr>
          <w:sz w:val="22"/>
          <w:szCs w:val="22"/>
          <w:lang w:val="el-GR"/>
        </w:rPr>
        <w:t>ται</w:t>
      </w:r>
      <w:r w:rsidR="006255F2">
        <w:rPr>
          <w:sz w:val="22"/>
          <w:szCs w:val="22"/>
          <w:lang w:val="el-GR"/>
        </w:rPr>
        <w:t>στην οικεία ΔΑ/ΕΦ</w:t>
      </w:r>
      <w:r w:rsidR="00F1374C" w:rsidRPr="005432D5">
        <w:rPr>
          <w:sz w:val="22"/>
          <w:szCs w:val="22"/>
          <w:lang w:val="el-GR"/>
        </w:rPr>
        <w:t xml:space="preserve"> </w:t>
      </w:r>
      <w:r w:rsidR="00F1374C">
        <w:rPr>
          <w:sz w:val="22"/>
          <w:szCs w:val="22"/>
          <w:lang w:val="el-GR"/>
        </w:rPr>
        <w:t xml:space="preserve">καθώς και </w:t>
      </w:r>
      <w:r w:rsidRPr="00434F92">
        <w:rPr>
          <w:sz w:val="22"/>
          <w:szCs w:val="22"/>
          <w:lang w:val="el-GR"/>
        </w:rPr>
        <w:t>στο</w:t>
      </w:r>
      <w:r w:rsidR="009134F7" w:rsidRPr="00434F92">
        <w:rPr>
          <w:sz w:val="22"/>
          <w:szCs w:val="22"/>
          <w:lang w:val="el-GR"/>
        </w:rPr>
        <w:t>υς</w:t>
      </w:r>
      <w:r w:rsidRPr="00434F92">
        <w:rPr>
          <w:sz w:val="22"/>
          <w:szCs w:val="22"/>
          <w:lang w:val="el-GR"/>
        </w:rPr>
        <w:t xml:space="preserve"> ενδιαφερ</w:t>
      </w:r>
      <w:r w:rsidR="009134F7" w:rsidRPr="00434F92">
        <w:rPr>
          <w:sz w:val="22"/>
          <w:szCs w:val="22"/>
          <w:lang w:val="el-GR"/>
        </w:rPr>
        <w:t>ο</w:t>
      </w:r>
      <w:r w:rsidRPr="00434F92">
        <w:rPr>
          <w:sz w:val="22"/>
          <w:szCs w:val="22"/>
          <w:lang w:val="el-GR"/>
        </w:rPr>
        <w:t>μ</w:t>
      </w:r>
      <w:r w:rsidR="009134F7" w:rsidRPr="00434F92">
        <w:rPr>
          <w:sz w:val="22"/>
          <w:szCs w:val="22"/>
          <w:lang w:val="el-GR"/>
        </w:rPr>
        <w:t>έ</w:t>
      </w:r>
      <w:r w:rsidRPr="00434F92">
        <w:rPr>
          <w:sz w:val="22"/>
          <w:szCs w:val="22"/>
          <w:lang w:val="el-GR"/>
        </w:rPr>
        <w:t>νο</w:t>
      </w:r>
      <w:r w:rsidR="009134F7" w:rsidRPr="00434F92">
        <w:rPr>
          <w:sz w:val="22"/>
          <w:szCs w:val="22"/>
          <w:lang w:val="el-GR"/>
        </w:rPr>
        <w:t xml:space="preserve">υς </w:t>
      </w:r>
      <w:r w:rsidR="009134F7" w:rsidRPr="00434F92">
        <w:rPr>
          <w:snapToGrid w:val="0"/>
          <w:sz w:val="22"/>
          <w:szCs w:val="22"/>
          <w:lang w:val="el-GR"/>
        </w:rPr>
        <w:t xml:space="preserve">με ηλεκτρονικό ταχυδρομείο </w:t>
      </w:r>
      <w:r w:rsidR="009134F7" w:rsidRPr="001B75E8">
        <w:rPr>
          <w:snapToGrid w:val="0"/>
          <w:sz w:val="22"/>
          <w:szCs w:val="22"/>
          <w:lang w:val="el-GR"/>
        </w:rPr>
        <w:t xml:space="preserve">αλλά και μέσω του ΠΣΚΕ, ώστε να λαμβάνουν εγκαίρως γνώση </w:t>
      </w:r>
      <w:r w:rsidR="00B0017B" w:rsidRPr="001B75E8">
        <w:rPr>
          <w:snapToGrid w:val="0"/>
          <w:sz w:val="22"/>
          <w:szCs w:val="22"/>
          <w:lang w:val="el-GR"/>
        </w:rPr>
        <w:t>για τα αποτελέσματα εξέτασης της</w:t>
      </w:r>
      <w:r w:rsidR="00333799" w:rsidRPr="001B75E8">
        <w:rPr>
          <w:snapToGrid w:val="0"/>
          <w:sz w:val="22"/>
          <w:szCs w:val="22"/>
          <w:lang w:val="el-GR"/>
        </w:rPr>
        <w:t>.</w:t>
      </w:r>
      <w:r w:rsidR="00B0017B" w:rsidRPr="001B75E8">
        <w:rPr>
          <w:snapToGrid w:val="0"/>
          <w:sz w:val="22"/>
          <w:szCs w:val="22"/>
          <w:lang w:val="el-GR"/>
        </w:rPr>
        <w:t xml:space="preserve"> </w:t>
      </w:r>
    </w:p>
    <w:p w:rsidR="009134F7" w:rsidRPr="001B75E8" w:rsidRDefault="00333799" w:rsidP="009134F7">
      <w:pPr>
        <w:spacing w:after="120"/>
        <w:rPr>
          <w:snapToGrid w:val="0"/>
          <w:sz w:val="22"/>
          <w:szCs w:val="22"/>
          <w:lang w:val="el-GR"/>
        </w:rPr>
      </w:pPr>
      <w:r w:rsidRPr="001B75E8">
        <w:rPr>
          <w:snapToGrid w:val="0"/>
          <w:sz w:val="22"/>
          <w:szCs w:val="22"/>
          <w:lang w:val="el-GR"/>
        </w:rPr>
        <w:lastRenderedPageBreak/>
        <w:t>Με την ολοκλήρωση της αξιολόγησης των ενστάσεων ενεργοποιείται εκ νέου η διαδικασία Έκδοσης Πίνακα Αποτελεσμάτων και εκδίδονται συμπληρωματικοί Πίνακες Κατάταξης</w:t>
      </w:r>
      <w:r w:rsidR="001B75E8" w:rsidRPr="001B75E8">
        <w:rPr>
          <w:snapToGrid w:val="0"/>
          <w:sz w:val="22"/>
          <w:szCs w:val="22"/>
          <w:lang w:val="el-GR"/>
        </w:rPr>
        <w:t xml:space="preserve"> Έ</w:t>
      </w:r>
      <w:r w:rsidR="00B0017B" w:rsidRPr="001B75E8">
        <w:rPr>
          <w:snapToGrid w:val="0"/>
          <w:sz w:val="22"/>
          <w:szCs w:val="22"/>
          <w:lang w:val="el-GR"/>
        </w:rPr>
        <w:t>νστασης</w:t>
      </w:r>
      <w:r w:rsidR="009134F7" w:rsidRPr="001B75E8">
        <w:rPr>
          <w:snapToGrid w:val="0"/>
          <w:sz w:val="22"/>
          <w:szCs w:val="22"/>
          <w:lang w:val="el-GR"/>
        </w:rPr>
        <w:t>.</w:t>
      </w:r>
      <w:r w:rsidR="008C72B7">
        <w:rPr>
          <w:snapToGrid w:val="0"/>
          <w:sz w:val="22"/>
          <w:szCs w:val="22"/>
          <w:lang w:val="el-GR"/>
        </w:rPr>
        <w:t xml:space="preserve"> </w:t>
      </w:r>
    </w:p>
    <w:p w:rsidR="00C11361" w:rsidRPr="00917D4C" w:rsidRDefault="00DD125E" w:rsidP="00917D4C">
      <w:pPr>
        <w:pStyle w:val="3"/>
      </w:pPr>
      <w:bookmarkStart w:id="200" w:name="_Toc508803915"/>
      <w:bookmarkStart w:id="201" w:name="_Toc508804931"/>
      <w:bookmarkStart w:id="202" w:name="_Toc508805016"/>
      <w:bookmarkStart w:id="203" w:name="_Toc508873134"/>
      <w:bookmarkStart w:id="204" w:name="_Toc448223854"/>
      <w:bookmarkEnd w:id="200"/>
      <w:bookmarkEnd w:id="201"/>
      <w:bookmarkEnd w:id="202"/>
      <w:r w:rsidRPr="00917D4C">
        <w:t>Έ</w:t>
      </w:r>
      <w:r w:rsidR="00E605E0" w:rsidRPr="00917D4C">
        <w:t>ΓΚΡΙΣΗ</w:t>
      </w:r>
      <w:bookmarkEnd w:id="203"/>
      <w:r w:rsidR="00E605E0" w:rsidRPr="00917D4C">
        <w:t xml:space="preserve"> </w:t>
      </w:r>
      <w:bookmarkStart w:id="205" w:name="_Toc448223855"/>
      <w:bookmarkEnd w:id="204"/>
    </w:p>
    <w:p w:rsidR="00424D14" w:rsidRPr="001B75E8" w:rsidRDefault="00B07FA5" w:rsidP="00917D4C">
      <w:pPr>
        <w:pStyle w:val="4"/>
      </w:pPr>
      <w:r w:rsidRPr="001B75E8">
        <w:t>10.5</w:t>
      </w:r>
      <w:r w:rsidR="00C11361" w:rsidRPr="001B75E8">
        <w:t xml:space="preserve">.1 </w:t>
      </w:r>
      <w:r w:rsidR="00424D14" w:rsidRPr="001B75E8">
        <w:t>Διαδικασία έγκρισης</w:t>
      </w:r>
      <w:bookmarkEnd w:id="205"/>
    </w:p>
    <w:p w:rsidR="00333799" w:rsidRPr="001B75E8" w:rsidRDefault="00424D14" w:rsidP="00FC594C">
      <w:pPr>
        <w:spacing w:after="120"/>
        <w:rPr>
          <w:rFonts w:cs="Tahoma"/>
          <w:sz w:val="22"/>
          <w:szCs w:val="22"/>
          <w:lang w:val="el-GR"/>
        </w:rPr>
      </w:pPr>
      <w:r w:rsidRPr="001B75E8">
        <w:rPr>
          <w:snapToGrid w:val="0"/>
          <w:sz w:val="22"/>
          <w:szCs w:val="22"/>
          <w:lang w:val="el-GR"/>
        </w:rPr>
        <w:t xml:space="preserve">Η ένταξη των έργων στη Δράση γίνεται με </w:t>
      </w:r>
      <w:r w:rsidR="00FC594C" w:rsidRPr="001B75E8">
        <w:rPr>
          <w:snapToGrid w:val="0"/>
          <w:sz w:val="22"/>
          <w:szCs w:val="22"/>
          <w:lang w:val="el-GR"/>
        </w:rPr>
        <w:t xml:space="preserve">απόφαση του Περιφερειάρχη Ηπείρου </w:t>
      </w:r>
      <w:r w:rsidRPr="001B75E8">
        <w:rPr>
          <w:snapToGrid w:val="0"/>
          <w:sz w:val="22"/>
          <w:szCs w:val="22"/>
          <w:lang w:val="el-GR"/>
        </w:rPr>
        <w:t xml:space="preserve">μετά από εισήγηση </w:t>
      </w:r>
      <w:r w:rsidR="00E275BE" w:rsidRPr="001B75E8">
        <w:rPr>
          <w:snapToGrid w:val="0"/>
          <w:sz w:val="22"/>
          <w:szCs w:val="22"/>
          <w:lang w:val="el-GR"/>
        </w:rPr>
        <w:t>τ</w:t>
      </w:r>
      <w:r w:rsidR="006255F2" w:rsidRPr="001B75E8">
        <w:rPr>
          <w:snapToGrid w:val="0"/>
          <w:sz w:val="22"/>
          <w:szCs w:val="22"/>
          <w:lang w:val="el-GR"/>
        </w:rPr>
        <w:t xml:space="preserve">ης </w:t>
      </w:r>
      <w:r w:rsidR="00F1374C" w:rsidRPr="001B75E8">
        <w:rPr>
          <w:snapToGrid w:val="0"/>
          <w:sz w:val="22"/>
          <w:szCs w:val="22"/>
          <w:lang w:val="el-GR"/>
        </w:rPr>
        <w:t>ΔΙΑΠ</w:t>
      </w:r>
      <w:r w:rsidR="00E275BE" w:rsidRPr="001B75E8">
        <w:rPr>
          <w:snapToGrid w:val="0"/>
          <w:sz w:val="22"/>
          <w:szCs w:val="22"/>
          <w:lang w:val="el-GR"/>
        </w:rPr>
        <w:t>.</w:t>
      </w:r>
      <w:r w:rsidR="006255F2" w:rsidRPr="001B75E8">
        <w:rPr>
          <w:snapToGrid w:val="0"/>
          <w:sz w:val="22"/>
          <w:szCs w:val="22"/>
          <w:lang w:val="el-GR"/>
        </w:rPr>
        <w:t xml:space="preserve"> </w:t>
      </w:r>
      <w:r w:rsidR="00A40D35" w:rsidRPr="001B75E8">
        <w:rPr>
          <w:snapToGrid w:val="0"/>
          <w:sz w:val="22"/>
          <w:szCs w:val="22"/>
          <w:lang w:val="el-GR"/>
        </w:rPr>
        <w:t>Οι αποφάσεις ένταξης κοινοποιούνται στην</w:t>
      </w:r>
      <w:bookmarkStart w:id="206" w:name="_Toc448223856"/>
      <w:bookmarkStart w:id="207" w:name="_Toc459114955"/>
      <w:r w:rsidR="00FC594C" w:rsidRPr="001B75E8">
        <w:rPr>
          <w:rFonts w:cs="Tahoma"/>
          <w:sz w:val="22"/>
          <w:szCs w:val="22"/>
          <w:lang w:val="el-GR"/>
        </w:rPr>
        <w:t xml:space="preserve"> </w:t>
      </w:r>
      <w:r w:rsidR="00D45019" w:rsidRPr="001B75E8">
        <w:rPr>
          <w:rFonts w:cs="Tahoma"/>
          <w:sz w:val="22"/>
          <w:szCs w:val="22"/>
          <w:lang w:val="el-GR"/>
        </w:rPr>
        <w:t>ΕΥΔ Η</w:t>
      </w:r>
      <w:r w:rsidR="00E1326D" w:rsidRPr="001B75E8">
        <w:rPr>
          <w:rFonts w:cs="Tahoma"/>
          <w:sz w:val="22"/>
          <w:szCs w:val="22"/>
          <w:lang w:val="el-GR"/>
        </w:rPr>
        <w:t>πείρου</w:t>
      </w:r>
      <w:r w:rsidR="00FC594C" w:rsidRPr="001B75E8">
        <w:rPr>
          <w:rFonts w:cs="Tahoma"/>
          <w:sz w:val="22"/>
          <w:szCs w:val="22"/>
          <w:lang w:val="el-GR"/>
        </w:rPr>
        <w:t>.</w:t>
      </w:r>
    </w:p>
    <w:p w:rsidR="00FC594C" w:rsidRPr="001B75E8" w:rsidRDefault="00FC594C" w:rsidP="00FC594C">
      <w:pPr>
        <w:spacing w:after="120"/>
        <w:rPr>
          <w:rFonts w:cs="Tahoma"/>
          <w:sz w:val="22"/>
          <w:szCs w:val="22"/>
          <w:lang w:val="el-GR"/>
        </w:rPr>
      </w:pPr>
      <w:r w:rsidRPr="001B75E8">
        <w:rPr>
          <w:rFonts w:cs="Tahoma"/>
          <w:sz w:val="22"/>
          <w:szCs w:val="22"/>
          <w:lang w:val="el-GR"/>
        </w:rPr>
        <w:t xml:space="preserve"> </w:t>
      </w:r>
      <w:r w:rsidR="00333799" w:rsidRPr="001B75E8">
        <w:rPr>
          <w:rFonts w:cs="Tahoma"/>
          <w:sz w:val="22"/>
          <w:szCs w:val="22"/>
          <w:lang w:val="el-GR"/>
        </w:rPr>
        <w:t>Σε περίπτωση αποδοχής ενστάσεων και έκδοσης συμπληρωματικού Πίνακα Κατάταξης ενεργοποιείται εκ νέου η ως άνω αναφερόμενη διαδικασία και εκδίδεται συμπληρωματική Απόφαση Ένταξης.</w:t>
      </w:r>
    </w:p>
    <w:p w:rsidR="00424D14" w:rsidRPr="00917D4C" w:rsidRDefault="00E3622C" w:rsidP="00917D4C">
      <w:pPr>
        <w:pStyle w:val="4"/>
        <w:rPr>
          <w:b w:val="0"/>
        </w:rPr>
      </w:pPr>
      <w:r w:rsidRPr="00917D4C">
        <w:t>10.5.2 Δημοσιότητα ενταγμένων έργων</w:t>
      </w:r>
      <w:bookmarkEnd w:id="206"/>
      <w:bookmarkEnd w:id="207"/>
    </w:p>
    <w:p w:rsidR="00424D14" w:rsidRPr="00A10C36" w:rsidRDefault="00FC594C" w:rsidP="007C26FF">
      <w:pPr>
        <w:spacing w:after="120"/>
        <w:rPr>
          <w:sz w:val="22"/>
          <w:szCs w:val="22"/>
          <w:lang w:val="el-GR" w:eastAsia="el-GR"/>
        </w:rPr>
      </w:pPr>
      <w:r w:rsidRPr="001B75E8">
        <w:rPr>
          <w:rFonts w:cs="Tahoma"/>
          <w:sz w:val="22"/>
          <w:szCs w:val="22"/>
          <w:lang w:val="el-GR"/>
        </w:rPr>
        <w:t>Η Περιφέρεια Ηπείρου</w:t>
      </w:r>
      <w:r w:rsidR="009F448F" w:rsidRPr="001B75E8">
        <w:rPr>
          <w:rFonts w:cs="Tahoma"/>
          <w:sz w:val="22"/>
          <w:szCs w:val="22"/>
          <w:lang w:val="el-GR"/>
        </w:rPr>
        <w:t>/ΕΥΔ Ηπείρου</w:t>
      </w:r>
      <w:r w:rsidRPr="001B75E8">
        <w:rPr>
          <w:rFonts w:cs="Tahoma"/>
          <w:sz w:val="22"/>
          <w:szCs w:val="22"/>
          <w:lang w:val="el-GR"/>
        </w:rPr>
        <w:t xml:space="preserve"> </w:t>
      </w:r>
      <w:r w:rsidR="00424D14" w:rsidRPr="001B75E8">
        <w:rPr>
          <w:sz w:val="22"/>
          <w:szCs w:val="22"/>
          <w:lang w:val="el-GR" w:eastAsia="el-GR"/>
        </w:rPr>
        <w:t xml:space="preserve">δημοσιοποιεί </w:t>
      </w:r>
      <w:r w:rsidR="00424D14" w:rsidRPr="001B75E8">
        <w:rPr>
          <w:sz w:val="22"/>
          <w:szCs w:val="22"/>
          <w:lang w:val="el-GR"/>
        </w:rPr>
        <w:t xml:space="preserve">τουλάχιστον στην ιστοσελίδα της </w:t>
      </w:r>
      <w:r w:rsidR="00424D14" w:rsidRPr="001B75E8">
        <w:rPr>
          <w:sz w:val="22"/>
          <w:szCs w:val="22"/>
          <w:lang w:val="el-GR" w:eastAsia="el-GR"/>
        </w:rPr>
        <w:t>συνοπτικά στοιχεία για κάθε εγκεκριμένο έργο, αναφέροντας τον αριθμό αναφοράς του μέτρου ενίσχυσης, την κατηγορία παρέμβασης και τον στόχο αυτού, την επωνυμία του χρηματοδοτούμενου, το είδος της επιχείρησης, τον τίτλο του έργου και σύνοψη αυτού, την ημερομηνία, το είδος (επιχορήγηση</w:t>
      </w:r>
      <w:r w:rsidR="00B7569F">
        <w:rPr>
          <w:sz w:val="22"/>
          <w:szCs w:val="22"/>
          <w:lang w:val="el-GR" w:eastAsia="el-GR"/>
        </w:rPr>
        <w:t>)</w:t>
      </w:r>
      <w:r w:rsidR="00424D14" w:rsidRPr="001B75E8">
        <w:rPr>
          <w:sz w:val="22"/>
          <w:szCs w:val="22"/>
          <w:lang w:val="el-GR" w:eastAsia="el-GR"/>
        </w:rPr>
        <w:t>, το ύψος της</w:t>
      </w:r>
      <w:r w:rsidR="00424D14" w:rsidRPr="00A10C36">
        <w:rPr>
          <w:sz w:val="22"/>
          <w:szCs w:val="22"/>
          <w:lang w:val="el-GR" w:eastAsia="el-GR"/>
        </w:rPr>
        <w:t xml:space="preserve"> χρηματοδότησης και το ποσοστό συμμετοχής της Ε.Ε., την Περιφέρεια εγκατάστασης και τον τομέα δραστηριότητας κατά </w:t>
      </w:r>
      <w:r w:rsidR="00424D14" w:rsidRPr="00A10C36">
        <w:rPr>
          <w:sz w:val="22"/>
          <w:szCs w:val="22"/>
          <w:lang w:val="en-US" w:eastAsia="el-GR"/>
        </w:rPr>
        <w:t>NACE</w:t>
      </w:r>
      <w:r w:rsidR="00424D14" w:rsidRPr="00A10C36">
        <w:rPr>
          <w:sz w:val="22"/>
          <w:szCs w:val="22"/>
          <w:lang w:val="el-GR" w:eastAsia="el-GR"/>
        </w:rPr>
        <w:t>. Τα στοιχεία των μη εγκεκριμένων έργων δεν δημοσιοποιούνται.</w:t>
      </w:r>
    </w:p>
    <w:p w:rsidR="00DC20C0" w:rsidRPr="00917D4C" w:rsidRDefault="00DC20C0" w:rsidP="00917D4C">
      <w:pPr>
        <w:pStyle w:val="20"/>
      </w:pPr>
      <w:bookmarkStart w:id="208" w:name="_Toc508803917"/>
      <w:bookmarkStart w:id="209" w:name="_Toc508804933"/>
      <w:bookmarkStart w:id="210" w:name="_Toc508805018"/>
      <w:bookmarkStart w:id="211" w:name="_Toc448223857"/>
      <w:bookmarkStart w:id="212" w:name="_Toc508873135"/>
      <w:bookmarkEnd w:id="208"/>
      <w:bookmarkEnd w:id="209"/>
      <w:bookmarkEnd w:id="210"/>
      <w:r w:rsidRPr="00917D4C">
        <w:t>ΔΙΑΔΙΚΑΣΙΑ ΥΛΟΠΟΙΗΣΗΣ – ΠΑΡΑΚΟΛΟΥΘΗΣΗΣ ΠΡΑΞΕΩΝ</w:t>
      </w:r>
      <w:bookmarkEnd w:id="211"/>
      <w:bookmarkEnd w:id="212"/>
    </w:p>
    <w:p w:rsidR="003C441A" w:rsidRPr="00C753DB" w:rsidRDefault="001C5CE1" w:rsidP="00917D4C">
      <w:pPr>
        <w:pStyle w:val="3"/>
        <w:rPr>
          <w:webHidden/>
        </w:rPr>
      </w:pPr>
      <w:bookmarkStart w:id="213" w:name="_Toc448223858"/>
      <w:bookmarkStart w:id="214" w:name="_Toc508873136"/>
      <w:r>
        <w:t>ΕΞΟΦΛΗΣΗ ΔΑΠΑΝΩΝ ΥΛΟΠΟΙΗΣΗΣ</w:t>
      </w:r>
      <w:bookmarkEnd w:id="213"/>
      <w:bookmarkEnd w:id="214"/>
      <w:r w:rsidR="003C441A" w:rsidRPr="00C753DB">
        <w:rPr>
          <w:webHidden/>
        </w:rPr>
        <w:tab/>
      </w:r>
    </w:p>
    <w:p w:rsidR="003C441A" w:rsidRPr="00917D4C" w:rsidRDefault="00FF5E62" w:rsidP="00917D4C">
      <w:pPr>
        <w:pStyle w:val="4"/>
      </w:pPr>
      <w:bookmarkStart w:id="215" w:name="_Toc448223859"/>
      <w:r>
        <w:t>11.1.1</w:t>
      </w:r>
      <w:r>
        <w:tab/>
      </w:r>
      <w:r w:rsidR="003C441A" w:rsidRPr="00917D4C">
        <w:t>Τρόπος Εξόφλησης Παραστατικών</w:t>
      </w:r>
      <w:bookmarkEnd w:id="215"/>
    </w:p>
    <w:p w:rsidR="003C441A" w:rsidRPr="00A10C36" w:rsidRDefault="003C441A" w:rsidP="007C26FF">
      <w:pPr>
        <w:spacing w:after="120"/>
        <w:rPr>
          <w:sz w:val="22"/>
          <w:szCs w:val="22"/>
          <w:lang w:val="el-GR"/>
        </w:rPr>
      </w:pPr>
      <w:r w:rsidRPr="00A10C36">
        <w:rPr>
          <w:sz w:val="22"/>
          <w:szCs w:val="22"/>
          <w:lang w:val="el-GR"/>
        </w:rPr>
        <w:t xml:space="preserve">Η εξόφληση κάθε δαπάνης (τμηματική ή ολική), για να είναι επιλέξιμη, πρέπει να </w:t>
      </w:r>
      <w:r w:rsidR="00824109" w:rsidRPr="00A10C36">
        <w:rPr>
          <w:sz w:val="22"/>
          <w:szCs w:val="22"/>
          <w:lang w:val="el-GR"/>
        </w:rPr>
        <w:t xml:space="preserve">είναι σύμφωνη με </w:t>
      </w:r>
      <w:r w:rsidRPr="00A10C36">
        <w:rPr>
          <w:sz w:val="22"/>
          <w:szCs w:val="22"/>
          <w:lang w:val="el-GR"/>
        </w:rPr>
        <w:t xml:space="preserve">τις διατάξεις της </w:t>
      </w:r>
      <w:r w:rsidR="00696440" w:rsidRPr="00696440">
        <w:rPr>
          <w:sz w:val="22"/>
          <w:szCs w:val="22"/>
          <w:lang w:val="el-GR"/>
        </w:rPr>
        <w:t>ισχύουσας κάθε φορά</w:t>
      </w:r>
      <w:r w:rsidR="00177C5F">
        <w:rPr>
          <w:sz w:val="22"/>
          <w:szCs w:val="22"/>
          <w:lang w:val="el-GR"/>
        </w:rPr>
        <w:t xml:space="preserve"> </w:t>
      </w:r>
      <w:r w:rsidRPr="00A10C36">
        <w:rPr>
          <w:sz w:val="22"/>
          <w:szCs w:val="22"/>
          <w:lang w:val="el-GR"/>
        </w:rPr>
        <w:t>φορολογικής νομοθεσίας κ</w:t>
      </w:r>
      <w:r w:rsidR="00696440">
        <w:rPr>
          <w:sz w:val="22"/>
          <w:szCs w:val="22"/>
          <w:lang w:val="el-GR"/>
        </w:rPr>
        <w:t>αι μπορεί να γίνει ως ακολούθως</w:t>
      </w:r>
      <w:r w:rsidRPr="00A10C36">
        <w:rPr>
          <w:sz w:val="22"/>
          <w:szCs w:val="22"/>
          <w:lang w:val="el-GR"/>
        </w:rPr>
        <w:t>:</w:t>
      </w:r>
    </w:p>
    <w:p w:rsidR="00696440" w:rsidRPr="0017537F" w:rsidRDefault="00696440" w:rsidP="00696440">
      <w:pPr>
        <w:spacing w:after="120"/>
        <w:rPr>
          <w:b/>
          <w:bCs/>
          <w:sz w:val="22"/>
          <w:szCs w:val="22"/>
          <w:lang w:val="el-GR"/>
        </w:rPr>
      </w:pPr>
      <w:r w:rsidRPr="0017537F">
        <w:rPr>
          <w:b/>
          <w:bCs/>
          <w:sz w:val="22"/>
          <w:szCs w:val="22"/>
          <w:lang w:val="el-GR"/>
        </w:rPr>
        <w:t>- Κάθε είδους δαπάνη, που συνοδεύεται από νόμιμο φορολογικό στοιχείο και</w:t>
      </w:r>
      <w:r w:rsidR="00177C5F">
        <w:rPr>
          <w:b/>
          <w:bCs/>
          <w:sz w:val="22"/>
          <w:szCs w:val="22"/>
          <w:lang w:val="el-GR"/>
        </w:rPr>
        <w:t xml:space="preserve"> </w:t>
      </w:r>
      <w:r w:rsidRPr="0017537F">
        <w:rPr>
          <w:b/>
          <w:bCs/>
          <w:sz w:val="22"/>
          <w:szCs w:val="22"/>
          <w:lang w:val="el-GR"/>
        </w:rPr>
        <w:t xml:space="preserve">που αφορά σε αγορά αγαθών ή λήψη υπηρεσιών καθαρής αξίας πεντακοσίων (500) ευρώ και κάτω (χωρίς ΦΠΑ), μπορεί να εξοφλείται και δίχως χωρίς τη χρήση τραπεζικού μέσου πληρωμής, δηλαδή με οποινδήποτε τρόπο πληρωμής. </w:t>
      </w:r>
    </w:p>
    <w:p w:rsidR="00696440" w:rsidRPr="0017537F" w:rsidRDefault="00696440" w:rsidP="00696440">
      <w:pPr>
        <w:spacing w:after="120"/>
        <w:rPr>
          <w:b/>
          <w:bCs/>
          <w:sz w:val="22"/>
          <w:szCs w:val="22"/>
          <w:lang w:val="el-GR"/>
        </w:rPr>
      </w:pPr>
      <w:r w:rsidRPr="0017537F">
        <w:rPr>
          <w:b/>
          <w:bCs/>
          <w:sz w:val="22"/>
          <w:szCs w:val="22"/>
          <w:lang w:val="el-GR"/>
        </w:rPr>
        <w:t>- Κάθε είδους δαπάνη, που συνοδεύεται από νόμιμο φορολογικό στοιχείο και που αφορά σε αγορά αγαθών ή λήψη υπηρεσιών καθαρής αξίας άνω των πεντακοσίων (500) ευρώ (χωρίς ΦΠΑ), θα πρέπει η τμηματική ή ολική εξόφληση της, να γίνει γίνεται με τη χρήση τραπεζικού μέσου πληρωμής.</w:t>
      </w:r>
    </w:p>
    <w:p w:rsidR="00946F94" w:rsidRPr="00946F94" w:rsidRDefault="00946F94" w:rsidP="00696440">
      <w:pPr>
        <w:spacing w:after="120"/>
        <w:rPr>
          <w:bCs/>
          <w:sz w:val="22"/>
          <w:szCs w:val="22"/>
          <w:lang w:val="el-GR"/>
        </w:rPr>
      </w:pPr>
      <w:r w:rsidRPr="00946F94">
        <w:rPr>
          <w:bCs/>
          <w:sz w:val="22"/>
          <w:szCs w:val="22"/>
          <w:lang w:val="el-GR"/>
        </w:rPr>
        <w:t>Ως τραπεζικό μέσο πληρωμής, προκειμένου για την εφαρμογή των ανωτέρω, νοείται:</w:t>
      </w:r>
    </w:p>
    <w:p w:rsidR="00946F94" w:rsidRPr="00FE69F9" w:rsidRDefault="00946F94" w:rsidP="00FC0D1B">
      <w:pPr>
        <w:numPr>
          <w:ilvl w:val="0"/>
          <w:numId w:val="34"/>
        </w:numPr>
        <w:spacing w:after="120"/>
        <w:rPr>
          <w:bCs/>
          <w:sz w:val="22"/>
          <w:szCs w:val="22"/>
          <w:lang w:val="el-GR"/>
        </w:rPr>
      </w:pPr>
      <w:r w:rsidRPr="00FE69F9">
        <w:rPr>
          <w:bCs/>
          <w:sz w:val="22"/>
          <w:szCs w:val="22"/>
          <w:lang w:val="el-GR"/>
        </w:rPr>
        <w:lastRenderedPageBreak/>
        <w:t xml:space="preserve">Η κατάθεση σε τραπεζικό λογαριασμό του προμηθευτή, </w:t>
      </w:r>
      <w:r w:rsidR="007335C4">
        <w:rPr>
          <w:bCs/>
          <w:sz w:val="22"/>
          <w:szCs w:val="22"/>
          <w:lang w:val="el-GR"/>
        </w:rPr>
        <w:t>όπως προβλέπεται στις ισχύουσες φορολογικές διατάξεις</w:t>
      </w:r>
      <w:r w:rsidRPr="00FE69F9">
        <w:rPr>
          <w:bCs/>
          <w:sz w:val="22"/>
          <w:szCs w:val="22"/>
          <w:lang w:val="el-GR"/>
        </w:rPr>
        <w:t>.</w:t>
      </w:r>
    </w:p>
    <w:p w:rsidR="00946F94" w:rsidRPr="00FE69F9" w:rsidRDefault="00946F94" w:rsidP="00FC0D1B">
      <w:pPr>
        <w:numPr>
          <w:ilvl w:val="0"/>
          <w:numId w:val="34"/>
        </w:numPr>
        <w:spacing w:after="120"/>
        <w:rPr>
          <w:bCs/>
          <w:sz w:val="22"/>
          <w:szCs w:val="22"/>
          <w:lang w:val="el-GR"/>
        </w:rPr>
      </w:pPr>
      <w:r w:rsidRPr="00FE69F9">
        <w:rPr>
          <w:bCs/>
          <w:sz w:val="22"/>
          <w:szCs w:val="22"/>
          <w:lang w:val="el-GR"/>
        </w:rPr>
        <w:t xml:space="preserve">Η χρήση </w:t>
      </w:r>
      <w:r w:rsidR="00696440">
        <w:rPr>
          <w:bCs/>
          <w:sz w:val="22"/>
          <w:szCs w:val="22"/>
          <w:lang w:val="el-GR"/>
        </w:rPr>
        <w:t xml:space="preserve">εταιρικών </w:t>
      </w:r>
      <w:r w:rsidRPr="00FE69F9">
        <w:rPr>
          <w:bCs/>
          <w:sz w:val="22"/>
          <w:szCs w:val="22"/>
          <w:lang w:val="el-GR"/>
        </w:rPr>
        <w:t>χρεωστικών ή πιστωτικών καρτών της επιχείρησης που πραγματοποιεί την πληρωμή ή/και όποιας άλλης κάρτας συνδέεται με ονομαστικό ταυτοποιημένο λογαριασμό πληρωμών του λήπτη της ενίσχυσης (Δικαιούχου) που τηρείται σε Πάροχο Υπηρεσιών Πληρωμών του Ν. 3862/2010 (ήτοι Πιστωτικό Ίδρυμα, Ίδρυμα Ηλεκτρονικού Χρήματος ή Ίδρυμα Πληρωμών).</w:t>
      </w:r>
    </w:p>
    <w:p w:rsidR="00946F94" w:rsidRPr="00FE69F9" w:rsidRDefault="00946F94" w:rsidP="00FC0D1B">
      <w:pPr>
        <w:numPr>
          <w:ilvl w:val="0"/>
          <w:numId w:val="34"/>
        </w:numPr>
        <w:spacing w:after="120"/>
        <w:rPr>
          <w:bCs/>
          <w:sz w:val="22"/>
          <w:szCs w:val="22"/>
          <w:lang w:val="el-GR"/>
        </w:rPr>
      </w:pPr>
      <w:r w:rsidRPr="00FE69F9">
        <w:rPr>
          <w:bCs/>
          <w:sz w:val="22"/>
          <w:szCs w:val="22"/>
          <w:lang w:val="el-GR"/>
        </w:rPr>
        <w:t>Η έκδοση επιταγής της επιχείρησης ή η έκδοση τραπεζικής επιταγής από νόμιμα λειτουργούσα στην Ελλάδα τράπεζα.</w:t>
      </w:r>
    </w:p>
    <w:p w:rsidR="00946F94" w:rsidRPr="00FE69F9" w:rsidRDefault="00946F94" w:rsidP="00FC0D1B">
      <w:pPr>
        <w:numPr>
          <w:ilvl w:val="0"/>
          <w:numId w:val="34"/>
        </w:numPr>
        <w:spacing w:after="120"/>
        <w:rPr>
          <w:bCs/>
          <w:sz w:val="22"/>
          <w:szCs w:val="22"/>
          <w:lang w:val="el-GR"/>
        </w:rPr>
      </w:pPr>
      <w:r w:rsidRPr="00FE69F9">
        <w:rPr>
          <w:bCs/>
          <w:sz w:val="22"/>
          <w:szCs w:val="22"/>
          <w:lang w:val="el-GR"/>
        </w:rPr>
        <w:t xml:space="preserve">Η χρήση ταχυδρομικής επιταγής – ταχυπληρωμής (έως του </w:t>
      </w:r>
      <w:r w:rsidR="00696440">
        <w:rPr>
          <w:bCs/>
          <w:sz w:val="22"/>
          <w:szCs w:val="22"/>
          <w:lang w:val="el-GR"/>
        </w:rPr>
        <w:t>ορίου που επιτέπεται από τα ΕΛΤΑ</w:t>
      </w:r>
      <w:r w:rsidRPr="00FE69F9">
        <w:rPr>
          <w:bCs/>
          <w:sz w:val="22"/>
          <w:szCs w:val="22"/>
          <w:lang w:val="el-GR"/>
        </w:rPr>
        <w:t>). Επισημαίνεται ότι η επιβάρυνση για την έκδοση της ταχυδρομικής επιταγής δεν αποτελεί επιλέξιμη δαπάνη.</w:t>
      </w:r>
    </w:p>
    <w:p w:rsidR="00946F94" w:rsidRPr="00FE69F9" w:rsidRDefault="00946F94" w:rsidP="00FC0D1B">
      <w:pPr>
        <w:numPr>
          <w:ilvl w:val="0"/>
          <w:numId w:val="34"/>
        </w:numPr>
        <w:spacing w:after="120"/>
        <w:rPr>
          <w:bCs/>
          <w:sz w:val="22"/>
          <w:szCs w:val="22"/>
          <w:lang w:val="el-GR"/>
        </w:rPr>
      </w:pPr>
      <w:r w:rsidRPr="00FE69F9">
        <w:rPr>
          <w:bCs/>
          <w:sz w:val="22"/>
          <w:szCs w:val="22"/>
          <w:lang w:val="el-GR"/>
        </w:rPr>
        <w:t>Η καταβολή σε ταυτοποιημένο λογαριασμό πληρωμών του προμηθευτή, που τηρείται σε Πάροχο Υπηρεσιών Πληρωμών του Ν. 3862/2010 (ήτοι Πιστωτικό Ίδρυμα, Ίδρυμα Πληρωμών ή Ίδρυμα Ηλεκτρονικού Χρήματος), είτε με μετρητά, είτε με μεταφορά μεταξύ λογαριασμών πληρωμών (μεταφορά εντός του ίδιου Ιδρύματος ή έμβασμα).</w:t>
      </w:r>
    </w:p>
    <w:p w:rsidR="006D59DD" w:rsidRPr="00780502" w:rsidRDefault="00780502" w:rsidP="006D59DD">
      <w:pPr>
        <w:spacing w:after="120"/>
        <w:rPr>
          <w:sz w:val="22"/>
          <w:szCs w:val="22"/>
          <w:lang w:val="el-GR"/>
        </w:rPr>
      </w:pPr>
      <w:r w:rsidRPr="00780502">
        <w:rPr>
          <w:bCs/>
          <w:sz w:val="22"/>
          <w:szCs w:val="22"/>
          <w:lang w:val="el-GR"/>
        </w:rPr>
        <w:t>Σε περίπτωση που καταβάλλονται προκαταβολές έναντι της αξίας του προς αγορά αγαθού ή υπηρεσίας ή όταν πραγματοποιούνται τμηματικές καταβολές που αφορούν παραστατικό καθαρής αξίας άνω των €500, απαιτείται η χρήση τραπεζικού μέσου</w:t>
      </w:r>
      <w:r w:rsidR="00696440">
        <w:rPr>
          <w:bCs/>
          <w:sz w:val="22"/>
          <w:szCs w:val="22"/>
          <w:lang w:val="el-GR"/>
        </w:rPr>
        <w:t xml:space="preserve"> πληρωμής</w:t>
      </w:r>
      <w:r w:rsidRPr="00780502">
        <w:rPr>
          <w:bCs/>
          <w:sz w:val="22"/>
          <w:szCs w:val="22"/>
          <w:lang w:val="el-GR"/>
        </w:rPr>
        <w:t>, ανεξαρτήτως του ποσού της κάθε τμηματικής καταβολής ή προκαταβολής</w:t>
      </w:r>
      <w:r w:rsidR="00696440" w:rsidRPr="00696440">
        <w:rPr>
          <w:lang w:val="el-GR"/>
        </w:rPr>
        <w:t xml:space="preserve"> </w:t>
      </w:r>
      <w:r w:rsidR="00696440" w:rsidRPr="00696440">
        <w:rPr>
          <w:bCs/>
          <w:sz w:val="22"/>
          <w:szCs w:val="22"/>
          <w:lang w:val="el-GR"/>
        </w:rPr>
        <w:t>και για κάθε μέρος αυτής.</w:t>
      </w:r>
      <w:r w:rsidRPr="00780502">
        <w:rPr>
          <w:bCs/>
          <w:sz w:val="22"/>
          <w:szCs w:val="22"/>
          <w:lang w:val="el-GR"/>
        </w:rPr>
        <w:t>.</w:t>
      </w:r>
    </w:p>
    <w:p w:rsidR="003C441A" w:rsidRPr="00A10C36" w:rsidRDefault="006D59DD" w:rsidP="006D59DD">
      <w:pPr>
        <w:spacing w:after="120"/>
        <w:rPr>
          <w:sz w:val="22"/>
          <w:szCs w:val="22"/>
          <w:lang w:val="el-GR"/>
        </w:rPr>
      </w:pPr>
      <w:r w:rsidRPr="006D59DD">
        <w:rPr>
          <w:sz w:val="22"/>
          <w:szCs w:val="22"/>
          <w:lang w:val="el-GR"/>
        </w:rPr>
        <w:t xml:space="preserve"> </w:t>
      </w:r>
      <w:r w:rsidR="003C441A" w:rsidRPr="00A10C36">
        <w:rPr>
          <w:sz w:val="22"/>
          <w:szCs w:val="22"/>
          <w:lang w:val="el-GR"/>
        </w:rPr>
        <w:t>Αποδεκτοί τρόποι εξόφλησης</w:t>
      </w:r>
      <w:r w:rsidR="00696440">
        <w:rPr>
          <w:sz w:val="22"/>
          <w:szCs w:val="22"/>
          <w:lang w:val="el-GR"/>
        </w:rPr>
        <w:t xml:space="preserve"> / πληρωμής</w:t>
      </w:r>
      <w:r w:rsidR="003C441A" w:rsidRPr="00A10C36">
        <w:rPr>
          <w:sz w:val="22"/>
          <w:szCs w:val="22"/>
          <w:lang w:val="el-GR"/>
        </w:rPr>
        <w:t xml:space="preserve"> είναι :</w:t>
      </w:r>
    </w:p>
    <w:p w:rsidR="003C441A" w:rsidRPr="00A10C36" w:rsidRDefault="003C441A" w:rsidP="002B3196">
      <w:pPr>
        <w:pStyle w:val="af6"/>
        <w:numPr>
          <w:ilvl w:val="0"/>
          <w:numId w:val="8"/>
        </w:numPr>
        <w:spacing w:after="120"/>
        <w:ind w:left="426" w:hanging="426"/>
        <w:rPr>
          <w:sz w:val="22"/>
          <w:szCs w:val="22"/>
          <w:lang w:val="el-GR"/>
        </w:rPr>
      </w:pPr>
      <w:r w:rsidRPr="00A10C36">
        <w:rPr>
          <w:sz w:val="22"/>
          <w:szCs w:val="22"/>
          <w:lang w:val="el-GR"/>
        </w:rPr>
        <w:t xml:space="preserve">Έκδοση τραπεζικής επιταγής από τον εταιρικό λογαριασμό του λήπτη της ενίσχυσης (δικαιούχου) προς τον προμηθευτή, </w:t>
      </w:r>
      <w:r w:rsidR="00696440">
        <w:rPr>
          <w:sz w:val="22"/>
          <w:szCs w:val="22"/>
          <w:lang w:val="el-GR"/>
        </w:rPr>
        <w:t>η οποία</w:t>
      </w:r>
      <w:r w:rsidR="00177C5F">
        <w:rPr>
          <w:sz w:val="22"/>
          <w:szCs w:val="22"/>
          <w:lang w:val="el-GR"/>
        </w:rPr>
        <w:t xml:space="preserve"> </w:t>
      </w:r>
      <w:r w:rsidRPr="00A10C36">
        <w:rPr>
          <w:sz w:val="22"/>
          <w:szCs w:val="22"/>
          <w:lang w:val="el-GR"/>
        </w:rPr>
        <w:t xml:space="preserve">πρέπει να έχει </w:t>
      </w:r>
      <w:r w:rsidR="00696440">
        <w:rPr>
          <w:sz w:val="22"/>
          <w:szCs w:val="22"/>
          <w:lang w:val="el-GR"/>
        </w:rPr>
        <w:t>π</w:t>
      </w:r>
      <w:r w:rsidR="00EB7491">
        <w:rPr>
          <w:sz w:val="22"/>
          <w:szCs w:val="22"/>
          <w:lang w:val="el-GR"/>
        </w:rPr>
        <w:t>ληρωθε</w:t>
      </w:r>
      <w:r w:rsidR="00696440">
        <w:rPr>
          <w:sz w:val="22"/>
          <w:szCs w:val="22"/>
          <w:lang w:val="el-GR"/>
        </w:rPr>
        <w:t>ί από την Τράπεζα</w:t>
      </w:r>
      <w:r w:rsidRPr="00A10C36">
        <w:rPr>
          <w:sz w:val="22"/>
          <w:szCs w:val="22"/>
          <w:lang w:val="el-GR"/>
        </w:rPr>
        <w:t xml:space="preserve"> σε χρόνο προγενέστερο της συμβατικής ημερομηνίας ολοκλήρωσης του έργου. Για την πιστοποίηση της πληρωμής απαιτείται τουλάχιστον: (α) τα σχετικά με την εκδοθείσα τραπεζική επιταγή έντυπα κίνησης των επαγγελματικών τραπεζικών λογαριασμών (extrait) της επιχορηγούμενης επιχείρησης </w:t>
      </w:r>
      <w:r w:rsidR="00696440">
        <w:rPr>
          <w:sz w:val="22"/>
          <w:szCs w:val="22"/>
          <w:lang w:val="el-GR"/>
        </w:rPr>
        <w:t>και</w:t>
      </w:r>
      <w:r w:rsidRPr="00A10C36">
        <w:rPr>
          <w:sz w:val="22"/>
          <w:szCs w:val="22"/>
          <w:lang w:val="el-GR"/>
        </w:rPr>
        <w:t xml:space="preserve"> βεβαίωση της τράπεζας ότι έχει εξοφληθεί (αριθμός επιταγής-ημερομηνία-ποσό)</w:t>
      </w:r>
      <w:r w:rsidR="00324557" w:rsidRPr="00324557">
        <w:rPr>
          <w:sz w:val="22"/>
          <w:szCs w:val="22"/>
          <w:lang w:val="el-GR"/>
        </w:rPr>
        <w:t>,</w:t>
      </w:r>
      <w:r w:rsidRPr="00A10C36">
        <w:rPr>
          <w:sz w:val="22"/>
          <w:szCs w:val="22"/>
          <w:lang w:val="el-GR"/>
        </w:rPr>
        <w:t xml:space="preserve"> (β) φωτοαντίγραφο του σώματος της επιταγής, (γ) απόδειξη είσπραξης του προμηθευτή και (δ) καρτέλα προμηθευτή (λογαριασμός 50).</w:t>
      </w:r>
    </w:p>
    <w:p w:rsidR="00067FBF" w:rsidRPr="00FC33A5" w:rsidRDefault="003C441A" w:rsidP="002B3196">
      <w:pPr>
        <w:pStyle w:val="af6"/>
        <w:numPr>
          <w:ilvl w:val="0"/>
          <w:numId w:val="8"/>
        </w:numPr>
        <w:spacing w:after="120"/>
        <w:ind w:left="426" w:hanging="426"/>
        <w:rPr>
          <w:sz w:val="22"/>
          <w:szCs w:val="22"/>
          <w:lang w:val="el-GR"/>
        </w:rPr>
      </w:pPr>
      <w:r w:rsidRPr="00A10C36">
        <w:rPr>
          <w:sz w:val="22"/>
          <w:szCs w:val="22"/>
          <w:lang w:val="el-GR"/>
        </w:rPr>
        <w:t xml:space="preserve">Κατάθεση μετρητών </w:t>
      </w:r>
      <w:r w:rsidR="00FC33A5" w:rsidRPr="00A10C36">
        <w:rPr>
          <w:sz w:val="22"/>
          <w:szCs w:val="22"/>
          <w:lang w:val="el-GR"/>
        </w:rPr>
        <w:t>από τον λήπτη της ενίσχυσης (δικαιούχο)</w:t>
      </w:r>
      <w:r w:rsidR="00FC33A5" w:rsidRPr="00FC33A5">
        <w:rPr>
          <w:sz w:val="22"/>
          <w:szCs w:val="22"/>
          <w:lang w:val="el-GR"/>
        </w:rPr>
        <w:t xml:space="preserve"> </w:t>
      </w:r>
      <w:r w:rsidRPr="00A10C36">
        <w:rPr>
          <w:sz w:val="22"/>
          <w:szCs w:val="22"/>
          <w:lang w:val="el-GR"/>
        </w:rPr>
        <w:t>στον τραπεζικό λογαριασμό του</w:t>
      </w:r>
      <w:r w:rsidR="00177C5F">
        <w:rPr>
          <w:sz w:val="22"/>
          <w:szCs w:val="22"/>
          <w:lang w:val="el-GR"/>
        </w:rPr>
        <w:t xml:space="preserve"> </w:t>
      </w:r>
      <w:r w:rsidRPr="00A10C36">
        <w:rPr>
          <w:sz w:val="22"/>
          <w:szCs w:val="22"/>
          <w:lang w:val="el-GR"/>
        </w:rPr>
        <w:t xml:space="preserve">προμηθευτή. Για την πιστοποίηση της πληρωμής απαιτείται τουλάχιστον: (α) το αντίγραφο κατάθεσης του ποσού στον τραπεζικό λογαριασμό από τον οποίο θα φαίνεται ως δικαιούχος του λογαριασμού ο προμηθευτής των αγαθών </w:t>
      </w:r>
      <w:r w:rsidR="00696440">
        <w:rPr>
          <w:sz w:val="22"/>
          <w:szCs w:val="22"/>
          <w:lang w:val="el-GR"/>
        </w:rPr>
        <w:t xml:space="preserve">ή </w:t>
      </w:r>
      <w:r w:rsidRPr="00A10C36">
        <w:rPr>
          <w:sz w:val="22"/>
          <w:szCs w:val="22"/>
          <w:lang w:val="el-GR"/>
        </w:rPr>
        <w:t xml:space="preserve">και υπηρεσιών προς τον λήπτη της </w:t>
      </w:r>
      <w:r w:rsidR="00FC33A5" w:rsidRPr="00FC33A5">
        <w:rPr>
          <w:sz w:val="22"/>
          <w:szCs w:val="22"/>
          <w:lang w:val="el-GR"/>
        </w:rPr>
        <w:t>ε</w:t>
      </w:r>
      <w:r w:rsidRPr="00A10C36">
        <w:rPr>
          <w:sz w:val="22"/>
          <w:szCs w:val="22"/>
          <w:lang w:val="el-GR"/>
        </w:rPr>
        <w:t xml:space="preserve">νίσχυσης </w:t>
      </w:r>
      <w:r w:rsidRPr="00A10C36">
        <w:rPr>
          <w:sz w:val="22"/>
          <w:szCs w:val="22"/>
          <w:lang w:val="el-GR"/>
        </w:rPr>
        <w:lastRenderedPageBreak/>
        <w:t>(δικαιούχο), ο καταθέτης – επενδυτής, καθώς και τα στοιχεία του παραστατικού</w:t>
      </w:r>
      <w:r w:rsidR="00696440">
        <w:rPr>
          <w:sz w:val="22"/>
          <w:szCs w:val="22"/>
          <w:lang w:val="el-GR"/>
        </w:rPr>
        <w:t xml:space="preserve"> που αφορά η πληρωμή</w:t>
      </w:r>
      <w:r w:rsidRPr="00A10C36">
        <w:rPr>
          <w:sz w:val="22"/>
          <w:szCs w:val="22"/>
          <w:lang w:val="el-GR"/>
        </w:rPr>
        <w:t xml:space="preserve">, (β) καρτέλα ταμείου (λογαριασμός 38) ή/και </w:t>
      </w:r>
      <w:r w:rsidRPr="00A10C36">
        <w:rPr>
          <w:sz w:val="22"/>
          <w:szCs w:val="22"/>
        </w:rPr>
        <w:t>extrait</w:t>
      </w:r>
      <w:r w:rsidRPr="00A10C36">
        <w:rPr>
          <w:sz w:val="22"/>
          <w:szCs w:val="22"/>
          <w:lang w:val="el-GR"/>
        </w:rPr>
        <w:t xml:space="preserve"> εταιρικού λογαριασμού από όπου θα διαπιστώνεται η ανάληψη των μετρητών, (γ) απόδειξη είσπραξης του προμηθευτή και (δ) καρτέλα προμηθευτή (λογαριασμός 50).</w:t>
      </w:r>
      <w:r w:rsidR="00067FBF" w:rsidRPr="00FC33A5">
        <w:rPr>
          <w:sz w:val="22"/>
          <w:szCs w:val="22"/>
          <w:lang w:val="el-GR"/>
        </w:rPr>
        <w:t xml:space="preserve"> </w:t>
      </w:r>
    </w:p>
    <w:p w:rsidR="003C441A" w:rsidRPr="00A10C36" w:rsidRDefault="003C441A" w:rsidP="002B3196">
      <w:pPr>
        <w:pStyle w:val="af6"/>
        <w:numPr>
          <w:ilvl w:val="0"/>
          <w:numId w:val="8"/>
        </w:numPr>
        <w:spacing w:after="120"/>
        <w:ind w:left="426" w:hanging="284"/>
        <w:rPr>
          <w:sz w:val="22"/>
          <w:szCs w:val="22"/>
          <w:lang w:val="el-GR"/>
        </w:rPr>
      </w:pPr>
      <w:r w:rsidRPr="00A10C36">
        <w:rPr>
          <w:sz w:val="22"/>
          <w:szCs w:val="22"/>
          <w:lang w:val="el-GR"/>
        </w:rPr>
        <w:t>Μεταφορά από τον εταιρικό λογαριασμό του λήπτη της ενίσχυσης (δικαιούχου) σε εταιρικό λογαριασμό του προμηθευτή. Για την πιστοποίηση της πληρωμής απαιτείται τουλάχιστον: (α) αντίγραφο του εγγράφου της τράπεζας για μεταφορά χρημάτων όπου φαίνονται τα στοιχεία των λογαριασμών (β) απόδειξη είσπραξης του προμηθευτή (γ) καρτέλα προμηθευτή (λογαριασμός 50).</w:t>
      </w:r>
    </w:p>
    <w:p w:rsidR="003C441A" w:rsidRPr="00A10C36" w:rsidRDefault="003C441A" w:rsidP="002B3196">
      <w:pPr>
        <w:pStyle w:val="af6"/>
        <w:numPr>
          <w:ilvl w:val="0"/>
          <w:numId w:val="8"/>
        </w:numPr>
        <w:spacing w:after="120"/>
        <w:ind w:left="426" w:hanging="284"/>
        <w:rPr>
          <w:sz w:val="22"/>
          <w:szCs w:val="22"/>
          <w:lang w:val="el-GR"/>
        </w:rPr>
      </w:pPr>
      <w:r w:rsidRPr="00A10C36">
        <w:rPr>
          <w:sz w:val="22"/>
          <w:szCs w:val="22"/>
          <w:lang w:val="el-GR"/>
        </w:rPr>
        <w:t xml:space="preserve">Έκδοση Τραπεζικής Επιταγής από την επιχορηγούμενη </w:t>
      </w:r>
      <w:r w:rsidR="00EB7491">
        <w:rPr>
          <w:sz w:val="22"/>
          <w:szCs w:val="22"/>
          <w:lang w:val="el-GR"/>
        </w:rPr>
        <w:t>επιχείρηση προς τον</w:t>
      </w:r>
      <w:r w:rsidR="00177C5F">
        <w:rPr>
          <w:sz w:val="22"/>
          <w:szCs w:val="22"/>
          <w:lang w:val="el-GR"/>
        </w:rPr>
        <w:t xml:space="preserve"> </w:t>
      </w:r>
      <w:r w:rsidR="00EB7491">
        <w:rPr>
          <w:sz w:val="22"/>
          <w:szCs w:val="22"/>
          <w:lang w:val="el-GR"/>
        </w:rPr>
        <w:t>προμηθευτή,</w:t>
      </w:r>
      <w:r w:rsidRPr="00A10C36">
        <w:rPr>
          <w:sz w:val="22"/>
          <w:szCs w:val="22"/>
          <w:lang w:val="el-GR"/>
        </w:rPr>
        <w:t xml:space="preserve"> από νόμιμα λειτ</w:t>
      </w:r>
      <w:r w:rsidR="00EB7491">
        <w:rPr>
          <w:sz w:val="22"/>
          <w:szCs w:val="22"/>
          <w:lang w:val="el-GR"/>
        </w:rPr>
        <w:t>ουργούσα στην Ελλάδα τράπεζα, μέσω</w:t>
      </w:r>
      <w:r w:rsidRPr="00A10C36">
        <w:rPr>
          <w:sz w:val="22"/>
          <w:szCs w:val="22"/>
          <w:lang w:val="el-GR"/>
        </w:rPr>
        <w:t xml:space="preserve"> αντίστοιχη</w:t>
      </w:r>
      <w:r w:rsidR="00EB7491">
        <w:rPr>
          <w:sz w:val="22"/>
          <w:szCs w:val="22"/>
          <w:lang w:val="el-GR"/>
        </w:rPr>
        <w:t>ς</w:t>
      </w:r>
      <w:r w:rsidRPr="00A10C36">
        <w:rPr>
          <w:sz w:val="22"/>
          <w:szCs w:val="22"/>
          <w:lang w:val="el-GR"/>
        </w:rPr>
        <w:t xml:space="preserve"> κατάθεση</w:t>
      </w:r>
      <w:r w:rsidR="00EB7491">
        <w:rPr>
          <w:sz w:val="22"/>
          <w:szCs w:val="22"/>
          <w:lang w:val="el-GR"/>
        </w:rPr>
        <w:t>ς</w:t>
      </w:r>
      <w:r w:rsidRPr="00A10C36">
        <w:rPr>
          <w:sz w:val="22"/>
          <w:szCs w:val="22"/>
          <w:lang w:val="el-GR"/>
        </w:rPr>
        <w:t xml:space="preserve"> μετρητών στην τράπεζα από την επιχορηγούμενη επιχείρηση. Για την πιστοποίηση της πληρωμής αποδεικτικά εκτός των άλλων (π.χ. καταθετήριο) αποτελούν τα έγγραφα της τράπεζας για την έκδοση της επιταγής προς τον προμηθευτή, αντίγραφο και φωτοτυπία του σώματος της αντίστοιχης επιταγής.</w:t>
      </w:r>
    </w:p>
    <w:p w:rsidR="006D59DD" w:rsidRDefault="006D59DD" w:rsidP="002B3196">
      <w:pPr>
        <w:pStyle w:val="af6"/>
        <w:numPr>
          <w:ilvl w:val="0"/>
          <w:numId w:val="8"/>
        </w:numPr>
        <w:spacing w:after="120"/>
        <w:ind w:left="426" w:hanging="426"/>
        <w:rPr>
          <w:sz w:val="22"/>
          <w:szCs w:val="22"/>
          <w:lang w:val="el-GR"/>
        </w:rPr>
      </w:pPr>
      <w:r w:rsidRPr="006D59DD">
        <w:rPr>
          <w:sz w:val="22"/>
          <w:szCs w:val="22"/>
          <w:lang w:val="el-GR"/>
        </w:rPr>
        <w:t xml:space="preserve">Ηλεκτρονική συναλλαγή (κίνηση web-banking ή κίνηση μεταφοράς μέσω web από και προς ταυτοποιημένο λογαριασμό πληρωμών που τηρείται σε Πάροχο Υπηρεσιών Πληρωμών). Για την πιστοποίηση της πληρωμής απαιτούνται: (α) </w:t>
      </w:r>
      <w:r w:rsidR="00EB7491">
        <w:rPr>
          <w:sz w:val="22"/>
          <w:szCs w:val="22"/>
          <w:lang w:val="el-GR"/>
        </w:rPr>
        <w:t>αντίγραφο</w:t>
      </w:r>
      <w:r w:rsidRPr="006D59DD">
        <w:rPr>
          <w:sz w:val="22"/>
          <w:szCs w:val="22"/>
          <w:lang w:val="el-GR"/>
        </w:rPr>
        <w:t xml:space="preserve"> κίνησης του εταιρικού λογαριασμού (extrait) που τηρείται σε Τράπεζα ή σε Πάροχο Υπηρεσιών Πληρωμών του λήπτη της ενίσχυσης (δικαιούχου)</w:t>
      </w:r>
      <w:r w:rsidR="00EB7491">
        <w:rPr>
          <w:sz w:val="22"/>
          <w:szCs w:val="22"/>
          <w:lang w:val="el-GR"/>
        </w:rPr>
        <w:t xml:space="preserve"> </w:t>
      </w:r>
      <w:r w:rsidR="00EB7491" w:rsidRPr="00EB7491">
        <w:rPr>
          <w:sz w:val="22"/>
          <w:szCs w:val="22"/>
          <w:lang w:val="el-GR"/>
        </w:rPr>
        <w:t>χρονικής διάρκειας τουλάχιστον ενός μηνός μετά την πραγματοποίηση της πληρωμής,</w:t>
      </w:r>
      <w:r w:rsidRPr="006D59DD">
        <w:rPr>
          <w:sz w:val="22"/>
          <w:szCs w:val="22"/>
          <w:lang w:val="el-GR"/>
        </w:rPr>
        <w:t xml:space="preserve">, (β) αντίγραφο της ηλεκτρονικής συναλλαγής από το οποίο θα προκύπτει ο λήπτης του ποσού πληρωμής, δηλαδή ο προμηθευτής των αγαθών και υπηρεσιών και ο πληρωτής/καταθέτης, δηλαδή ο δικαιούχος της ενίσχυσης και (γ) αναλυτικό καθολικό (καρτέλα) προμηθευτή (λογαριασμός 50). </w:t>
      </w:r>
    </w:p>
    <w:p w:rsidR="006D59DD" w:rsidRPr="00EB7491" w:rsidRDefault="00EB7491" w:rsidP="002B3196">
      <w:pPr>
        <w:pStyle w:val="af6"/>
        <w:numPr>
          <w:ilvl w:val="0"/>
          <w:numId w:val="8"/>
        </w:numPr>
        <w:spacing w:after="120"/>
        <w:ind w:left="426" w:hanging="426"/>
        <w:rPr>
          <w:sz w:val="22"/>
          <w:szCs w:val="22"/>
          <w:lang w:val="el-GR"/>
        </w:rPr>
      </w:pPr>
      <w:r w:rsidRPr="00EB7491">
        <w:rPr>
          <w:sz w:val="22"/>
          <w:szCs w:val="22"/>
          <w:lang w:val="el-GR"/>
        </w:rPr>
        <w:t>Εξόφληση μέσω κάρτας πληρωμών (χρεωστικής, πιστωτικής, προπληρωμένης). Προϋπόθεση για την πιστοποίηση της πληρωμής είναι η κάρτα να έχει εκδοθεί στο όνομα της δικαιούχου επιχείρησης της ενίσχυσης, ή να συνδέεται απαραιτήτως με λογαριασμό πληρωμών που τηρείται σε Πάροχο Υπηρεσιών Πληρωμών στο όνομα της δικαιούχου επιχείρησης της ενίσχυσης, ή του επιχειρηματία για την περίπτωση ατομικών επιχειρήσεων. Σε κάθε περίπτωση πρέπει να υπάρχει επαρκής διαδρομή ελέγχου, δηλαδή να αποδεικνύεται η αγορά των αντίστοιχων αγαθών/υπηρεσιών και η χρέωση της κάρτας του Δικαιούχου (ανεξάρτητα εάν η συναλλαγή αυτή πραγματοποιείται με δόσεις ή με εφάπαξ καταβολή). Για την πιστοποίηση απαιτούνται: (α) αντίγραφο κίνησης κάρτας ή λογαριασμού πληρωμών του λήπτη της ενίσχυσης (δικαιούχου) που τηρείται σε Πάροχο Υπηρεσιών Πληρωμών που αποτυπώνει τις κινήσεις της κάρτας και στο οποίο να εμφαίνεται μία δόση ή η εφάπαξ καταβολή για τη συναλλαγή και (β) αναλυτικό καθολικό (καρτέλα) προμηθευτή (λογαριασμός 50) και καρτέλα πελάτη (λογ. 30) της αντισυμβαλλόμενης επιχείρησης.</w:t>
      </w:r>
    </w:p>
    <w:p w:rsidR="006D59DD" w:rsidRDefault="006D59DD" w:rsidP="002B3196">
      <w:pPr>
        <w:pStyle w:val="af6"/>
        <w:numPr>
          <w:ilvl w:val="0"/>
          <w:numId w:val="8"/>
        </w:numPr>
        <w:spacing w:after="120"/>
        <w:ind w:left="426"/>
        <w:rPr>
          <w:sz w:val="22"/>
          <w:szCs w:val="22"/>
          <w:lang w:val="el-GR"/>
        </w:rPr>
      </w:pPr>
      <w:r w:rsidRPr="006D59DD">
        <w:rPr>
          <w:sz w:val="22"/>
          <w:szCs w:val="22"/>
          <w:lang w:val="el-GR"/>
        </w:rPr>
        <w:lastRenderedPageBreak/>
        <w:t>Έκδοση ταχυδρομικής επιταγής - ταχυπληρωμής με κατάθεση μετρητών του λήπτη της ενίσχυσης (Δικαιούχου) στα ΕΛΤΑ για εξόφληση του προμηθευτή, σε χρόνο προγενέστερο της ημερομηνίας πιστοποίησης της δαπάνης. Για την πιστοποίηση της πληρωμής απαιτείται: (α) αποδεικτικά έκδοσης και είσπραξης της ταχυδρομικής επιταγής, όπου θα αναγράφονται τα στοιχεία του Δικαιούχου και του προμηθευτή και (β) αναλυτικό καθολικό (καρτέλα) προμηθευτή (λογαριασμός 50)</w:t>
      </w:r>
      <w:r w:rsidR="00EB7491">
        <w:rPr>
          <w:sz w:val="22"/>
          <w:szCs w:val="22"/>
          <w:lang w:val="el-GR"/>
        </w:rPr>
        <w:t xml:space="preserve"> </w:t>
      </w:r>
      <w:r w:rsidR="00EB7491" w:rsidRPr="00EB7491">
        <w:rPr>
          <w:sz w:val="22"/>
          <w:szCs w:val="22"/>
          <w:lang w:val="el-GR"/>
        </w:rPr>
        <w:t>και καρτέλα πελάτη (λογ. 30) της αντισυμβ</w:t>
      </w:r>
      <w:r w:rsidR="00EB7491">
        <w:rPr>
          <w:sz w:val="22"/>
          <w:szCs w:val="22"/>
          <w:lang w:val="el-GR"/>
        </w:rPr>
        <w:t>αλλόμενης επιχείρησης.</w:t>
      </w:r>
    </w:p>
    <w:p w:rsidR="00780502" w:rsidRDefault="00780502" w:rsidP="00780502">
      <w:pPr>
        <w:pStyle w:val="af6"/>
        <w:spacing w:after="120"/>
        <w:ind w:left="142"/>
        <w:rPr>
          <w:sz w:val="22"/>
          <w:szCs w:val="22"/>
          <w:lang w:val="el-GR"/>
        </w:rPr>
      </w:pPr>
    </w:p>
    <w:p w:rsidR="00780502" w:rsidRPr="00780502" w:rsidRDefault="00780502" w:rsidP="00780502">
      <w:pPr>
        <w:pStyle w:val="af6"/>
        <w:spacing w:after="120"/>
        <w:ind w:left="142"/>
        <w:rPr>
          <w:sz w:val="22"/>
          <w:szCs w:val="22"/>
          <w:lang w:val="el-GR"/>
        </w:rPr>
      </w:pPr>
      <w:r w:rsidRPr="00780502">
        <w:rPr>
          <w:sz w:val="22"/>
          <w:szCs w:val="22"/>
          <w:lang w:val="el-GR"/>
        </w:rPr>
        <w:t>Διευκρινίζεται ότι η υποχρέωση προσκόμισης του ως άνω δικαιολογητικού με τίτλο «αναλυτικό καθολικό (καρτέλα) προμηθευτή (λογαριασμός 50)» ισχύει μόνο για τους δικαιούχους που τηρούν Διπλογραφικό λογιστικό σύστημα (πρώην βιβλία Γ’ κατηγορίας).</w:t>
      </w:r>
    </w:p>
    <w:p w:rsidR="00780502" w:rsidRPr="00780502" w:rsidRDefault="00780502" w:rsidP="00780502">
      <w:pPr>
        <w:pStyle w:val="af6"/>
        <w:spacing w:after="120"/>
        <w:ind w:left="142"/>
        <w:rPr>
          <w:sz w:val="22"/>
          <w:szCs w:val="22"/>
          <w:lang w:val="el-GR"/>
        </w:rPr>
      </w:pPr>
      <w:r w:rsidRPr="00780502">
        <w:rPr>
          <w:sz w:val="22"/>
          <w:szCs w:val="22"/>
          <w:lang w:val="el-GR"/>
        </w:rPr>
        <w:t xml:space="preserve">Στις περιπτώσεις όπου από τα ως άνω περιγραφόμενα στοιχεία και δικαιολογητικά για τις εξοφλήσεις με τη χρήση τραπεζικού μέσου πληρωμής, δεν προκύπτουν </w:t>
      </w:r>
      <w:r w:rsidR="00EB7491">
        <w:rPr>
          <w:sz w:val="22"/>
          <w:szCs w:val="22"/>
          <w:lang w:val="el-GR"/>
        </w:rPr>
        <w:t>σαφώς</w:t>
      </w:r>
      <w:r w:rsidRPr="00780502">
        <w:rPr>
          <w:sz w:val="22"/>
          <w:szCs w:val="22"/>
          <w:lang w:val="el-GR"/>
        </w:rPr>
        <w:t xml:space="preserve"> τα στοιχεία των αντισυμβαλλομένων ή για εξοφλήσεις δαπανών ειδικού τύπου (π.χ. εξοφλήσεις ενοικίων) δύναται να ζητείται επιπλέον απόδειξη είσπραξης ή έγγραφο ισοδύναμης αποδεικτικής αξίας π.χ. βεβαίωση προμηθευτή περί εξόφλησης της συναλλαγής.</w:t>
      </w:r>
    </w:p>
    <w:p w:rsidR="00780502" w:rsidRPr="00780502" w:rsidRDefault="00780502" w:rsidP="00780502">
      <w:pPr>
        <w:pStyle w:val="af6"/>
        <w:spacing w:after="120"/>
        <w:ind w:left="142"/>
        <w:rPr>
          <w:sz w:val="22"/>
          <w:szCs w:val="22"/>
          <w:lang w:val="el-GR"/>
        </w:rPr>
      </w:pPr>
      <w:r w:rsidRPr="00780502">
        <w:rPr>
          <w:sz w:val="22"/>
          <w:szCs w:val="22"/>
          <w:lang w:val="el-GR"/>
        </w:rPr>
        <w:t>Σε περίπτωση εξόφλησης παραστατικού μέσω μετρητών (καθαρής αξίας έως και 500€) τα απαιτούμενα στοιχεία και δικαιολογητικά για τις συναλλαγές αυτές είναι (εκτός του τιμολογίου αγοράς αγαθών ή παροχής υπηρεσιών): απόδειξη είσπραξης του προμηθευτή ή έγγραφο ισοδύναμης αποδεικτικής αξίας π.χ. βεβαίωση προμηθευτή περί εξόφλησης της συναλλαγής.</w:t>
      </w:r>
    </w:p>
    <w:p w:rsidR="00780502" w:rsidRDefault="00780502" w:rsidP="00780502">
      <w:pPr>
        <w:pStyle w:val="af6"/>
        <w:spacing w:after="120"/>
        <w:ind w:left="142"/>
        <w:rPr>
          <w:sz w:val="22"/>
          <w:szCs w:val="22"/>
          <w:lang w:val="el-GR"/>
        </w:rPr>
      </w:pPr>
      <w:r w:rsidRPr="00780502">
        <w:rPr>
          <w:sz w:val="22"/>
          <w:szCs w:val="22"/>
          <w:lang w:val="el-GR"/>
        </w:rPr>
        <w:t>Το σύνολο των ως άνω συναλλαγών πρέπει να συνοδεύεται από τις κατά περίπτωση και σύμφωνα με την τηρούμενη κατηγορία λογιστικών βιβλίων της επιχείρησης (Απλογραφικά ή Διπλογραφικά), λογιστικές καταχωρήσεις βάσει των Ελληνικών Λογιστικών Προτύπων (Ν. 4308/2014).</w:t>
      </w:r>
    </w:p>
    <w:p w:rsidR="003C441A" w:rsidRPr="00A10C36" w:rsidRDefault="003C441A" w:rsidP="007C26FF">
      <w:pPr>
        <w:spacing w:after="120"/>
        <w:rPr>
          <w:sz w:val="22"/>
          <w:szCs w:val="22"/>
          <w:lang w:val="el-GR"/>
        </w:rPr>
      </w:pPr>
      <w:r w:rsidRPr="00A10C36">
        <w:rPr>
          <w:sz w:val="22"/>
          <w:szCs w:val="22"/>
          <w:lang w:val="el-GR"/>
        </w:rPr>
        <w:t>Επισημαίνεται ότι:</w:t>
      </w:r>
    </w:p>
    <w:p w:rsidR="00371BD2" w:rsidRPr="00371BD2" w:rsidRDefault="00371BD2" w:rsidP="00FC0D1B">
      <w:pPr>
        <w:numPr>
          <w:ilvl w:val="0"/>
          <w:numId w:val="35"/>
        </w:numPr>
        <w:spacing w:after="120"/>
        <w:rPr>
          <w:sz w:val="22"/>
          <w:szCs w:val="22"/>
          <w:lang w:val="el-GR"/>
        </w:rPr>
      </w:pPr>
      <w:r w:rsidRPr="00371BD2">
        <w:rPr>
          <w:sz w:val="22"/>
          <w:szCs w:val="22"/>
          <w:lang w:val="el-GR"/>
        </w:rPr>
        <w:t xml:space="preserve">Το σύνολο των δαπανών θα πρέπει να έχει εξοφληθεί </w:t>
      </w:r>
      <w:r w:rsidRPr="007335C4">
        <w:rPr>
          <w:sz w:val="22"/>
          <w:szCs w:val="22"/>
          <w:lang w:val="el-GR"/>
        </w:rPr>
        <w:t xml:space="preserve">πριν από την </w:t>
      </w:r>
      <w:r w:rsidR="0078267C" w:rsidRPr="007335C4">
        <w:rPr>
          <w:sz w:val="22"/>
          <w:szCs w:val="22"/>
          <w:lang w:val="el-GR"/>
        </w:rPr>
        <w:t xml:space="preserve">οριστικοποίηση της </w:t>
      </w:r>
      <w:r w:rsidRPr="007335C4">
        <w:rPr>
          <w:sz w:val="22"/>
          <w:szCs w:val="22"/>
          <w:lang w:val="el-GR"/>
        </w:rPr>
        <w:t>τελική</w:t>
      </w:r>
      <w:r w:rsidR="0078267C" w:rsidRPr="007335C4">
        <w:rPr>
          <w:sz w:val="22"/>
          <w:szCs w:val="22"/>
          <w:lang w:val="el-GR"/>
        </w:rPr>
        <w:t>ς</w:t>
      </w:r>
      <w:r w:rsidRPr="007335C4">
        <w:rPr>
          <w:sz w:val="22"/>
          <w:szCs w:val="22"/>
          <w:lang w:val="el-GR"/>
        </w:rPr>
        <w:t xml:space="preserve"> έκθεση επαλήθευσης-</w:t>
      </w:r>
      <w:r w:rsidRPr="00371BD2">
        <w:rPr>
          <w:sz w:val="22"/>
          <w:szCs w:val="22"/>
          <w:lang w:val="el-GR"/>
        </w:rPr>
        <w:t>πιστοποίησης.</w:t>
      </w:r>
    </w:p>
    <w:p w:rsidR="00371BD2" w:rsidRPr="00371BD2" w:rsidRDefault="00371BD2" w:rsidP="00FC0D1B">
      <w:pPr>
        <w:numPr>
          <w:ilvl w:val="0"/>
          <w:numId w:val="35"/>
        </w:numPr>
        <w:spacing w:after="120"/>
        <w:rPr>
          <w:sz w:val="22"/>
          <w:szCs w:val="22"/>
          <w:lang w:val="el-GR"/>
        </w:rPr>
      </w:pPr>
      <w:r w:rsidRPr="00371BD2">
        <w:rPr>
          <w:sz w:val="22"/>
          <w:szCs w:val="22"/>
          <w:lang w:val="el-GR"/>
        </w:rPr>
        <w:t>Ο Δικαιούχος μπορεί να λαμβάνει και να εκδίδει ηλεκτρονικά τιμολόγια. Ηλεκτρονικό τιμολόγιο είναι οποιοδήποτε τιμολόγιο περιέχει τις πληροφορίες που απαιτούνται από τα Ελληνικά Λογιστικά Πρότυπα (Ν. 4308/2014) και το οποίο έχει εκδοθεί και ληφθεί σε ηλεκτρονική μορφή. Για τους σκοπούς πιστοποίησης των δαπανών της επένδυσης, τα ηλεκτρονικά τιμολόγια θα πρέπει σε κάθε περίπτωση να εκτυπώνονται.</w:t>
      </w:r>
    </w:p>
    <w:p w:rsidR="00371BD2" w:rsidRDefault="00371BD2" w:rsidP="00FC0D1B">
      <w:pPr>
        <w:numPr>
          <w:ilvl w:val="0"/>
          <w:numId w:val="35"/>
        </w:numPr>
        <w:spacing w:after="120"/>
        <w:rPr>
          <w:sz w:val="22"/>
          <w:szCs w:val="22"/>
          <w:lang w:val="el-GR"/>
        </w:rPr>
      </w:pPr>
      <w:r w:rsidRPr="00371BD2">
        <w:rPr>
          <w:sz w:val="22"/>
          <w:szCs w:val="22"/>
          <w:lang w:val="el-GR"/>
        </w:rPr>
        <w:t xml:space="preserve">Ο δικαιούχος υποχρεούται στην τήρηση ξεχωριστής λογιστικής μερίδας για την πράξη στην οποία θα καταχωρίζονται όλες οι σχετικές δαπάνες του επενδυτικού σχεδίου. Σε περίπτωση μη τήρησης </w:t>
      </w:r>
      <w:r w:rsidRPr="00371BD2">
        <w:rPr>
          <w:sz w:val="22"/>
          <w:szCs w:val="22"/>
          <w:lang w:val="el-GR"/>
        </w:rPr>
        <w:lastRenderedPageBreak/>
        <w:t xml:space="preserve">ξεχωριστής λογιστικής μερίδας θα πρέπει να είναι διακριτό το σύνολο των δαπανών της επιχορηγούμενης επένδυσης. </w:t>
      </w:r>
    </w:p>
    <w:p w:rsidR="00371BD2" w:rsidRPr="00371BD2" w:rsidRDefault="00371BD2" w:rsidP="00FC0D1B">
      <w:pPr>
        <w:numPr>
          <w:ilvl w:val="0"/>
          <w:numId w:val="35"/>
        </w:numPr>
        <w:spacing w:after="120"/>
        <w:rPr>
          <w:sz w:val="22"/>
          <w:szCs w:val="22"/>
          <w:lang w:val="el-GR"/>
        </w:rPr>
      </w:pPr>
      <w:r w:rsidRPr="00371BD2">
        <w:rPr>
          <w:sz w:val="22"/>
          <w:szCs w:val="22"/>
          <w:lang w:val="el-GR"/>
        </w:rPr>
        <w:t xml:space="preserve">Οι δαπάνες του επενδυτικού σχεδίου είναι επιλέξιμες εφόσον συμμορφώνονται προς τις απαιτήσεις της εφαρμοστέας </w:t>
      </w:r>
      <w:r w:rsidR="00EB7491">
        <w:rPr>
          <w:sz w:val="22"/>
          <w:szCs w:val="22"/>
          <w:lang w:val="el-GR"/>
        </w:rPr>
        <w:t xml:space="preserve">ισχύουσας </w:t>
      </w:r>
      <w:r w:rsidRPr="00371BD2">
        <w:rPr>
          <w:sz w:val="22"/>
          <w:szCs w:val="22"/>
          <w:lang w:val="el-GR"/>
        </w:rPr>
        <w:t>φορολογικής και εργατικής νομοθεσίας.</w:t>
      </w:r>
    </w:p>
    <w:p w:rsidR="00371BD2" w:rsidRPr="00371BD2" w:rsidRDefault="00371BD2" w:rsidP="00FC0D1B">
      <w:pPr>
        <w:numPr>
          <w:ilvl w:val="0"/>
          <w:numId w:val="35"/>
        </w:numPr>
        <w:spacing w:after="120"/>
        <w:rPr>
          <w:sz w:val="22"/>
          <w:szCs w:val="22"/>
          <w:lang w:val="el-GR"/>
        </w:rPr>
      </w:pPr>
      <w:r w:rsidRPr="00371BD2">
        <w:rPr>
          <w:sz w:val="22"/>
          <w:szCs w:val="22"/>
          <w:lang w:val="el-GR"/>
        </w:rPr>
        <w:t>Όλες οι εταιρείες-προμηθευτές της επιχείρησης για τις δαπάνες της δράσης θα πρέπει να τηρούν εταιρικό τραπεζικό λογαριασμό. Σε περίπτωση καταθέσεων σε προσωπικό λογαριασμό και όχι εταιρικό (εξαιρούνται οι προμηθευτές που είναι ατομικές επιχειρήσεις) δεν θα πιστοποιούνται οι εν λόγω δαπάνες.</w:t>
      </w:r>
    </w:p>
    <w:p w:rsidR="00371BD2" w:rsidRPr="00371BD2" w:rsidRDefault="00371BD2" w:rsidP="00FC0D1B">
      <w:pPr>
        <w:numPr>
          <w:ilvl w:val="0"/>
          <w:numId w:val="35"/>
        </w:numPr>
        <w:spacing w:after="120"/>
        <w:rPr>
          <w:sz w:val="22"/>
          <w:szCs w:val="22"/>
          <w:lang w:val="el-GR"/>
        </w:rPr>
      </w:pPr>
      <w:r w:rsidRPr="00371BD2">
        <w:rPr>
          <w:sz w:val="22"/>
          <w:szCs w:val="22"/>
          <w:lang w:val="el-GR"/>
        </w:rPr>
        <w:t>Δεν είναι επιτρεπτή η εξόφληση του προμηθευτή μέσω λογαριασμών και παραστατικών των εταίρων /μετόχων της επιχείρησης.</w:t>
      </w:r>
    </w:p>
    <w:p w:rsidR="00371BD2" w:rsidRPr="00371BD2" w:rsidRDefault="00371BD2" w:rsidP="00FC0D1B">
      <w:pPr>
        <w:numPr>
          <w:ilvl w:val="0"/>
          <w:numId w:val="35"/>
        </w:numPr>
        <w:spacing w:after="120"/>
        <w:rPr>
          <w:sz w:val="22"/>
          <w:szCs w:val="22"/>
          <w:lang w:val="el-GR"/>
        </w:rPr>
      </w:pPr>
      <w:r w:rsidRPr="00371BD2">
        <w:rPr>
          <w:sz w:val="22"/>
          <w:szCs w:val="22"/>
          <w:lang w:val="el-GR"/>
        </w:rPr>
        <w:t>Δεν γίνεται δεκτή εξόφληση δαπανών με τη χρήση επιταγών τρίτων.</w:t>
      </w:r>
    </w:p>
    <w:p w:rsidR="003C441A" w:rsidRPr="00FC594C" w:rsidRDefault="00371BD2" w:rsidP="00FC0D1B">
      <w:pPr>
        <w:numPr>
          <w:ilvl w:val="0"/>
          <w:numId w:val="35"/>
        </w:numPr>
        <w:spacing w:after="120"/>
        <w:rPr>
          <w:rFonts w:cs="Helvetica"/>
          <w:sz w:val="24"/>
          <w:lang w:val="el-GR" w:eastAsia="el-GR"/>
        </w:rPr>
      </w:pPr>
      <w:r w:rsidRPr="00371BD2">
        <w:rPr>
          <w:sz w:val="22"/>
          <w:szCs w:val="22"/>
          <w:lang w:val="el-GR"/>
        </w:rPr>
        <w:t xml:space="preserve">Δεν επιτρέπεται κατακερματισμός </w:t>
      </w:r>
      <w:r w:rsidR="00EB7491">
        <w:rPr>
          <w:sz w:val="22"/>
          <w:szCs w:val="22"/>
          <w:lang w:val="el-GR"/>
        </w:rPr>
        <w:t>(κατάτμηση)</w:t>
      </w:r>
      <w:r w:rsidRPr="00371BD2">
        <w:rPr>
          <w:sz w:val="22"/>
          <w:szCs w:val="22"/>
          <w:lang w:val="el-GR"/>
        </w:rPr>
        <w:t xml:space="preserve"> δαπάνης που οδηγεί σε αποφυγή των υποχρεώσεων για τους αποδεκτούς τρόπους εξόφλησης (δηλαδή δεν επιτρέπεται τμηματική </w:t>
      </w:r>
      <w:r w:rsidR="00EB7491">
        <w:rPr>
          <w:sz w:val="22"/>
          <w:szCs w:val="22"/>
          <w:lang w:val="el-GR"/>
        </w:rPr>
        <w:t>έκδοση</w:t>
      </w:r>
      <w:r w:rsidRPr="00371BD2">
        <w:rPr>
          <w:sz w:val="22"/>
          <w:szCs w:val="22"/>
          <w:lang w:val="el-GR"/>
        </w:rPr>
        <w:t xml:space="preserve"> τιμολογίου, με σκοπό την μετάπτωση σε μικρότερη κατηγορία, για την εξόφληση των δαπανών αυτών με μετρητά). </w:t>
      </w:r>
    </w:p>
    <w:p w:rsidR="003C441A" w:rsidRPr="00C753DB" w:rsidRDefault="003C441A" w:rsidP="00917D4C">
      <w:pPr>
        <w:pStyle w:val="3"/>
      </w:pPr>
      <w:bookmarkStart w:id="216" w:name="_Ref443559652"/>
      <w:bookmarkStart w:id="217" w:name="_Ref443559722"/>
      <w:bookmarkStart w:id="218" w:name="_Toc448223860"/>
      <w:bookmarkStart w:id="219" w:name="_Toc508873137"/>
      <w:r w:rsidRPr="00243B5B">
        <w:t>ΠΑΡΑΚΟΛΟΥΘΗΣΗ Π</w:t>
      </w:r>
      <w:r w:rsidRPr="00C753DB">
        <w:t>ΡΑΞΕΩΝ – ΕΠΑΛΗΘΕΥΣΕΙΣ – ΠΙΣΤΟΠΟΙΗΣΕΙΣ</w:t>
      </w:r>
      <w:bookmarkEnd w:id="216"/>
      <w:bookmarkEnd w:id="217"/>
      <w:bookmarkEnd w:id="218"/>
      <w:bookmarkEnd w:id="219"/>
    </w:p>
    <w:p w:rsidR="003C441A" w:rsidRPr="00917D4C" w:rsidRDefault="0010756C" w:rsidP="00917D4C">
      <w:pPr>
        <w:pStyle w:val="4"/>
      </w:pPr>
      <w:bookmarkStart w:id="220" w:name="_Λογιστική_παρακολούθηση"/>
      <w:bookmarkStart w:id="221" w:name="_Toc448223861"/>
      <w:bookmarkEnd w:id="220"/>
      <w:r>
        <w:t>11.2.1</w:t>
      </w:r>
      <w:r>
        <w:tab/>
      </w:r>
      <w:r w:rsidR="003C441A" w:rsidRPr="00917D4C">
        <w:t>Λογιστική παρακολούθηση</w:t>
      </w:r>
      <w:bookmarkEnd w:id="221"/>
    </w:p>
    <w:p w:rsidR="00336297" w:rsidRDefault="00336297" w:rsidP="007C26FF">
      <w:pPr>
        <w:spacing w:after="120"/>
        <w:rPr>
          <w:sz w:val="22"/>
          <w:szCs w:val="22"/>
          <w:lang w:val="el-GR" w:eastAsia="el-GR"/>
        </w:rPr>
      </w:pPr>
      <w:r w:rsidRPr="00336297">
        <w:rPr>
          <w:sz w:val="22"/>
          <w:szCs w:val="22"/>
          <w:lang w:val="el-GR" w:eastAsia="el-GR"/>
        </w:rPr>
        <w:t xml:space="preserve">Οι δικαιούχοι είναι υπεύθυνοι εξ ολοκλήρου απέναντι στους αρμόδιους Φορείς για την υλοποίηση, την παρακολούθηση και τη διασφάλιση της προόδου του έργου τους, την ορθή τήρηση των χρονοδιαγραμμάτων και των λοιπών όρων και περιορισμών καθώς και την ολοκλήρωση του φυσικού και οικονομικού αντικειμένου (ΦΟΑ) με βάση τα εγκεκριμένα χαρακτηριστικά του έργου τους. </w:t>
      </w:r>
    </w:p>
    <w:p w:rsidR="003C441A" w:rsidRPr="00A10C36" w:rsidRDefault="003C441A" w:rsidP="007C26FF">
      <w:pPr>
        <w:spacing w:after="120"/>
        <w:rPr>
          <w:rFonts w:cs="Helvetica"/>
          <w:sz w:val="22"/>
          <w:szCs w:val="22"/>
          <w:lang w:val="el-GR" w:eastAsia="el-GR"/>
        </w:rPr>
      </w:pPr>
      <w:r w:rsidRPr="00A10C36">
        <w:rPr>
          <w:sz w:val="22"/>
          <w:szCs w:val="22"/>
          <w:lang w:val="el-GR" w:eastAsia="el-GR"/>
        </w:rPr>
        <w:t>Τα παραστατικά δαπανών συνοδεύονται υποχρεωτικά από εξοφλημένα τιμολόγια ή από λογιστικά έγγραφα ισοδύναμης αποδεικτικής ισχύος σύμφωνα με την εθνική νομοθεσία</w:t>
      </w:r>
      <w:r w:rsidRPr="00A10C36">
        <w:rPr>
          <w:rFonts w:cs="Helvetica"/>
          <w:sz w:val="22"/>
          <w:szCs w:val="22"/>
          <w:lang w:val="el-GR" w:eastAsia="el-GR"/>
        </w:rPr>
        <w:t xml:space="preserve">. </w:t>
      </w:r>
      <w:r w:rsidRPr="00A10C36">
        <w:rPr>
          <w:sz w:val="22"/>
          <w:szCs w:val="22"/>
          <w:lang w:val="el-GR" w:eastAsia="el-GR"/>
        </w:rPr>
        <w:t>Τα πρωτότυπα των παραστατικών δαπανών πρέπει να σφραγίζονται με την ακόλουθη ένδειξη</w:t>
      </w:r>
      <w:r w:rsidRPr="00A10C36">
        <w:rPr>
          <w:rFonts w:cs="Helvetica"/>
          <w:sz w:val="22"/>
          <w:szCs w:val="22"/>
          <w:lang w:val="el-GR" w:eastAsia="el-GR"/>
        </w:rPr>
        <w:t xml:space="preserve">: </w:t>
      </w:r>
      <w:r w:rsidRPr="00A10C36">
        <w:rPr>
          <w:rFonts w:cs="Helvetica-Bold"/>
          <w:b/>
          <w:bCs/>
          <w:sz w:val="22"/>
          <w:szCs w:val="22"/>
          <w:lang w:val="el-GR" w:eastAsia="el-GR"/>
        </w:rPr>
        <w:t>«</w:t>
      </w:r>
      <w:r w:rsidR="002C4D74" w:rsidRPr="00A10C36">
        <w:rPr>
          <w:rFonts w:cs="Arial,Bold"/>
          <w:b/>
          <w:bCs/>
          <w:sz w:val="22"/>
          <w:szCs w:val="22"/>
          <w:lang w:val="el-GR" w:eastAsia="el-GR"/>
        </w:rPr>
        <w:t xml:space="preserve">ΕΠ </w:t>
      </w:r>
      <w:r w:rsidR="00E603AF" w:rsidRPr="00E603AF">
        <w:rPr>
          <w:rFonts w:cs="Arial,Bold"/>
          <w:b/>
          <w:bCs/>
          <w:sz w:val="22"/>
          <w:szCs w:val="22"/>
          <w:lang w:val="el-GR" w:eastAsia="el-GR"/>
        </w:rPr>
        <w:t>“</w:t>
      </w:r>
      <w:r w:rsidR="00E3622C" w:rsidRPr="00974AAB">
        <w:rPr>
          <w:rFonts w:cs="Arial,Bold"/>
          <w:b/>
          <w:bCs/>
          <w:sz w:val="22"/>
          <w:szCs w:val="22"/>
          <w:lang w:val="el-GR" w:eastAsia="el-GR"/>
        </w:rPr>
        <w:t>Ήπειρος</w:t>
      </w:r>
      <w:r w:rsidR="00E603AF" w:rsidRPr="0077024B">
        <w:rPr>
          <w:rFonts w:cs="Arial,Bold"/>
          <w:b/>
          <w:bCs/>
          <w:sz w:val="22"/>
          <w:szCs w:val="22"/>
          <w:lang w:val="el-GR" w:eastAsia="el-GR"/>
        </w:rPr>
        <w:t>”</w:t>
      </w:r>
      <w:r w:rsidR="00E603AF">
        <w:rPr>
          <w:rFonts w:cs="Arial,Bold"/>
          <w:b/>
          <w:bCs/>
          <w:sz w:val="22"/>
          <w:szCs w:val="22"/>
          <w:lang w:val="el-GR" w:eastAsia="el-GR"/>
        </w:rPr>
        <w:t xml:space="preserve"> </w:t>
      </w:r>
      <w:r w:rsidR="002C4D74" w:rsidRPr="00A10C36">
        <w:rPr>
          <w:rFonts w:cs="Arial,Bold"/>
          <w:b/>
          <w:bCs/>
          <w:sz w:val="22"/>
          <w:szCs w:val="22"/>
          <w:lang w:val="el-GR" w:eastAsia="el-GR"/>
        </w:rPr>
        <w:t>2014-2020</w:t>
      </w:r>
      <w:r w:rsidR="00F46EA5" w:rsidRPr="00F46EA5">
        <w:rPr>
          <w:rFonts w:cs="Arial,Bold"/>
          <w:b/>
          <w:bCs/>
          <w:sz w:val="22"/>
          <w:szCs w:val="22"/>
          <w:lang w:val="el-GR" w:eastAsia="el-GR"/>
        </w:rPr>
        <w:t>/</w:t>
      </w:r>
      <w:r w:rsidRPr="00A10C36">
        <w:rPr>
          <w:rFonts w:cs="Arial,BoldItalic"/>
          <w:b/>
          <w:bCs/>
          <w:i/>
          <w:iCs/>
          <w:sz w:val="22"/>
          <w:szCs w:val="22"/>
          <w:lang w:val="el-GR" w:eastAsia="el-GR"/>
        </w:rPr>
        <w:t xml:space="preserve"> (κωδικός και ακρωνύμιο του έργου</w:t>
      </w:r>
      <w:r w:rsidRPr="00A10C36">
        <w:rPr>
          <w:rFonts w:cs="Helvetica-Bold"/>
          <w:b/>
          <w:bCs/>
          <w:sz w:val="22"/>
          <w:szCs w:val="22"/>
          <w:lang w:val="el-GR" w:eastAsia="el-GR"/>
        </w:rPr>
        <w:t>)»</w:t>
      </w:r>
      <w:r w:rsidRPr="00A10C36">
        <w:rPr>
          <w:rFonts w:cs="Helvetica"/>
          <w:sz w:val="22"/>
          <w:szCs w:val="22"/>
          <w:lang w:val="el-GR" w:eastAsia="el-GR"/>
        </w:rPr>
        <w:t>.</w:t>
      </w:r>
    </w:p>
    <w:p w:rsidR="003C441A" w:rsidRPr="00A10C36" w:rsidRDefault="003C441A" w:rsidP="007C26FF">
      <w:pPr>
        <w:autoSpaceDE w:val="0"/>
        <w:autoSpaceDN w:val="0"/>
        <w:adjustRightInd w:val="0"/>
        <w:spacing w:after="120"/>
        <w:rPr>
          <w:sz w:val="22"/>
          <w:szCs w:val="22"/>
          <w:lang w:val="el-GR"/>
        </w:rPr>
      </w:pPr>
      <w:r w:rsidRPr="00A10C36">
        <w:rPr>
          <w:sz w:val="22"/>
          <w:szCs w:val="22"/>
          <w:lang w:val="el-GR"/>
        </w:rPr>
        <w:t xml:space="preserve">Όλα τα δικαιολογητικά που αφορούν την εκτέλεση του έργου πρέπει να τηρούνται, τόσο κατά τη διάρκεια της περιόδου εκτέλεσης του έργου όσο και μετά απ’ αυτή, για </w:t>
      </w:r>
      <w:r w:rsidR="00624909">
        <w:rPr>
          <w:sz w:val="22"/>
          <w:szCs w:val="22"/>
          <w:lang w:val="el-GR"/>
        </w:rPr>
        <w:t>χρονικό διάστημα</w:t>
      </w:r>
      <w:r w:rsidRPr="00A10C36">
        <w:rPr>
          <w:sz w:val="22"/>
          <w:szCs w:val="22"/>
          <w:lang w:val="el-GR"/>
        </w:rPr>
        <w:t xml:space="preserve"> τουλάχιστον </w:t>
      </w:r>
      <w:r w:rsidR="00E77A7F">
        <w:rPr>
          <w:sz w:val="22"/>
          <w:szCs w:val="22"/>
          <w:lang w:val="el-GR"/>
        </w:rPr>
        <w:t>δέκα (10)</w:t>
      </w:r>
      <w:r w:rsidRPr="00A10C36">
        <w:rPr>
          <w:sz w:val="22"/>
          <w:szCs w:val="22"/>
          <w:lang w:val="el-GR"/>
        </w:rPr>
        <w:t xml:space="preserve"> ετών μετά την τελευταία καταβολή της δημόσιας επιχορήγησης και πάντως όχι μικρότερο από το χρόνο παραγραφής της αξίωσης του Δημοσίου για την επιστροφή αχρεωστήτως</w:t>
      </w:r>
      <w:r w:rsidRPr="00A10C36">
        <w:rPr>
          <w:rFonts w:cs="Arial"/>
          <w:sz w:val="22"/>
          <w:szCs w:val="22"/>
          <w:lang w:val="el-GR" w:eastAsia="el-GR"/>
        </w:rPr>
        <w:t xml:space="preserve"> </w:t>
      </w:r>
      <w:r w:rsidRPr="00A10C36">
        <w:rPr>
          <w:sz w:val="22"/>
          <w:szCs w:val="22"/>
          <w:lang w:val="el-GR"/>
        </w:rPr>
        <w:t xml:space="preserve">καταβληθέντων ποσών. Η προαναφερθείσα υποχρέωση τήρησης των πρωτοτύπων δικαιολογητικών του έργου εξακολουθεί να </w:t>
      </w:r>
      <w:r w:rsidR="00A5290E">
        <w:rPr>
          <w:sz w:val="22"/>
          <w:szCs w:val="22"/>
          <w:lang w:val="el-GR"/>
        </w:rPr>
        <w:t>ισχύει</w:t>
      </w:r>
      <w:r w:rsidRPr="00A10C36">
        <w:rPr>
          <w:sz w:val="22"/>
          <w:szCs w:val="22"/>
          <w:lang w:val="el-GR"/>
        </w:rPr>
        <w:t xml:space="preserve"> ακόμη και αν από φορολογικές διατάξεις της εθνικής νομοθεσίας προκύπτει ότι ο </w:t>
      </w:r>
      <w:r w:rsidRPr="00A10C36">
        <w:rPr>
          <w:sz w:val="22"/>
          <w:szCs w:val="22"/>
          <w:lang w:val="el-GR"/>
        </w:rPr>
        <w:lastRenderedPageBreak/>
        <w:t xml:space="preserve">φορέας απέκτησε δικαίωμα καταστροφής των σχετικών στοιχείων μετά από φορολογικό έλεγχο. Μη τήρηση των στοιχείων, που θα έχει ως συνέπεια την αδυναμία ελέγχου των πράξεων από τα προβλεπόμενα εθνικά ή κοινοτικά όργανα ελέγχου, θα οδηγήσει σε ανάκληση των σχετικών αποφάσεων ένταξης και επιστροφή του συνόλου της δημόσιας </w:t>
      </w:r>
      <w:r w:rsidR="00A5290E">
        <w:rPr>
          <w:sz w:val="22"/>
          <w:szCs w:val="22"/>
          <w:lang w:val="el-GR"/>
        </w:rPr>
        <w:t>επιχορήγησης</w:t>
      </w:r>
      <w:r w:rsidRPr="00A10C36">
        <w:rPr>
          <w:sz w:val="22"/>
          <w:szCs w:val="22"/>
          <w:lang w:val="el-GR"/>
        </w:rPr>
        <w:t>.</w:t>
      </w:r>
    </w:p>
    <w:p w:rsidR="009163E5" w:rsidRPr="00434F92" w:rsidRDefault="003C441A" w:rsidP="009163E5">
      <w:pPr>
        <w:rPr>
          <w:rStyle w:val="a6"/>
          <w:b w:val="0"/>
          <w:sz w:val="22"/>
          <w:szCs w:val="22"/>
          <w:lang w:val="el-GR"/>
        </w:rPr>
      </w:pPr>
      <w:r w:rsidRPr="00434F92">
        <w:rPr>
          <w:rStyle w:val="a6"/>
          <w:b w:val="0"/>
          <w:sz w:val="22"/>
          <w:szCs w:val="22"/>
          <w:lang w:val="el-GR"/>
        </w:rPr>
        <w:t xml:space="preserve">Η </w:t>
      </w:r>
      <w:r w:rsidR="00FF3C69" w:rsidRPr="00434F92">
        <w:rPr>
          <w:rStyle w:val="a6"/>
          <w:b w:val="0"/>
          <w:sz w:val="22"/>
          <w:szCs w:val="22"/>
          <w:lang w:val="el-GR"/>
        </w:rPr>
        <w:t>λογιστική</w:t>
      </w:r>
      <w:r w:rsidR="002C4D74" w:rsidRPr="00434F92">
        <w:rPr>
          <w:rStyle w:val="a6"/>
          <w:b w:val="0"/>
          <w:sz w:val="22"/>
          <w:szCs w:val="22"/>
          <w:lang w:val="el-GR"/>
        </w:rPr>
        <w:t xml:space="preserve"> </w:t>
      </w:r>
      <w:r w:rsidRPr="00434F92">
        <w:rPr>
          <w:rStyle w:val="a6"/>
          <w:b w:val="0"/>
          <w:sz w:val="22"/>
          <w:szCs w:val="22"/>
          <w:lang w:val="el-GR"/>
        </w:rPr>
        <w:t xml:space="preserve">παρακολούθηση των έργων γίνεται από </w:t>
      </w:r>
      <w:r w:rsidR="009163E5" w:rsidRPr="00434F92">
        <w:rPr>
          <w:rStyle w:val="a6"/>
          <w:b w:val="0"/>
          <w:sz w:val="22"/>
          <w:szCs w:val="22"/>
          <w:lang w:val="el-GR"/>
        </w:rPr>
        <w:t>τ</w:t>
      </w:r>
      <w:r w:rsidR="00BB0157">
        <w:rPr>
          <w:rStyle w:val="a6"/>
          <w:b w:val="0"/>
          <w:sz w:val="22"/>
          <w:szCs w:val="22"/>
          <w:lang w:val="el-GR"/>
        </w:rPr>
        <w:t>η ΔΙΑΠ</w:t>
      </w:r>
      <w:r w:rsidR="009163E5" w:rsidRPr="00434F92">
        <w:rPr>
          <w:rStyle w:val="a6"/>
          <w:b w:val="0"/>
          <w:sz w:val="22"/>
          <w:szCs w:val="22"/>
          <w:lang w:val="el-GR"/>
        </w:rPr>
        <w:t xml:space="preserve">. </w:t>
      </w:r>
    </w:p>
    <w:p w:rsidR="003C441A" w:rsidRPr="006A491A" w:rsidRDefault="002B1779" w:rsidP="007C26FF">
      <w:pPr>
        <w:pStyle w:val="af0"/>
        <w:spacing w:after="120"/>
        <w:jc w:val="both"/>
        <w:rPr>
          <w:rFonts w:asciiTheme="minorHAnsi" w:hAnsiTheme="minorHAnsi" w:cs="Arial"/>
          <w:b w:val="0"/>
          <w:bCs w:val="0"/>
          <w:sz w:val="22"/>
          <w:szCs w:val="22"/>
          <w:u w:val="none"/>
          <w:lang w:val="el-GR"/>
        </w:rPr>
      </w:pPr>
      <w:r w:rsidRPr="006A491A">
        <w:rPr>
          <w:rFonts w:asciiTheme="minorHAnsi" w:hAnsiTheme="minorHAnsi" w:cs="Arial"/>
          <w:b w:val="0"/>
          <w:bCs w:val="0"/>
          <w:iCs/>
          <w:sz w:val="22"/>
          <w:szCs w:val="22"/>
          <w:u w:val="none"/>
          <w:lang w:val="el-GR"/>
        </w:rPr>
        <w:t>Εφόσον ο φορέας ασκεί επιλέξιμη και μη επιλέξιμη δραστηριότητα, με τη διακριτή λογιστική παρακολούθηση επιβεβαιώνεται η μη σταυροειδής ενίσχυση των μη επιλέξιμων δραστηριοτήτων.</w:t>
      </w:r>
      <w:r w:rsidR="00E466EB" w:rsidRPr="006A491A">
        <w:rPr>
          <w:rFonts w:asciiTheme="minorHAnsi" w:hAnsiTheme="minorHAnsi" w:cs="Arial"/>
          <w:b w:val="0"/>
          <w:bCs w:val="0"/>
          <w:iCs/>
          <w:sz w:val="22"/>
          <w:szCs w:val="22"/>
          <w:u w:val="none"/>
          <w:lang w:val="el-GR"/>
        </w:rPr>
        <w:t xml:space="preserve"> </w:t>
      </w:r>
    </w:p>
    <w:p w:rsidR="003C441A" w:rsidRPr="00731A65" w:rsidRDefault="00C22414" w:rsidP="00917D4C">
      <w:pPr>
        <w:pStyle w:val="4"/>
      </w:pPr>
      <w:bookmarkStart w:id="222" w:name="_Τεχνική_παρακολούθηση"/>
      <w:bookmarkStart w:id="223" w:name="_Toc448223862"/>
      <w:bookmarkEnd w:id="222"/>
      <w:r w:rsidRPr="00731A65">
        <w:t xml:space="preserve">11.2.2 </w:t>
      </w:r>
      <w:bookmarkEnd w:id="223"/>
      <w:r w:rsidR="003D5044" w:rsidRPr="00731A65">
        <w:t xml:space="preserve">Επαλήθευση </w:t>
      </w:r>
    </w:p>
    <w:p w:rsidR="003C441A" w:rsidRPr="000A2EEF" w:rsidRDefault="003C441A" w:rsidP="007C26FF">
      <w:pPr>
        <w:spacing w:after="120"/>
        <w:rPr>
          <w:rFonts w:cs="Helvetica-Bold"/>
          <w:sz w:val="22"/>
          <w:szCs w:val="22"/>
          <w:lang w:val="el-GR" w:eastAsia="el-GR"/>
        </w:rPr>
      </w:pPr>
      <w:r w:rsidRPr="00A10C36">
        <w:rPr>
          <w:rFonts w:cs="Arial"/>
          <w:snapToGrid w:val="0"/>
          <w:sz w:val="22"/>
          <w:szCs w:val="22"/>
          <w:lang w:val="el-GR"/>
        </w:rPr>
        <w:t xml:space="preserve">Η παρακολούθηση των έργων θα γίνεται από </w:t>
      </w:r>
      <w:r w:rsidR="00B13E59">
        <w:rPr>
          <w:rFonts w:cs="Arial"/>
          <w:snapToGrid w:val="0"/>
          <w:sz w:val="22"/>
          <w:szCs w:val="22"/>
          <w:lang w:val="el-GR"/>
        </w:rPr>
        <w:t xml:space="preserve">την </w:t>
      </w:r>
      <w:r w:rsidR="00E3622C" w:rsidRPr="00974AAB">
        <w:rPr>
          <w:rFonts w:cs="Tahoma"/>
          <w:sz w:val="22"/>
          <w:szCs w:val="22"/>
          <w:lang w:val="el-GR"/>
        </w:rPr>
        <w:t>Διεύθυνση Αναπτυξιακού Προγραμματισμού της Περιφέρειας Ηπείρου (</w:t>
      </w:r>
      <w:r w:rsidR="0017537F">
        <w:rPr>
          <w:rFonts w:cs="Tahoma"/>
          <w:sz w:val="22"/>
          <w:szCs w:val="22"/>
          <w:lang w:val="el-GR"/>
        </w:rPr>
        <w:t>ΔΙΑΠ</w:t>
      </w:r>
      <w:r w:rsidR="00E3622C" w:rsidRPr="00974AAB">
        <w:rPr>
          <w:rFonts w:cs="Tahoma"/>
          <w:sz w:val="22"/>
          <w:szCs w:val="22"/>
          <w:lang w:val="el-GR"/>
        </w:rPr>
        <w:t>)</w:t>
      </w:r>
      <w:r w:rsidR="0017537F">
        <w:rPr>
          <w:rFonts w:cs="Tahoma"/>
          <w:sz w:val="22"/>
          <w:szCs w:val="22"/>
          <w:lang w:val="el-GR"/>
        </w:rPr>
        <w:t>.</w:t>
      </w:r>
      <w:r w:rsidR="00177C5F">
        <w:rPr>
          <w:rFonts w:cs="Tahoma"/>
          <w:sz w:val="22"/>
          <w:szCs w:val="22"/>
          <w:lang w:val="el-GR"/>
        </w:rPr>
        <w:t xml:space="preserve"> </w:t>
      </w:r>
      <w:r w:rsidR="009163E5" w:rsidRPr="0077024B">
        <w:rPr>
          <w:sz w:val="22"/>
          <w:szCs w:val="22"/>
          <w:lang w:val="el-GR" w:eastAsia="el-GR"/>
        </w:rPr>
        <w:t xml:space="preserve">Η </w:t>
      </w:r>
      <w:r w:rsidR="0017537F">
        <w:rPr>
          <w:sz w:val="22"/>
          <w:szCs w:val="22"/>
          <w:lang w:val="el-GR" w:eastAsia="el-GR"/>
        </w:rPr>
        <w:t>ΔΙΑΠ</w:t>
      </w:r>
      <w:r w:rsidR="00E3622C" w:rsidRPr="00974AAB">
        <w:rPr>
          <w:sz w:val="22"/>
          <w:szCs w:val="22"/>
          <w:lang w:val="el-GR" w:eastAsia="el-GR"/>
        </w:rPr>
        <w:t xml:space="preserve"> </w:t>
      </w:r>
      <w:r w:rsidRPr="0077024B">
        <w:rPr>
          <w:sz w:val="22"/>
          <w:szCs w:val="22"/>
          <w:lang w:val="el-GR" w:eastAsia="el-GR"/>
        </w:rPr>
        <w:t>καθώς και άλλα εξουσιοδοτημένα όργανα ελ</w:t>
      </w:r>
      <w:r w:rsidRPr="00A10C36">
        <w:rPr>
          <w:sz w:val="22"/>
          <w:szCs w:val="22"/>
          <w:lang w:val="el-GR" w:eastAsia="el-GR"/>
        </w:rPr>
        <w:t>έγχου διατηρούν το δικαίωμα</w:t>
      </w:r>
      <w:r w:rsidRPr="00A10C36">
        <w:rPr>
          <w:rFonts w:cs="Helvetica-Bold"/>
          <w:sz w:val="22"/>
          <w:szCs w:val="22"/>
          <w:lang w:val="el-GR" w:eastAsia="el-GR"/>
        </w:rPr>
        <w:t xml:space="preserve">, </w:t>
      </w:r>
      <w:r w:rsidRPr="00A10C36">
        <w:rPr>
          <w:sz w:val="22"/>
          <w:szCs w:val="22"/>
          <w:lang w:val="el-GR" w:eastAsia="el-GR"/>
        </w:rPr>
        <w:t>να ελέγχουν όποτε κρίνεται απαραίτητο</w:t>
      </w:r>
      <w:r w:rsidRPr="00A10C36">
        <w:rPr>
          <w:rFonts w:cs="Helvetica-Bold"/>
          <w:sz w:val="22"/>
          <w:szCs w:val="22"/>
          <w:lang w:val="el-GR" w:eastAsia="el-GR"/>
        </w:rPr>
        <w:t xml:space="preserve">, </w:t>
      </w:r>
      <w:r w:rsidRPr="00A10C36">
        <w:rPr>
          <w:sz w:val="22"/>
          <w:szCs w:val="22"/>
          <w:lang w:val="el-GR" w:eastAsia="el-GR"/>
        </w:rPr>
        <w:t>την πορεία του φυσικού και του οικονομικού αντικειμένου του έργου</w:t>
      </w:r>
      <w:r w:rsidRPr="00A10C36">
        <w:rPr>
          <w:rFonts w:cs="Helvetica-Bold"/>
          <w:sz w:val="22"/>
          <w:szCs w:val="22"/>
          <w:lang w:val="el-GR" w:eastAsia="el-GR"/>
        </w:rPr>
        <w:t>.</w:t>
      </w:r>
    </w:p>
    <w:p w:rsidR="00BC3BBC" w:rsidRDefault="000A2EEF" w:rsidP="00E25FCD">
      <w:pPr>
        <w:pStyle w:val="af6"/>
        <w:spacing w:after="120"/>
        <w:ind w:left="0"/>
        <w:rPr>
          <w:sz w:val="22"/>
          <w:szCs w:val="22"/>
          <w:lang w:val="el-GR" w:eastAsia="el-GR"/>
        </w:rPr>
      </w:pPr>
      <w:r>
        <w:rPr>
          <w:sz w:val="22"/>
          <w:szCs w:val="22"/>
          <w:lang w:val="el-GR" w:eastAsia="el-GR"/>
        </w:rPr>
        <w:t>Το σύνολο των ενεργειών επαλήθευσης πιστοποίησης (αίτημα επαλήθευσης, επαλήθευση έργων</w:t>
      </w:r>
      <w:r w:rsidR="003E60C5">
        <w:rPr>
          <w:sz w:val="22"/>
          <w:szCs w:val="22"/>
          <w:lang w:val="el-GR" w:eastAsia="el-GR"/>
        </w:rPr>
        <w:t xml:space="preserve">, </w:t>
      </w:r>
      <w:r w:rsidR="007969E9">
        <w:rPr>
          <w:sz w:val="22"/>
          <w:szCs w:val="22"/>
          <w:lang w:val="el-GR" w:eastAsia="el-GR"/>
        </w:rPr>
        <w:t xml:space="preserve">πιστοποίηση </w:t>
      </w:r>
      <w:r w:rsidR="00177C5F">
        <w:rPr>
          <w:sz w:val="22"/>
          <w:szCs w:val="22"/>
          <w:lang w:val="el-GR" w:eastAsia="el-GR"/>
        </w:rPr>
        <w:t>κλπ</w:t>
      </w:r>
      <w:r w:rsidR="003E60C5">
        <w:rPr>
          <w:sz w:val="22"/>
          <w:szCs w:val="22"/>
          <w:lang w:val="el-GR" w:eastAsia="el-GR"/>
        </w:rPr>
        <w:t>.) γίνεται μέσω του Πληροφοριακού Συστήματος Κρατικών Ενισχύσεων (ΠΣΚΕ).</w:t>
      </w:r>
    </w:p>
    <w:p w:rsidR="0078267C" w:rsidRDefault="0078267C" w:rsidP="00E25FCD">
      <w:pPr>
        <w:pStyle w:val="af6"/>
        <w:spacing w:after="120"/>
        <w:ind w:left="0"/>
        <w:rPr>
          <w:sz w:val="22"/>
          <w:szCs w:val="22"/>
          <w:lang w:val="el-GR" w:eastAsia="el-GR"/>
        </w:rPr>
      </w:pPr>
    </w:p>
    <w:p w:rsidR="00E25FCD" w:rsidRPr="00E25FCD" w:rsidRDefault="00E25FCD" w:rsidP="00E25FCD">
      <w:pPr>
        <w:pStyle w:val="af6"/>
        <w:spacing w:after="120"/>
        <w:ind w:left="0"/>
        <w:rPr>
          <w:sz w:val="22"/>
          <w:szCs w:val="22"/>
          <w:lang w:val="el-GR" w:eastAsia="el-GR"/>
        </w:rPr>
      </w:pPr>
      <w:r w:rsidRPr="006A7ABF">
        <w:rPr>
          <w:sz w:val="22"/>
          <w:szCs w:val="22"/>
          <w:lang w:val="el-GR" w:eastAsia="el-GR"/>
        </w:rPr>
        <w:t xml:space="preserve">ι) </w:t>
      </w:r>
      <w:r w:rsidRPr="006A7ABF">
        <w:rPr>
          <w:sz w:val="22"/>
          <w:szCs w:val="22"/>
          <w:u w:val="single"/>
          <w:lang w:val="el-GR" w:eastAsia="el-GR"/>
        </w:rPr>
        <w:t xml:space="preserve">Αίτημα </w:t>
      </w:r>
      <w:r w:rsidR="00D654C3" w:rsidRPr="006A7ABF">
        <w:rPr>
          <w:sz w:val="22"/>
          <w:szCs w:val="22"/>
          <w:u w:val="single"/>
          <w:lang w:val="el-GR" w:eastAsia="el-GR"/>
        </w:rPr>
        <w:t xml:space="preserve">Τελικής </w:t>
      </w:r>
      <w:r w:rsidRPr="006A7ABF">
        <w:rPr>
          <w:sz w:val="22"/>
          <w:szCs w:val="22"/>
          <w:u w:val="single"/>
          <w:lang w:val="el-GR" w:eastAsia="el-GR"/>
        </w:rPr>
        <w:t xml:space="preserve">Επαλήθευσης </w:t>
      </w:r>
    </w:p>
    <w:p w:rsidR="00E25FCD" w:rsidRPr="00E25FCD" w:rsidRDefault="007328F0" w:rsidP="00E25FCD">
      <w:pPr>
        <w:pStyle w:val="af6"/>
        <w:spacing w:after="120"/>
        <w:ind w:left="0"/>
        <w:rPr>
          <w:sz w:val="22"/>
          <w:szCs w:val="22"/>
          <w:lang w:val="el-GR" w:eastAsia="el-GR"/>
        </w:rPr>
      </w:pPr>
      <w:r>
        <w:rPr>
          <w:sz w:val="22"/>
          <w:szCs w:val="22"/>
          <w:lang w:val="el-GR" w:eastAsia="el-GR"/>
        </w:rPr>
        <w:t>Τ</w:t>
      </w:r>
      <w:r w:rsidR="00D654C3">
        <w:rPr>
          <w:sz w:val="22"/>
          <w:szCs w:val="22"/>
          <w:lang w:val="el-GR" w:eastAsia="el-GR"/>
        </w:rPr>
        <w:t>ο</w:t>
      </w:r>
      <w:r>
        <w:rPr>
          <w:sz w:val="22"/>
          <w:szCs w:val="22"/>
          <w:lang w:val="el-GR" w:eastAsia="el-GR"/>
        </w:rPr>
        <w:t xml:space="preserve"> Α</w:t>
      </w:r>
      <w:r w:rsidR="00D654C3">
        <w:rPr>
          <w:sz w:val="22"/>
          <w:szCs w:val="22"/>
          <w:lang w:val="el-GR" w:eastAsia="el-GR"/>
        </w:rPr>
        <w:t>ίτημα</w:t>
      </w:r>
      <w:r w:rsidR="00E25FCD" w:rsidRPr="00E25FCD">
        <w:rPr>
          <w:sz w:val="22"/>
          <w:szCs w:val="22"/>
          <w:lang w:val="el-GR" w:eastAsia="el-GR"/>
        </w:rPr>
        <w:t xml:space="preserve"> </w:t>
      </w:r>
      <w:r w:rsidR="00D654C3">
        <w:rPr>
          <w:sz w:val="22"/>
          <w:szCs w:val="22"/>
          <w:lang w:val="el-GR" w:eastAsia="el-GR"/>
        </w:rPr>
        <w:t xml:space="preserve">Τελικής </w:t>
      </w:r>
      <w:r w:rsidR="00E25FCD" w:rsidRPr="00E25FCD">
        <w:rPr>
          <w:sz w:val="22"/>
          <w:szCs w:val="22"/>
          <w:lang w:val="el-GR" w:eastAsia="el-GR"/>
        </w:rPr>
        <w:t>Επα</w:t>
      </w:r>
      <w:r>
        <w:rPr>
          <w:sz w:val="22"/>
          <w:szCs w:val="22"/>
          <w:lang w:val="el-GR" w:eastAsia="el-GR"/>
        </w:rPr>
        <w:t>λήθευσης - Πιστοποίησης υποβάλλ</w:t>
      </w:r>
      <w:r w:rsidR="00D654C3">
        <w:rPr>
          <w:sz w:val="22"/>
          <w:szCs w:val="22"/>
          <w:lang w:val="el-GR" w:eastAsia="el-GR"/>
        </w:rPr>
        <w:t>ε</w:t>
      </w:r>
      <w:r w:rsidR="00E25FCD" w:rsidRPr="00E25FCD">
        <w:rPr>
          <w:sz w:val="22"/>
          <w:szCs w:val="22"/>
          <w:lang w:val="el-GR" w:eastAsia="el-GR"/>
        </w:rPr>
        <w:t xml:space="preserve">ται από το δικαιούχο </w:t>
      </w:r>
      <w:r w:rsidR="00740565">
        <w:rPr>
          <w:sz w:val="22"/>
          <w:szCs w:val="22"/>
          <w:lang w:val="el-GR" w:eastAsia="el-GR"/>
        </w:rPr>
        <w:t xml:space="preserve">ηλεκτρονικά στο ΠΣΚΕ καταχωρώντας τα σχετικά πεδία </w:t>
      </w:r>
      <w:r w:rsidR="00BD6934" w:rsidRPr="00BD6934">
        <w:rPr>
          <w:sz w:val="22"/>
          <w:szCs w:val="22"/>
          <w:lang w:val="el-GR" w:eastAsia="el-GR"/>
        </w:rPr>
        <w:t>του σημείου «</w:t>
      </w:r>
      <w:r w:rsidR="00BD6934">
        <w:rPr>
          <w:sz w:val="22"/>
          <w:szCs w:val="22"/>
          <w:lang w:val="el-GR" w:eastAsia="el-GR"/>
        </w:rPr>
        <w:t>ΑΙΤΗΜΑ ΕΠΑΛΗΘΕΥΣΗΣ</w:t>
      </w:r>
      <w:r w:rsidR="00BD6934" w:rsidRPr="00BD6934">
        <w:rPr>
          <w:sz w:val="22"/>
          <w:szCs w:val="22"/>
          <w:lang w:val="el-GR" w:eastAsia="el-GR"/>
        </w:rPr>
        <w:t>» του ΠΣΚΕ</w:t>
      </w:r>
      <w:r w:rsidR="00BD6934">
        <w:rPr>
          <w:sz w:val="22"/>
          <w:szCs w:val="22"/>
          <w:lang w:val="el-GR" w:eastAsia="el-GR"/>
        </w:rPr>
        <w:t>. Ο δικαιούχος επισυνάπτει στο ΠΣΚΕ έντυπο αιτήματος επαλήθευσης</w:t>
      </w:r>
      <w:r w:rsidR="00D25BDB">
        <w:rPr>
          <w:sz w:val="22"/>
          <w:szCs w:val="22"/>
          <w:lang w:val="el-GR" w:eastAsia="el-GR"/>
        </w:rPr>
        <w:t>,</w:t>
      </w:r>
      <w:r w:rsidR="00BD6934">
        <w:rPr>
          <w:sz w:val="22"/>
          <w:szCs w:val="22"/>
          <w:lang w:val="el-GR" w:eastAsia="el-GR"/>
        </w:rPr>
        <w:t xml:space="preserve"> το οποίο παρέχεται από τη</w:t>
      </w:r>
      <w:r w:rsidR="00B45B8B">
        <w:rPr>
          <w:sz w:val="22"/>
          <w:szCs w:val="22"/>
          <w:lang w:val="el-GR" w:eastAsia="el-GR"/>
        </w:rPr>
        <w:t>ν ΕΥΔ Ηπείρου</w:t>
      </w:r>
      <w:r w:rsidR="00BD6934">
        <w:rPr>
          <w:sz w:val="22"/>
          <w:szCs w:val="22"/>
          <w:lang w:val="el-GR" w:eastAsia="el-GR"/>
        </w:rPr>
        <w:t>/</w:t>
      </w:r>
      <w:r w:rsidR="00B45B8B">
        <w:rPr>
          <w:sz w:val="22"/>
          <w:szCs w:val="22"/>
          <w:lang w:val="el-GR" w:eastAsia="el-GR"/>
        </w:rPr>
        <w:t>ΔΙΑΠ</w:t>
      </w:r>
      <w:r w:rsidR="00BD6934">
        <w:rPr>
          <w:sz w:val="22"/>
          <w:szCs w:val="22"/>
          <w:lang w:val="el-GR" w:eastAsia="el-GR"/>
        </w:rPr>
        <w:t xml:space="preserve"> στο</w:t>
      </w:r>
      <w:r w:rsidR="002C7874">
        <w:rPr>
          <w:sz w:val="22"/>
          <w:szCs w:val="22"/>
          <w:lang w:val="el-GR" w:eastAsia="el-GR"/>
        </w:rPr>
        <w:t>ν</w:t>
      </w:r>
      <w:r w:rsidR="00BD6934">
        <w:rPr>
          <w:sz w:val="22"/>
          <w:szCs w:val="22"/>
          <w:lang w:val="el-GR" w:eastAsia="el-GR"/>
        </w:rPr>
        <w:t xml:space="preserve"> ιστότοπο</w:t>
      </w:r>
      <w:r w:rsidR="00E3622C" w:rsidRPr="00C12C95">
        <w:rPr>
          <w:sz w:val="22"/>
          <w:szCs w:val="22"/>
          <w:lang w:val="el-GR" w:eastAsia="el-GR"/>
        </w:rPr>
        <w:t xml:space="preserve"> </w:t>
      </w:r>
      <w:hyperlink r:id="rId20" w:history="1">
        <w:r w:rsidR="00E3622C" w:rsidRPr="00C12C95">
          <w:rPr>
            <w:rStyle w:val="-0"/>
          </w:rPr>
          <w:t>www</w:t>
        </w:r>
        <w:r w:rsidR="00E3622C" w:rsidRPr="00C12C95">
          <w:rPr>
            <w:rStyle w:val="-0"/>
            <w:lang w:val="el-GR"/>
          </w:rPr>
          <w:t>.</w:t>
        </w:r>
        <w:r w:rsidR="00E3622C" w:rsidRPr="00C12C95">
          <w:rPr>
            <w:rStyle w:val="-0"/>
          </w:rPr>
          <w:t>peproe</w:t>
        </w:r>
        <w:r w:rsidR="00E3622C" w:rsidRPr="00C12C95">
          <w:rPr>
            <w:rStyle w:val="-0"/>
            <w:lang w:val="el-GR"/>
          </w:rPr>
          <w:t>.</w:t>
        </w:r>
        <w:r w:rsidR="00E3622C" w:rsidRPr="00C12C95">
          <w:rPr>
            <w:rStyle w:val="-0"/>
          </w:rPr>
          <w:t>gr</w:t>
        </w:r>
      </w:hyperlink>
      <w:r w:rsidR="00D25BDB" w:rsidRPr="00BF3DC2">
        <w:rPr>
          <w:sz w:val="22"/>
          <w:szCs w:val="22"/>
          <w:lang w:val="el-GR" w:eastAsia="el-GR"/>
        </w:rPr>
        <w:t>,</w:t>
      </w:r>
      <w:r w:rsidR="00BD6934">
        <w:rPr>
          <w:sz w:val="22"/>
          <w:szCs w:val="22"/>
          <w:lang w:val="el-GR" w:eastAsia="el-GR"/>
        </w:rPr>
        <w:t xml:space="preserve"> το οποίο ο δικαιούχο</w:t>
      </w:r>
      <w:r w:rsidR="00D25BDB">
        <w:rPr>
          <w:sz w:val="22"/>
          <w:szCs w:val="22"/>
          <w:lang w:val="el-GR" w:eastAsia="el-GR"/>
        </w:rPr>
        <w:t>ς</w:t>
      </w:r>
      <w:r w:rsidR="00BD6934">
        <w:rPr>
          <w:sz w:val="22"/>
          <w:szCs w:val="22"/>
          <w:lang w:val="el-GR" w:eastAsia="el-GR"/>
        </w:rPr>
        <w:t xml:space="preserve"> αναπαράγει</w:t>
      </w:r>
      <w:r w:rsidR="004D3DA1">
        <w:rPr>
          <w:sz w:val="22"/>
          <w:szCs w:val="22"/>
          <w:lang w:val="el-GR" w:eastAsia="el-GR"/>
        </w:rPr>
        <w:t xml:space="preserve"> και </w:t>
      </w:r>
      <w:r w:rsidR="00BD6934">
        <w:rPr>
          <w:sz w:val="22"/>
          <w:szCs w:val="22"/>
          <w:lang w:val="el-GR" w:eastAsia="el-GR"/>
        </w:rPr>
        <w:t xml:space="preserve">συμπληρώνει κατάλληλα και το επισυνάπτει στο ΠΣΚΕ σε </w:t>
      </w:r>
      <w:r w:rsidR="00BD6934">
        <w:rPr>
          <w:sz w:val="22"/>
          <w:szCs w:val="22"/>
          <w:lang w:val="en-US" w:eastAsia="el-GR"/>
        </w:rPr>
        <w:t>pdf</w:t>
      </w:r>
      <w:r w:rsidR="00BD6934" w:rsidRPr="00BD6934">
        <w:rPr>
          <w:sz w:val="22"/>
          <w:szCs w:val="22"/>
          <w:lang w:val="el-GR" w:eastAsia="el-GR"/>
        </w:rPr>
        <w:t xml:space="preserve"> </w:t>
      </w:r>
      <w:r w:rsidR="00BD6934">
        <w:rPr>
          <w:sz w:val="22"/>
          <w:szCs w:val="22"/>
          <w:lang w:val="el-GR" w:eastAsia="el-GR"/>
        </w:rPr>
        <w:t>μορφή.</w:t>
      </w:r>
      <w:r w:rsidR="00E25FCD" w:rsidRPr="00E25FCD">
        <w:rPr>
          <w:sz w:val="22"/>
          <w:szCs w:val="22"/>
          <w:lang w:val="el-GR" w:eastAsia="el-GR"/>
        </w:rPr>
        <w:t xml:space="preserve"> </w:t>
      </w:r>
      <w:r w:rsidR="00CE3F84">
        <w:rPr>
          <w:sz w:val="22"/>
          <w:szCs w:val="22"/>
          <w:lang w:val="el-GR" w:eastAsia="el-GR"/>
        </w:rPr>
        <w:t xml:space="preserve">Ο δικαιούχος υποχρεούται να υποβάλλει σε φυσική μορφή </w:t>
      </w:r>
      <w:r w:rsidR="00E25FCD" w:rsidRPr="00E25FCD">
        <w:rPr>
          <w:sz w:val="22"/>
          <w:szCs w:val="22"/>
          <w:lang w:val="el-GR" w:eastAsia="el-GR"/>
        </w:rPr>
        <w:t xml:space="preserve">τα απαιτούμενα δικαιολογητικά και </w:t>
      </w:r>
      <w:r w:rsidR="00012400">
        <w:rPr>
          <w:sz w:val="22"/>
          <w:szCs w:val="22"/>
          <w:lang w:val="el-GR" w:eastAsia="el-GR"/>
        </w:rPr>
        <w:t>παραστατικά</w:t>
      </w:r>
      <w:r w:rsidR="00E25FCD" w:rsidRPr="00E25FCD">
        <w:rPr>
          <w:sz w:val="22"/>
          <w:szCs w:val="22"/>
          <w:lang w:val="el-GR" w:eastAsia="el-GR"/>
        </w:rPr>
        <w:t xml:space="preserve"> όπως αυτά καθορίζονται στο </w:t>
      </w:r>
      <w:r w:rsidR="00E25FCD" w:rsidRPr="00C12C95">
        <w:rPr>
          <w:sz w:val="22"/>
          <w:szCs w:val="22"/>
          <w:lang w:val="el-GR" w:eastAsia="el-GR"/>
        </w:rPr>
        <w:t>«</w:t>
      </w:r>
      <w:r w:rsidR="00F90D8B" w:rsidRPr="00C12C95">
        <w:rPr>
          <w:sz w:val="22"/>
          <w:szCs w:val="22"/>
          <w:lang w:val="el-GR" w:eastAsia="el-GR"/>
        </w:rPr>
        <w:t>ΠΑΡΑΡΤΗΜΑ Ι</w:t>
      </w:r>
      <w:r w:rsidRPr="00C12C95">
        <w:rPr>
          <w:sz w:val="22"/>
          <w:szCs w:val="22"/>
          <w:lang w:val="el-GR" w:eastAsia="el-GR"/>
        </w:rPr>
        <w:t xml:space="preserve">ΙΙ : </w:t>
      </w:r>
      <w:r w:rsidR="00012400" w:rsidRPr="00C12C95">
        <w:rPr>
          <w:sz w:val="22"/>
          <w:szCs w:val="22"/>
          <w:lang w:val="el-GR" w:eastAsia="el-GR"/>
        </w:rPr>
        <w:t>ΠΡΟΫΠΟΘΕΣΕΙΣ ΕΠΙΛΕΞΙΜΟΤΗΤΑΣ ΔΑΠΑΝΩΝ – ΑΠΑΡΑΙΤΗΤΑ ΠΑΡΑΣΤΑΤΙΚΑ ΓΙΑ ΤΗΝ ΥΛΟΠΟΙΗΣΗ ΦΥΣΙΚΟΥ ΚΑΙ ΟΙΚΟΝΟΜΙΚΟΥ ΑΝΤΙΚΕΙΜΕΝΟΥ</w:t>
      </w:r>
      <w:r w:rsidR="00E25FCD" w:rsidRPr="00C12C95">
        <w:rPr>
          <w:sz w:val="22"/>
          <w:szCs w:val="22"/>
          <w:lang w:val="el-GR" w:eastAsia="el-GR"/>
        </w:rPr>
        <w:t>»</w:t>
      </w:r>
      <w:r w:rsidR="00AA0E83" w:rsidRPr="00C12C95">
        <w:rPr>
          <w:sz w:val="22"/>
          <w:szCs w:val="22"/>
          <w:lang w:val="el-GR" w:eastAsia="el-GR"/>
        </w:rPr>
        <w:t xml:space="preserve"> της παρούσας</w:t>
      </w:r>
      <w:r w:rsidR="00E25FCD" w:rsidRPr="00C12C95">
        <w:rPr>
          <w:sz w:val="22"/>
          <w:szCs w:val="22"/>
          <w:lang w:val="el-GR" w:eastAsia="el-GR"/>
        </w:rPr>
        <w:t>.</w:t>
      </w:r>
      <w:r w:rsidR="00CE3F84" w:rsidRPr="00C12C95">
        <w:rPr>
          <w:sz w:val="22"/>
          <w:szCs w:val="22"/>
          <w:lang w:val="el-GR" w:eastAsia="el-GR"/>
        </w:rPr>
        <w:t xml:space="preserve"> Ο τρόπος υποβολής των δικαιολογητικών σε φυσική μορφή είναι ίδιος με τον περιγραφόμενο στο κεφάλαιο 9 της παρούσας «ΔΙΚΑΙΟΛΟΓΗΤΙΚΑ ΚΑΙ ΣΤΟΙΧΕΙΑ ΓΙΑ ΤΗΝ ΠΑΡΑΛΑΒΗ ΑΙΤΗΣΗΣ ΧΡΗΜΑΤΟΔΟΤΗΣΗΣ».</w:t>
      </w:r>
    </w:p>
    <w:p w:rsidR="003D5044" w:rsidRDefault="0098124B" w:rsidP="00E25FCD">
      <w:pPr>
        <w:pStyle w:val="af6"/>
        <w:spacing w:after="120"/>
        <w:ind w:left="0"/>
        <w:rPr>
          <w:sz w:val="22"/>
          <w:szCs w:val="22"/>
          <w:lang w:val="el-GR" w:eastAsia="el-GR"/>
        </w:rPr>
      </w:pPr>
      <w:r>
        <w:rPr>
          <w:sz w:val="22"/>
          <w:szCs w:val="22"/>
          <w:lang w:val="el-GR" w:eastAsia="el-GR"/>
        </w:rPr>
        <w:t xml:space="preserve">Προβλέπεται ένα μόνο αίτημα επαλήθευσης, το </w:t>
      </w:r>
      <w:r w:rsidR="00E25FCD" w:rsidRPr="00E25FCD">
        <w:rPr>
          <w:sz w:val="22"/>
          <w:szCs w:val="22"/>
          <w:lang w:val="el-GR" w:eastAsia="el-GR"/>
        </w:rPr>
        <w:t xml:space="preserve">Αίτημα Τελικής Επαλήθευσης </w:t>
      </w:r>
      <w:r>
        <w:rPr>
          <w:sz w:val="22"/>
          <w:szCs w:val="22"/>
          <w:lang w:val="el-GR" w:eastAsia="el-GR"/>
        </w:rPr>
        <w:t>–</w:t>
      </w:r>
      <w:r w:rsidR="00E25FCD" w:rsidRPr="00E25FCD">
        <w:rPr>
          <w:sz w:val="22"/>
          <w:szCs w:val="22"/>
          <w:lang w:val="el-GR" w:eastAsia="el-GR"/>
        </w:rPr>
        <w:t xml:space="preserve"> Πιστοποίησης</w:t>
      </w:r>
      <w:r>
        <w:rPr>
          <w:sz w:val="22"/>
          <w:szCs w:val="22"/>
          <w:lang w:val="el-GR" w:eastAsia="el-GR"/>
        </w:rPr>
        <w:t>, το οποίο</w:t>
      </w:r>
      <w:r w:rsidR="00E25FCD" w:rsidRPr="00E25FCD">
        <w:rPr>
          <w:sz w:val="22"/>
          <w:szCs w:val="22"/>
          <w:lang w:val="el-GR" w:eastAsia="el-GR"/>
        </w:rPr>
        <w:t xml:space="preserve"> πρέπει να υποβληθεί το αργότερο, εντός </w:t>
      </w:r>
      <w:r w:rsidR="000A7703">
        <w:rPr>
          <w:sz w:val="22"/>
          <w:szCs w:val="22"/>
          <w:lang w:val="el-GR" w:eastAsia="el-GR"/>
        </w:rPr>
        <w:t>τριάντα</w:t>
      </w:r>
      <w:r w:rsidR="000A7703" w:rsidRPr="00E25FCD">
        <w:rPr>
          <w:sz w:val="22"/>
          <w:szCs w:val="22"/>
          <w:lang w:val="el-GR" w:eastAsia="el-GR"/>
        </w:rPr>
        <w:t xml:space="preserve"> </w:t>
      </w:r>
      <w:r w:rsidR="00E25FCD" w:rsidRPr="00E25FCD">
        <w:rPr>
          <w:sz w:val="22"/>
          <w:szCs w:val="22"/>
          <w:lang w:val="el-GR" w:eastAsia="el-GR"/>
        </w:rPr>
        <w:t>(</w:t>
      </w:r>
      <w:r w:rsidR="000A7703">
        <w:rPr>
          <w:sz w:val="22"/>
          <w:szCs w:val="22"/>
          <w:lang w:val="el-GR" w:eastAsia="el-GR"/>
        </w:rPr>
        <w:t>3</w:t>
      </w:r>
      <w:r w:rsidR="000A7703" w:rsidRPr="00E25FCD">
        <w:rPr>
          <w:sz w:val="22"/>
          <w:szCs w:val="22"/>
          <w:lang w:val="el-GR" w:eastAsia="el-GR"/>
        </w:rPr>
        <w:t>0</w:t>
      </w:r>
      <w:r w:rsidR="00E25FCD" w:rsidRPr="00E25FCD">
        <w:rPr>
          <w:sz w:val="22"/>
          <w:szCs w:val="22"/>
          <w:lang w:val="el-GR" w:eastAsia="el-GR"/>
        </w:rPr>
        <w:t xml:space="preserve">) ημερολογιακών ημερών μετά την τυπική ημερομηνία λήξης </w:t>
      </w:r>
      <w:r w:rsidR="00CC4B0A">
        <w:rPr>
          <w:sz w:val="22"/>
          <w:szCs w:val="22"/>
          <w:lang w:val="el-GR" w:eastAsia="el-GR"/>
        </w:rPr>
        <w:t>της σχετικής πράξης</w:t>
      </w:r>
      <w:r w:rsidR="00E25FCD" w:rsidRPr="00E25FCD">
        <w:rPr>
          <w:sz w:val="22"/>
          <w:szCs w:val="22"/>
          <w:lang w:val="el-GR" w:eastAsia="el-GR"/>
        </w:rPr>
        <w:t>.</w:t>
      </w:r>
    </w:p>
    <w:p w:rsidR="00F232D1" w:rsidRDefault="00F232D1" w:rsidP="003D5044">
      <w:pPr>
        <w:pStyle w:val="af6"/>
        <w:spacing w:after="120"/>
        <w:ind w:left="0"/>
        <w:rPr>
          <w:sz w:val="22"/>
          <w:szCs w:val="22"/>
          <w:lang w:val="el-GR" w:eastAsia="el-GR"/>
        </w:rPr>
      </w:pPr>
    </w:p>
    <w:p w:rsidR="007328F0" w:rsidRDefault="00F232D1" w:rsidP="003D5044">
      <w:pPr>
        <w:pStyle w:val="af6"/>
        <w:spacing w:after="120"/>
        <w:ind w:left="0"/>
        <w:rPr>
          <w:sz w:val="22"/>
          <w:szCs w:val="22"/>
          <w:u w:val="single"/>
          <w:lang w:val="el-GR" w:eastAsia="el-GR"/>
        </w:rPr>
      </w:pPr>
      <w:r>
        <w:rPr>
          <w:sz w:val="22"/>
          <w:szCs w:val="22"/>
          <w:lang w:val="el-GR" w:eastAsia="el-GR"/>
        </w:rPr>
        <w:t>ιι</w:t>
      </w:r>
      <w:r w:rsidRPr="00F232D1">
        <w:rPr>
          <w:sz w:val="22"/>
          <w:szCs w:val="22"/>
          <w:lang w:val="el-GR" w:eastAsia="el-GR"/>
        </w:rPr>
        <w:t xml:space="preserve">) </w:t>
      </w:r>
      <w:r w:rsidRPr="00F232D1">
        <w:rPr>
          <w:sz w:val="22"/>
          <w:szCs w:val="22"/>
          <w:u w:val="single"/>
          <w:lang w:val="el-GR" w:eastAsia="el-GR"/>
        </w:rPr>
        <w:t>Επαλήθευση έργων</w:t>
      </w:r>
    </w:p>
    <w:p w:rsidR="00CA1D8D" w:rsidRPr="00CA1D8D" w:rsidRDefault="00E3622C" w:rsidP="00CA1D8D">
      <w:pPr>
        <w:pStyle w:val="af6"/>
        <w:spacing w:after="120"/>
        <w:ind w:left="0"/>
        <w:rPr>
          <w:sz w:val="22"/>
          <w:szCs w:val="22"/>
          <w:lang w:val="el-GR" w:eastAsia="el-GR"/>
        </w:rPr>
      </w:pPr>
      <w:r w:rsidRPr="00C12C95">
        <w:rPr>
          <w:sz w:val="22"/>
          <w:szCs w:val="22"/>
          <w:lang w:val="el-GR" w:eastAsia="el-GR"/>
        </w:rPr>
        <w:t>Η παρακολούθηση των έργων των δικαιούχων γίνεται μέσω διοικητικής</w:t>
      </w:r>
      <w:r w:rsidR="00177C5F">
        <w:rPr>
          <w:sz w:val="22"/>
          <w:szCs w:val="22"/>
          <w:lang w:val="el-GR" w:eastAsia="el-GR"/>
        </w:rPr>
        <w:t xml:space="preserve"> </w:t>
      </w:r>
      <w:r w:rsidRPr="00C12C95">
        <w:rPr>
          <w:sz w:val="22"/>
          <w:szCs w:val="22"/>
          <w:lang w:val="el-GR" w:eastAsia="el-GR"/>
        </w:rPr>
        <w:t>επαλήθευσης του Φυσικού και Οικονομικού Αντικειμένου (ΦΟΑ) από ορισμένο</w:t>
      </w:r>
      <w:r w:rsidRPr="00C12C95">
        <w:rPr>
          <w:lang w:val="el-GR"/>
        </w:rPr>
        <w:t xml:space="preserve"> </w:t>
      </w:r>
      <w:r w:rsidR="000F5060" w:rsidRPr="000F5060">
        <w:rPr>
          <w:sz w:val="22"/>
          <w:szCs w:val="22"/>
          <w:lang w:val="el-GR" w:eastAsia="el-GR"/>
        </w:rPr>
        <w:t>όργανο ελέγχου</w:t>
      </w:r>
      <w:r w:rsidR="000F5060">
        <w:rPr>
          <w:sz w:val="22"/>
          <w:szCs w:val="22"/>
          <w:lang w:val="el-GR" w:eastAsia="el-GR"/>
        </w:rPr>
        <w:t xml:space="preserve"> ,</w:t>
      </w:r>
      <w:r w:rsidRPr="00C12C95">
        <w:rPr>
          <w:sz w:val="22"/>
          <w:szCs w:val="22"/>
          <w:lang w:val="el-GR" w:eastAsia="el-GR"/>
        </w:rPr>
        <w:t xml:space="preserve"> με απόφαση του αρμοδίου οργάνου </w:t>
      </w:r>
      <w:r w:rsidRPr="00C12C95">
        <w:rPr>
          <w:sz w:val="22"/>
          <w:szCs w:val="22"/>
          <w:lang w:val="el-GR" w:eastAsia="el-GR"/>
        </w:rPr>
        <w:lastRenderedPageBreak/>
        <w:t>για το σκοπό αυτό</w:t>
      </w:r>
      <w:r w:rsidR="000F5060">
        <w:rPr>
          <w:sz w:val="22"/>
          <w:szCs w:val="22"/>
          <w:lang w:val="el-GR" w:eastAsia="el-GR"/>
        </w:rPr>
        <w:t>,</w:t>
      </w:r>
      <w:r w:rsidRPr="00C12C95">
        <w:rPr>
          <w:sz w:val="22"/>
          <w:szCs w:val="22"/>
          <w:lang w:val="el-GR" w:eastAsia="el-GR"/>
        </w:rPr>
        <w:t xml:space="preserve"> κατόπιν Αιτήματος Επαλήθευσης- του δικαιούχου, σύμφωνα με τα προβλεπόμενα στο Σύστημα Διαχείρισης και Ελέγχου (ΣΔΕ)</w:t>
      </w:r>
      <w:r w:rsidR="000F5060">
        <w:rPr>
          <w:sz w:val="22"/>
          <w:szCs w:val="22"/>
          <w:lang w:val="el-GR" w:eastAsia="el-GR"/>
        </w:rPr>
        <w:t xml:space="preserve">. Επιτόπια επαλήθευση θα εφαρμοστεί </w:t>
      </w:r>
      <w:r w:rsidR="0053782E">
        <w:rPr>
          <w:sz w:val="22"/>
          <w:szCs w:val="22"/>
          <w:lang w:val="el-GR" w:eastAsia="el-GR"/>
        </w:rPr>
        <w:t xml:space="preserve">σε δείγμα των ενταγμένων πράξεων </w:t>
      </w:r>
      <w:r w:rsidR="000F5060">
        <w:rPr>
          <w:sz w:val="22"/>
          <w:szCs w:val="22"/>
          <w:lang w:val="el-GR" w:eastAsia="el-GR"/>
        </w:rPr>
        <w:t xml:space="preserve">με εφαρμογή </w:t>
      </w:r>
      <w:r w:rsidR="0053782E" w:rsidRPr="0053782E">
        <w:rPr>
          <w:sz w:val="22"/>
          <w:szCs w:val="22"/>
          <w:lang w:val="el-GR" w:eastAsia="el-GR"/>
        </w:rPr>
        <w:t xml:space="preserve">της μεθόδου δειγματοληψίας </w:t>
      </w:r>
      <w:r w:rsidR="0053782E">
        <w:rPr>
          <w:sz w:val="22"/>
          <w:szCs w:val="22"/>
          <w:lang w:val="el-GR" w:eastAsia="el-GR"/>
        </w:rPr>
        <w:t xml:space="preserve">που </w:t>
      </w:r>
      <w:r w:rsidR="0053782E" w:rsidRPr="0053782E">
        <w:rPr>
          <w:sz w:val="22"/>
          <w:szCs w:val="22"/>
          <w:lang w:val="el-GR" w:eastAsia="el-GR"/>
        </w:rPr>
        <w:t xml:space="preserve">περιγράφεται αναλυτικά στον «Οδηγό διαχειριστικών επαληθεύσεων πράξεων συγχρηματοδοτούμενων από τα Επιχειρησιακά Προγράμματα του στόχου Επενδύσεις στην ανάπτυξη και στην απασχόληση» </w:t>
      </w:r>
      <w:r w:rsidR="0053782E">
        <w:rPr>
          <w:sz w:val="22"/>
          <w:szCs w:val="22"/>
          <w:lang w:val="el-GR" w:eastAsia="el-GR"/>
        </w:rPr>
        <w:t>.</w:t>
      </w:r>
    </w:p>
    <w:p w:rsidR="00CA1D8D" w:rsidRPr="00CA1D8D" w:rsidRDefault="00CA1D8D" w:rsidP="00CA1D8D">
      <w:pPr>
        <w:pStyle w:val="af6"/>
        <w:spacing w:after="120"/>
        <w:ind w:left="0"/>
        <w:rPr>
          <w:sz w:val="22"/>
          <w:szCs w:val="22"/>
          <w:lang w:val="el-GR" w:eastAsia="el-GR"/>
        </w:rPr>
      </w:pPr>
      <w:r w:rsidRPr="00CA1D8D">
        <w:rPr>
          <w:sz w:val="22"/>
          <w:szCs w:val="22"/>
          <w:lang w:val="el-GR" w:eastAsia="el-GR"/>
        </w:rPr>
        <w:t>Η επαλήθευση αφορά στην επιβεβαίωση της επιλεξιμότητας των πραγματοποιηθεισών δαπανών για την υλοποίηση της επένδυσης, στην πιστοποίησή τους καθώς και στο εύλογο του κόστους αυτών και στην καταβολή της αναλογούσας επιχορήγησης.</w:t>
      </w:r>
    </w:p>
    <w:p w:rsidR="00CA1D8D" w:rsidRPr="00CA1D8D" w:rsidRDefault="00CA1D8D" w:rsidP="00CA1D8D">
      <w:pPr>
        <w:pStyle w:val="af6"/>
        <w:spacing w:after="120"/>
        <w:ind w:left="0"/>
        <w:rPr>
          <w:sz w:val="22"/>
          <w:szCs w:val="22"/>
          <w:lang w:val="el-GR" w:eastAsia="el-GR"/>
        </w:rPr>
      </w:pPr>
      <w:r w:rsidRPr="00CA1D8D">
        <w:rPr>
          <w:sz w:val="22"/>
          <w:szCs w:val="22"/>
          <w:lang w:val="el-GR" w:eastAsia="el-GR"/>
        </w:rPr>
        <w:t>Κατά την επαλήθευση:</w:t>
      </w:r>
    </w:p>
    <w:p w:rsidR="00CA1D8D" w:rsidRPr="00CA1D8D" w:rsidRDefault="00CA1D8D" w:rsidP="00FC0D1B">
      <w:pPr>
        <w:pStyle w:val="af6"/>
        <w:numPr>
          <w:ilvl w:val="0"/>
          <w:numId w:val="35"/>
        </w:numPr>
        <w:spacing w:after="120"/>
        <w:rPr>
          <w:sz w:val="22"/>
          <w:szCs w:val="22"/>
          <w:lang w:val="el-GR" w:eastAsia="el-GR"/>
        </w:rPr>
      </w:pPr>
      <w:r w:rsidRPr="00CA1D8D">
        <w:rPr>
          <w:sz w:val="22"/>
          <w:szCs w:val="22"/>
          <w:lang w:val="el-GR" w:eastAsia="el-GR"/>
        </w:rPr>
        <w:t xml:space="preserve">γίνεται έλεγχος της επιλεξιμότητας, της ορθότητας, της σκοπιμότητας, της εγκυρότητας και της νομιμότητας </w:t>
      </w:r>
      <w:r w:rsidR="00C47DA5">
        <w:rPr>
          <w:sz w:val="22"/>
          <w:szCs w:val="22"/>
          <w:lang w:val="el-GR" w:eastAsia="el-GR"/>
        </w:rPr>
        <w:t xml:space="preserve">της επένδυσης καθώς και </w:t>
      </w:r>
      <w:r w:rsidRPr="00CA1D8D">
        <w:rPr>
          <w:sz w:val="22"/>
          <w:szCs w:val="22"/>
          <w:lang w:val="el-GR" w:eastAsia="el-GR"/>
        </w:rPr>
        <w:t xml:space="preserve">των συγκεκριμένων πραγματοποιηθεισών δαπανών </w:t>
      </w:r>
    </w:p>
    <w:p w:rsidR="00CA1D8D" w:rsidRPr="00CA1D8D" w:rsidRDefault="00CA1D8D" w:rsidP="00FC0D1B">
      <w:pPr>
        <w:pStyle w:val="af6"/>
        <w:numPr>
          <w:ilvl w:val="0"/>
          <w:numId w:val="35"/>
        </w:numPr>
        <w:spacing w:after="120"/>
        <w:rPr>
          <w:sz w:val="22"/>
          <w:szCs w:val="22"/>
          <w:lang w:val="el-GR" w:eastAsia="el-GR"/>
        </w:rPr>
      </w:pPr>
      <w:r w:rsidRPr="00CA1D8D">
        <w:rPr>
          <w:sz w:val="22"/>
          <w:szCs w:val="22"/>
          <w:lang w:val="el-GR" w:eastAsia="el-GR"/>
        </w:rPr>
        <w:t>διαπιστώνεται η ορθή κατανομή των δαπανών στις αντίστοιχες Κατηγορίες Δαπανών και ανά ποσοτικό στοιχείο</w:t>
      </w:r>
    </w:p>
    <w:p w:rsidR="00CA1D8D" w:rsidRPr="00C12C95" w:rsidRDefault="00E3622C" w:rsidP="00FC0D1B">
      <w:pPr>
        <w:pStyle w:val="af6"/>
        <w:numPr>
          <w:ilvl w:val="0"/>
          <w:numId w:val="35"/>
        </w:numPr>
        <w:spacing w:after="120"/>
        <w:rPr>
          <w:sz w:val="22"/>
          <w:szCs w:val="22"/>
          <w:lang w:val="el-GR" w:eastAsia="el-GR"/>
        </w:rPr>
      </w:pPr>
      <w:r w:rsidRPr="00C12C95">
        <w:rPr>
          <w:sz w:val="22"/>
          <w:szCs w:val="22"/>
          <w:lang w:val="el-GR" w:eastAsia="el-GR"/>
        </w:rPr>
        <w:t>επιβεβαιώνεται το εύλογο του κόστους</w:t>
      </w:r>
    </w:p>
    <w:p w:rsidR="00CA1D8D" w:rsidRPr="00CA1D8D" w:rsidRDefault="00CA1D8D" w:rsidP="00FC0D1B">
      <w:pPr>
        <w:pStyle w:val="af6"/>
        <w:numPr>
          <w:ilvl w:val="0"/>
          <w:numId w:val="35"/>
        </w:numPr>
        <w:spacing w:after="120"/>
        <w:rPr>
          <w:sz w:val="22"/>
          <w:szCs w:val="22"/>
          <w:lang w:val="el-GR" w:eastAsia="el-GR"/>
        </w:rPr>
      </w:pPr>
      <w:r w:rsidRPr="00CA1D8D">
        <w:rPr>
          <w:sz w:val="22"/>
          <w:szCs w:val="22"/>
          <w:lang w:val="el-GR" w:eastAsia="el-GR"/>
        </w:rPr>
        <w:t xml:space="preserve">γίνεται έλεγχος </w:t>
      </w:r>
      <w:r w:rsidR="00A5290E">
        <w:rPr>
          <w:sz w:val="22"/>
          <w:szCs w:val="22"/>
          <w:lang w:val="el-GR" w:eastAsia="el-GR"/>
        </w:rPr>
        <w:t xml:space="preserve">έκδοσης </w:t>
      </w:r>
      <w:r w:rsidRPr="00CA1D8D">
        <w:rPr>
          <w:sz w:val="22"/>
          <w:szCs w:val="22"/>
          <w:lang w:val="el-GR" w:eastAsia="el-GR"/>
        </w:rPr>
        <w:t xml:space="preserve">των πρωτότυπων παραστατικών </w:t>
      </w:r>
      <w:r w:rsidR="00A5290E">
        <w:rPr>
          <w:sz w:val="22"/>
          <w:szCs w:val="22"/>
          <w:lang w:val="el-GR" w:eastAsia="el-GR"/>
        </w:rPr>
        <w:t>κ</w:t>
      </w:r>
      <w:r w:rsidRPr="00CA1D8D">
        <w:rPr>
          <w:sz w:val="22"/>
          <w:szCs w:val="22"/>
          <w:lang w:val="el-GR" w:eastAsia="el-GR"/>
        </w:rPr>
        <w:t>αι εξόφλησης των δαπανών, των πρωτότυπων λοιπών δικαιολογητικών, τα οποία μονογράφονται και σφραγίζονται με ειδική σφραγίδα, που φέρει το τίτλο του Προγράμματος. Ελέγχονται επίσης και αντίστοιχα τηρούμενα στοιχεία από τις λογιστικές εγγραφές των πράξεων ανάλογα με την τηρούμενη κατηγορία λογιστικών βιβλίων για να επιβεβαιωθεί η ορθή εκτέλεση του οικονομικού αντικειμένου (π.χ. βιβλία εσόδων-εξόδων, καρτέλες προμηθευτών, ημερολόγια κλπ)</w:t>
      </w:r>
    </w:p>
    <w:p w:rsidR="00CA1D8D" w:rsidRPr="00CA1D8D" w:rsidRDefault="00CA1D8D" w:rsidP="00FC0D1B">
      <w:pPr>
        <w:pStyle w:val="af6"/>
        <w:numPr>
          <w:ilvl w:val="0"/>
          <w:numId w:val="35"/>
        </w:numPr>
        <w:spacing w:after="120"/>
        <w:rPr>
          <w:sz w:val="22"/>
          <w:szCs w:val="22"/>
          <w:lang w:val="el-GR" w:eastAsia="el-GR"/>
        </w:rPr>
      </w:pPr>
      <w:r w:rsidRPr="00CA1D8D">
        <w:rPr>
          <w:sz w:val="22"/>
          <w:szCs w:val="22"/>
          <w:lang w:val="el-GR" w:eastAsia="el-GR"/>
        </w:rPr>
        <w:t>πρέπει, σε κάθε περίπτωση να τεκμηριώνεται και να αιτιολογείται αναλυτικά η όποια περικοπή.</w:t>
      </w:r>
    </w:p>
    <w:p w:rsidR="00CA1D8D" w:rsidRPr="00CA1D8D" w:rsidRDefault="00CA1D8D" w:rsidP="00CA1D8D">
      <w:pPr>
        <w:pStyle w:val="af6"/>
        <w:spacing w:after="120"/>
        <w:ind w:left="0"/>
        <w:rPr>
          <w:sz w:val="22"/>
          <w:szCs w:val="22"/>
          <w:lang w:val="el-GR" w:eastAsia="el-GR"/>
        </w:rPr>
      </w:pPr>
      <w:r w:rsidRPr="00CA1D8D">
        <w:rPr>
          <w:sz w:val="22"/>
          <w:szCs w:val="22"/>
          <w:lang w:val="el-GR" w:eastAsia="el-GR"/>
        </w:rPr>
        <w:t xml:space="preserve">Τα </w:t>
      </w:r>
      <w:r w:rsidR="00012400">
        <w:rPr>
          <w:sz w:val="22"/>
          <w:szCs w:val="22"/>
          <w:lang w:val="el-GR" w:eastAsia="el-GR"/>
        </w:rPr>
        <w:t>δικαιολογητικά</w:t>
      </w:r>
      <w:r w:rsidRPr="00CA1D8D">
        <w:rPr>
          <w:sz w:val="22"/>
          <w:szCs w:val="22"/>
          <w:lang w:val="el-GR" w:eastAsia="el-GR"/>
        </w:rPr>
        <w:t xml:space="preserve"> για τη διενέργεια της επαλήθευσης του έργου (του φυσικού και του οικονομικού αντικειμένου) αναφέρονται αναλ</w:t>
      </w:r>
      <w:r w:rsidR="00F90D8B">
        <w:rPr>
          <w:sz w:val="22"/>
          <w:szCs w:val="22"/>
          <w:lang w:val="el-GR" w:eastAsia="el-GR"/>
        </w:rPr>
        <w:t xml:space="preserve">υτικά </w:t>
      </w:r>
      <w:r w:rsidR="00F90D8B" w:rsidRPr="00E6066A">
        <w:rPr>
          <w:sz w:val="22"/>
          <w:szCs w:val="22"/>
          <w:lang w:val="el-GR" w:eastAsia="el-GR"/>
        </w:rPr>
        <w:t>στο «ΠΑΡΑΡΤΗΜΑ Ι</w:t>
      </w:r>
      <w:r w:rsidRPr="00C12C95">
        <w:rPr>
          <w:sz w:val="22"/>
          <w:szCs w:val="22"/>
          <w:lang w:val="el-GR" w:eastAsia="el-GR"/>
        </w:rPr>
        <w:t xml:space="preserve">ΙΙ : </w:t>
      </w:r>
      <w:r w:rsidR="00012400" w:rsidRPr="00C12C95">
        <w:rPr>
          <w:sz w:val="22"/>
          <w:szCs w:val="22"/>
          <w:lang w:val="el-GR" w:eastAsia="el-GR"/>
        </w:rPr>
        <w:t>ΠΡΟΫΠΟΘΕΣΕΙΣ ΕΠΙΛΕΞΙΜΟΤΗΤΑΣ ΔΑΠΑΝΩΝ – ΑΠΑΡΑΙΤΗΤΑ ΠΑΡΑΣΤΑΤΙΚΑ ΓΙΑ ΤΗΝ ΥΛΟΠΟΙΗΣΗ ΦΥΣΙΚΟΥ ΚΑΙ ΟΙΚΟΝΟΜΙΚΟΥ ΑΝΤΙΚΕΙΜΕΝΟΥ</w:t>
      </w:r>
      <w:r w:rsidRPr="00C12C95">
        <w:rPr>
          <w:sz w:val="22"/>
          <w:szCs w:val="22"/>
          <w:lang w:val="el-GR" w:eastAsia="el-GR"/>
        </w:rPr>
        <w:t>» του παρόντος Οδηγού.</w:t>
      </w:r>
    </w:p>
    <w:p w:rsidR="00CA1D8D" w:rsidRPr="00CA1D8D" w:rsidRDefault="00CA1D8D" w:rsidP="00CA1D8D">
      <w:pPr>
        <w:pStyle w:val="af6"/>
        <w:spacing w:after="120"/>
        <w:ind w:left="0"/>
        <w:rPr>
          <w:sz w:val="22"/>
          <w:szCs w:val="22"/>
          <w:lang w:val="el-GR" w:eastAsia="el-GR"/>
        </w:rPr>
      </w:pPr>
      <w:r w:rsidRPr="00CA1D8D">
        <w:rPr>
          <w:sz w:val="22"/>
          <w:szCs w:val="22"/>
          <w:lang w:val="el-GR" w:eastAsia="el-GR"/>
        </w:rPr>
        <w:t>Μετά το πέρας του ελέγχου και κατόπιν κάλυψης από το δικαιούχο των τυχόν εκκρεμοτήτων και ελλείψεων που εντοπίστηκαν, ολοκληρώνεται η επαλήθευση με τη σύνταξη της σχετικής έκθεσης επαλήθευσης.</w:t>
      </w:r>
    </w:p>
    <w:p w:rsidR="00CA1D8D" w:rsidRPr="00CA1D8D" w:rsidRDefault="00CA1D8D" w:rsidP="00CA1D8D">
      <w:pPr>
        <w:pStyle w:val="af6"/>
        <w:spacing w:after="120"/>
        <w:ind w:left="0"/>
        <w:rPr>
          <w:sz w:val="22"/>
          <w:szCs w:val="22"/>
          <w:lang w:val="el-GR" w:eastAsia="el-GR"/>
        </w:rPr>
      </w:pPr>
      <w:r w:rsidRPr="00CA1D8D">
        <w:rPr>
          <w:sz w:val="22"/>
          <w:szCs w:val="22"/>
          <w:lang w:val="el-GR" w:eastAsia="el-GR"/>
        </w:rPr>
        <w:t xml:space="preserve">Επισημαίνεται ότι τόσο η έγγραφη ή/και ηλεκτρονική γνωστοποίηση ελλείψεων που εντοπίστηκαν στο υποβληθέν Αίτημα επαλήθευσης, από </w:t>
      </w:r>
      <w:r w:rsidR="00AA0E83">
        <w:rPr>
          <w:sz w:val="22"/>
          <w:szCs w:val="22"/>
          <w:lang w:val="el-GR" w:eastAsia="el-GR"/>
        </w:rPr>
        <w:t>τη</w:t>
      </w:r>
      <w:r w:rsidR="003B7F5B">
        <w:rPr>
          <w:sz w:val="22"/>
          <w:szCs w:val="22"/>
          <w:lang w:val="el-GR" w:eastAsia="el-GR"/>
        </w:rPr>
        <w:t xml:space="preserve"> ΔΙΑΠ</w:t>
      </w:r>
      <w:r w:rsidRPr="00CA1D8D">
        <w:rPr>
          <w:sz w:val="22"/>
          <w:szCs w:val="22"/>
          <w:lang w:val="el-GR" w:eastAsia="el-GR"/>
        </w:rPr>
        <w:t xml:space="preserve"> όσο και η κάλυψη αυτών από το δικαιούχο, </w:t>
      </w:r>
      <w:r w:rsidR="009C0DC2">
        <w:rPr>
          <w:sz w:val="22"/>
          <w:szCs w:val="22"/>
          <w:lang w:val="el-GR" w:eastAsia="el-GR"/>
        </w:rPr>
        <w:t>συνιστάται να να μην υπερβαίνει τις πέντε (5) ημερολογιακές ημέρες, εκτός εξαιρετικών περιπτώσεων, όπου δ</w:t>
      </w:r>
      <w:r w:rsidRPr="00CA1D8D">
        <w:rPr>
          <w:sz w:val="22"/>
          <w:szCs w:val="22"/>
          <w:lang w:val="el-GR" w:eastAsia="el-GR"/>
        </w:rPr>
        <w:t>εν μπορεί να υπερβαίνει τις τριάντα (30) ημερολογιακές ημέρες από την (έγγραφη ή/και ηλεκτρονική) γνωστοποίηση των ελλείψεων.</w:t>
      </w:r>
    </w:p>
    <w:p w:rsidR="00CA1D8D" w:rsidRDefault="00CA1D8D" w:rsidP="003D5044">
      <w:pPr>
        <w:pStyle w:val="af6"/>
        <w:spacing w:after="120"/>
        <w:ind w:left="0"/>
        <w:rPr>
          <w:sz w:val="22"/>
          <w:szCs w:val="22"/>
          <w:lang w:val="el-GR" w:eastAsia="el-GR"/>
        </w:rPr>
      </w:pPr>
    </w:p>
    <w:p w:rsidR="003D5044" w:rsidRPr="003D5044" w:rsidRDefault="00E3622C" w:rsidP="003D5044">
      <w:pPr>
        <w:pStyle w:val="af6"/>
        <w:spacing w:after="120"/>
        <w:ind w:left="0"/>
        <w:rPr>
          <w:sz w:val="22"/>
          <w:szCs w:val="22"/>
          <w:lang w:val="el-GR" w:eastAsia="el-GR"/>
        </w:rPr>
      </w:pPr>
      <w:r w:rsidRPr="00C12C95">
        <w:rPr>
          <w:sz w:val="22"/>
          <w:szCs w:val="22"/>
          <w:lang w:val="el-GR" w:eastAsia="el-GR"/>
        </w:rPr>
        <w:lastRenderedPageBreak/>
        <w:t>Η Δ</w:t>
      </w:r>
      <w:r w:rsidR="00B856DC">
        <w:rPr>
          <w:sz w:val="22"/>
          <w:szCs w:val="22"/>
          <w:lang w:val="el-GR" w:eastAsia="el-GR"/>
        </w:rPr>
        <w:t>ΙΑΠ</w:t>
      </w:r>
      <w:r w:rsidRPr="00C12C95">
        <w:rPr>
          <w:sz w:val="22"/>
          <w:szCs w:val="22"/>
          <w:lang w:val="el-GR" w:eastAsia="el-GR"/>
        </w:rPr>
        <w:t xml:space="preserve"> </w:t>
      </w:r>
      <w:r w:rsidR="003D5044" w:rsidRPr="003D5044">
        <w:rPr>
          <w:sz w:val="22"/>
          <w:szCs w:val="22"/>
          <w:lang w:val="el-GR" w:eastAsia="el-GR"/>
        </w:rPr>
        <w:t xml:space="preserve">προκειμένου η επιχείρηση να είναι κατάλληλα προετοιμασμένη κατά την ημερομηνία της </w:t>
      </w:r>
      <w:r w:rsidR="007328F0">
        <w:rPr>
          <w:sz w:val="22"/>
          <w:szCs w:val="22"/>
          <w:lang w:val="el-GR" w:eastAsia="el-GR"/>
        </w:rPr>
        <w:t xml:space="preserve">επιτόπιας </w:t>
      </w:r>
      <w:r w:rsidR="003D5044" w:rsidRPr="003D5044">
        <w:rPr>
          <w:sz w:val="22"/>
          <w:szCs w:val="22"/>
          <w:lang w:val="el-GR" w:eastAsia="el-GR"/>
        </w:rPr>
        <w:t>επαλήθευσης, αποστέλλει σχετικό έγγραφο ειδοποίησης πριν την ακριβή ημερομηνία της επαλήθευσης και κατόπιν συνεννόησης με την επιχείρηση.</w:t>
      </w:r>
    </w:p>
    <w:p w:rsidR="003D5044" w:rsidRPr="003D5044" w:rsidRDefault="003D5044" w:rsidP="007328F0">
      <w:pPr>
        <w:pStyle w:val="af6"/>
        <w:spacing w:after="120"/>
        <w:ind w:left="0"/>
        <w:rPr>
          <w:rFonts w:cs="Arial"/>
          <w:sz w:val="22"/>
          <w:szCs w:val="22"/>
          <w:lang w:val="el-GR" w:eastAsia="el-GR"/>
        </w:rPr>
      </w:pPr>
      <w:r w:rsidRPr="003D5044">
        <w:rPr>
          <w:rFonts w:cs="Arial"/>
          <w:sz w:val="22"/>
          <w:szCs w:val="22"/>
          <w:lang w:val="el-GR" w:eastAsia="el-GR"/>
        </w:rPr>
        <w:t>Η επιχείρηση από την πλευρά της θα πρέπει να διευκολύνει τα στελέχη επαλήθευσης και να τηρεί τις οδηγίες που αυτά θα της υποδεικνύουν καθώς και τις ημερομηνίες αποστολής των εκκρεμοτήτων που διαπιστώθηκαν κατά την επί τόπου επαλήθευση.</w:t>
      </w:r>
    </w:p>
    <w:p w:rsidR="003D5044" w:rsidRPr="003D5044" w:rsidRDefault="003D5044" w:rsidP="007328F0">
      <w:pPr>
        <w:pStyle w:val="af6"/>
        <w:spacing w:after="120"/>
        <w:ind w:left="0"/>
        <w:rPr>
          <w:rFonts w:cs="Arial"/>
          <w:sz w:val="22"/>
          <w:szCs w:val="22"/>
          <w:lang w:val="el-GR" w:eastAsia="el-GR"/>
        </w:rPr>
      </w:pPr>
      <w:r w:rsidRPr="003D5044">
        <w:rPr>
          <w:rFonts w:cs="Arial"/>
          <w:sz w:val="22"/>
          <w:szCs w:val="22"/>
          <w:lang w:val="el-GR" w:eastAsia="el-GR"/>
        </w:rPr>
        <w:t>Η παρουσία του Υπευθύνου Έργου εκ μέρους του δικαιούχου καθ' όλη τη διάρκεια της επιτόπιας επαλήθευσης – πιστοποίησης είναι υποχρεωτική και αποτελεί κατά βάση προϋπόθεση για την ομαλή διεξαγωγή της επαλήθευσης.</w:t>
      </w:r>
    </w:p>
    <w:p w:rsidR="003D5044" w:rsidRDefault="003D5044" w:rsidP="003D5044">
      <w:pPr>
        <w:pStyle w:val="af6"/>
        <w:spacing w:after="120"/>
        <w:ind w:left="0"/>
        <w:rPr>
          <w:rFonts w:cs="Arial"/>
          <w:sz w:val="22"/>
          <w:szCs w:val="22"/>
          <w:lang w:val="el-GR" w:eastAsia="el-GR"/>
        </w:rPr>
      </w:pPr>
      <w:r w:rsidRPr="003D5044">
        <w:rPr>
          <w:rFonts w:cs="Arial"/>
          <w:sz w:val="22"/>
          <w:szCs w:val="22"/>
          <w:lang w:val="el-GR" w:eastAsia="el-GR"/>
        </w:rPr>
        <w:t xml:space="preserve">Στα όργανα ελέγχου των επιτόπιων επαληθεύσεων δύναται να συμμετέχουν και στελέχη εκτός </w:t>
      </w:r>
      <w:r w:rsidR="006648EB">
        <w:rPr>
          <w:rFonts w:cs="Arial"/>
          <w:sz w:val="22"/>
          <w:szCs w:val="22"/>
          <w:lang w:val="el-GR" w:eastAsia="el-GR"/>
        </w:rPr>
        <w:t xml:space="preserve">Δ.Ι.Α.Π. </w:t>
      </w:r>
      <w:r w:rsidRPr="003D5044">
        <w:rPr>
          <w:rFonts w:cs="Arial"/>
          <w:sz w:val="22"/>
          <w:szCs w:val="22"/>
          <w:lang w:val="el-GR" w:eastAsia="el-GR"/>
        </w:rPr>
        <w:t>, τα οποία διαθέτουν τα ανάλογα προσόντα και υποχρεωτικώς θα λάβουν σχετική εκπαίδευση και οδηγίες από τ</w:t>
      </w:r>
      <w:r w:rsidR="006648EB">
        <w:rPr>
          <w:rFonts w:cs="Arial"/>
          <w:sz w:val="22"/>
          <w:szCs w:val="22"/>
          <w:lang w:val="el-GR" w:eastAsia="el-GR"/>
        </w:rPr>
        <w:t>ην ΔΙΑΠ</w:t>
      </w:r>
      <w:r w:rsidR="00B84621">
        <w:rPr>
          <w:rFonts w:cs="Arial"/>
          <w:sz w:val="22"/>
          <w:szCs w:val="22"/>
          <w:lang w:val="el-GR" w:eastAsia="el-GR"/>
        </w:rPr>
        <w:t xml:space="preserve"> .</w:t>
      </w:r>
      <w:r w:rsidRPr="003D5044">
        <w:rPr>
          <w:rFonts w:cs="Arial"/>
          <w:sz w:val="22"/>
          <w:szCs w:val="22"/>
          <w:lang w:val="el-GR" w:eastAsia="el-GR"/>
        </w:rPr>
        <w:t xml:space="preserve"> Σημειώνεται ότι ο συντονισμός του εκάστοτε οργάνου ελέγχου αποτελεί αρμοδιότητα </w:t>
      </w:r>
      <w:r w:rsidR="006648EB">
        <w:rPr>
          <w:rFonts w:cs="Arial"/>
          <w:sz w:val="22"/>
          <w:szCs w:val="22"/>
          <w:lang w:val="el-GR" w:eastAsia="el-GR"/>
        </w:rPr>
        <w:t>της ΔΙΑΠ</w:t>
      </w:r>
      <w:r w:rsidRPr="003D5044">
        <w:rPr>
          <w:rFonts w:cs="Arial"/>
          <w:sz w:val="22"/>
          <w:szCs w:val="22"/>
          <w:lang w:val="el-GR" w:eastAsia="el-GR"/>
        </w:rPr>
        <w:t xml:space="preserve"> και φέρει την ευθύνη για τυχόν πράξεις ή παραλείψεις αυτών.</w:t>
      </w:r>
    </w:p>
    <w:p w:rsidR="000A2EEF" w:rsidRPr="000A2EEF" w:rsidRDefault="000A2EEF" w:rsidP="000A2EEF">
      <w:pPr>
        <w:spacing w:after="120"/>
        <w:rPr>
          <w:snapToGrid w:val="0"/>
          <w:sz w:val="22"/>
          <w:szCs w:val="22"/>
          <w:lang w:val="el-GR"/>
        </w:rPr>
      </w:pPr>
      <w:r>
        <w:rPr>
          <w:snapToGrid w:val="0"/>
          <w:sz w:val="22"/>
          <w:szCs w:val="22"/>
          <w:lang w:val="el-GR"/>
        </w:rPr>
        <w:t>ιιι</w:t>
      </w:r>
      <w:r w:rsidRPr="000A2EEF">
        <w:rPr>
          <w:snapToGrid w:val="0"/>
          <w:sz w:val="22"/>
          <w:szCs w:val="22"/>
          <w:lang w:val="el-GR"/>
        </w:rPr>
        <w:t xml:space="preserve">) </w:t>
      </w:r>
      <w:r w:rsidRPr="000A2EEF">
        <w:rPr>
          <w:snapToGrid w:val="0"/>
          <w:sz w:val="22"/>
          <w:szCs w:val="22"/>
          <w:u w:val="single"/>
          <w:lang w:val="el-GR"/>
        </w:rPr>
        <w:t>Παραλαβή αποτελεσμάτων επαλήθευσης – αντιρρήσεις δικαιούχου</w:t>
      </w:r>
    </w:p>
    <w:p w:rsidR="000A2EEF" w:rsidRPr="000A2EEF" w:rsidRDefault="000A2EEF" w:rsidP="000A2EEF">
      <w:pPr>
        <w:spacing w:after="120"/>
        <w:rPr>
          <w:snapToGrid w:val="0"/>
          <w:sz w:val="22"/>
          <w:szCs w:val="22"/>
          <w:lang w:val="el-GR"/>
        </w:rPr>
      </w:pPr>
      <w:r w:rsidRPr="000A2EEF">
        <w:rPr>
          <w:snapToGrid w:val="0"/>
          <w:sz w:val="22"/>
          <w:szCs w:val="22"/>
          <w:lang w:val="el-GR"/>
        </w:rPr>
        <w:t>Η συνταχθείσα από το όργανο διενέργειας της επαλήθευσης Έκθεση Επαλήθευσης, υποβάλλεται για έγκριση (αποδοχή των αποτελεσμάτων) από ιεραρχικά ανώτερο και διαφορετικό όργανο. Σε περίπτωση διαφωνίας με (ή λάθους σε) πεδία της Έκθεσης Επαλήθευσης, παρέχεται η δυνατότητα να εκτελεστούν οι όποιες διορθώσεις σε αυτή, από το αρμόδιο όργανο με την αντίστοιχη τεκμηρίωση.</w:t>
      </w:r>
    </w:p>
    <w:p w:rsidR="000A2EEF" w:rsidRPr="000A2EEF" w:rsidRDefault="000A2EEF" w:rsidP="000A2EEF">
      <w:pPr>
        <w:spacing w:after="120"/>
        <w:rPr>
          <w:snapToGrid w:val="0"/>
          <w:sz w:val="22"/>
          <w:szCs w:val="22"/>
          <w:lang w:val="el-GR"/>
        </w:rPr>
      </w:pPr>
      <w:r w:rsidRPr="000A2EEF">
        <w:rPr>
          <w:snapToGrid w:val="0"/>
          <w:sz w:val="22"/>
          <w:szCs w:val="22"/>
          <w:lang w:val="el-GR"/>
        </w:rPr>
        <w:t>Με την οριστικοποίηση της έκθεσης πιστοποίησης :</w:t>
      </w:r>
    </w:p>
    <w:p w:rsidR="000A2EEF" w:rsidRPr="000A2EEF" w:rsidRDefault="000A2EEF" w:rsidP="00FC0D1B">
      <w:pPr>
        <w:numPr>
          <w:ilvl w:val="0"/>
          <w:numId w:val="35"/>
        </w:numPr>
        <w:spacing w:after="120"/>
        <w:rPr>
          <w:snapToGrid w:val="0"/>
          <w:sz w:val="22"/>
          <w:szCs w:val="22"/>
          <w:lang w:val="el-GR"/>
        </w:rPr>
      </w:pPr>
      <w:r w:rsidRPr="000A2EEF">
        <w:rPr>
          <w:snapToGrid w:val="0"/>
          <w:sz w:val="22"/>
          <w:szCs w:val="22"/>
          <w:lang w:val="el-GR"/>
        </w:rPr>
        <w:t>ο δικαιούχος ενημερώνεται γραπτώς για τα αποτελέσματα της πιστοποίησης με την αποστολή της σχετικής έκθεσης,</w:t>
      </w:r>
    </w:p>
    <w:p w:rsidR="000A2EEF" w:rsidRPr="000A2EEF" w:rsidRDefault="000A2EEF" w:rsidP="00FC0D1B">
      <w:pPr>
        <w:numPr>
          <w:ilvl w:val="0"/>
          <w:numId w:val="35"/>
        </w:numPr>
        <w:spacing w:after="120"/>
        <w:rPr>
          <w:snapToGrid w:val="0"/>
          <w:sz w:val="22"/>
          <w:szCs w:val="22"/>
          <w:lang w:val="el-GR"/>
        </w:rPr>
      </w:pPr>
      <w:r w:rsidRPr="000A2EEF">
        <w:rPr>
          <w:snapToGrid w:val="0"/>
          <w:sz w:val="22"/>
          <w:szCs w:val="22"/>
          <w:lang w:val="el-GR"/>
        </w:rPr>
        <w:t>ο δικαιούχος αποκτά δικαίωμα λήψης δημόσιας επιχορήγησης.</w:t>
      </w:r>
    </w:p>
    <w:p w:rsidR="000A2EEF" w:rsidRPr="000A2EEF" w:rsidRDefault="000A2EEF" w:rsidP="000A2EEF">
      <w:pPr>
        <w:spacing w:after="120"/>
        <w:rPr>
          <w:snapToGrid w:val="0"/>
          <w:sz w:val="22"/>
          <w:szCs w:val="22"/>
          <w:lang w:val="el-GR"/>
        </w:rPr>
      </w:pPr>
      <w:r w:rsidRPr="000A2EEF">
        <w:rPr>
          <w:snapToGrid w:val="0"/>
          <w:sz w:val="22"/>
          <w:szCs w:val="22"/>
          <w:lang w:val="el-GR"/>
        </w:rPr>
        <w:t>Με την κοινοποίηση των αποτελεσμάτων επαλήθευσης/πιστοποίησης, παρέχεται το δικαίωμα στους Δικαιούχους να ασκήσουν αντιρρήσεις. Ο τρόπος καθώς και η αποκλειστική προθεσμία εντός της οποίας μπορεί να ασκηθεί το δικαίωμα αυτό, το όργανο εξέτασης καθώς και η χρονική προθεσμία εντός της οποίας πρέπει να εκδίδεται θετική ή απορριπτική απόφαση προσδιορίζονται στην Α.Π. 126829 / EΥΘΥ 1217/21-12-2105 ΚΥΑ (ΦΕΚ Β 2784) με θέμα «ΣΥΣΤΗΜΑ ΔΗΜΟΣΙΟΝΟΜΙΚΩΝ ΔΙΟΡΘΩΣΕΩΝ ΚΑΙ ΔΙΑΔΙΚΑΣΙΕΣ ΑΝΑΚΤΗΣΗΣ ΑΧΡΕΩΣΤΗΤΩΣ Ή ΠΑΡΑΝΟΜΩΣ ΚΑΤΑΒΛΗΘΕΝΤΩΝ ΠΟΣΩΝ ΑΠΟ ΠΟΡΟΥΣ ΤΟΥ ΚΡΑΤΙΚΟΥ ΠΡΟΫΠΟΛΟΓΙΣΜΟΥ ΓΙΑ ΤΗΝ ΥΛΟΠΟΙΗΣΗ ΠΡΟΓΡΑΜΜΑΤΩΝ ΣΥΓΧΡΗΜΑΤΟΔΟΤΟΥΜΕΝΩΝ ΣΤΟ ΠΛΑΙΣΙΟ ΤΟΥ ΕΣΠΑ 2014-2020, ΣΥΜΦΩΝΑ ΜΕ ΤΟ ΑΡ. 22 ΤΟΥ Ν. 4314/2014» όπως τροποποιείται και ισχύει κάθε φορά.</w:t>
      </w:r>
    </w:p>
    <w:p w:rsidR="000A2EEF" w:rsidRPr="000A2EEF" w:rsidRDefault="000A2EEF" w:rsidP="000A2EEF">
      <w:pPr>
        <w:spacing w:after="120"/>
        <w:rPr>
          <w:snapToGrid w:val="0"/>
          <w:sz w:val="22"/>
          <w:szCs w:val="22"/>
          <w:lang w:val="el-GR"/>
        </w:rPr>
      </w:pPr>
      <w:r w:rsidRPr="000A2EEF">
        <w:rPr>
          <w:snapToGrid w:val="0"/>
          <w:sz w:val="22"/>
          <w:szCs w:val="22"/>
          <w:lang w:val="el-GR"/>
        </w:rPr>
        <w:lastRenderedPageBreak/>
        <w:t xml:space="preserve">Μετά την ολοκλήρωση της διαδικασίας υποβολής και εξέτασης αντιρρήσεων, επικαιροποιείται ή συμπληρώνεται, αν απαιτείται, η απόφαση έγκρισης των αποτελεσμάτων επαλήθευσης/πιστοποίησης. Τα αποτελέσματα εξέτασης των αντιρρήσεων αποστέλλονται στους Δικαιούχους με ευθύνη </w:t>
      </w:r>
      <w:r w:rsidR="00B15828">
        <w:rPr>
          <w:snapToGrid w:val="0"/>
          <w:sz w:val="22"/>
          <w:szCs w:val="22"/>
          <w:lang w:val="el-GR"/>
        </w:rPr>
        <w:t>της ΔΙΑΠ</w:t>
      </w:r>
      <w:r w:rsidRPr="000A2EEF">
        <w:rPr>
          <w:snapToGrid w:val="0"/>
          <w:sz w:val="22"/>
          <w:szCs w:val="22"/>
          <w:lang w:val="el-GR"/>
        </w:rPr>
        <w:t>.</w:t>
      </w:r>
    </w:p>
    <w:p w:rsidR="000A2EEF" w:rsidRDefault="000A2EEF" w:rsidP="000A2EEF">
      <w:pPr>
        <w:spacing w:after="120"/>
        <w:rPr>
          <w:snapToGrid w:val="0"/>
          <w:sz w:val="22"/>
          <w:szCs w:val="22"/>
          <w:lang w:val="el-GR"/>
        </w:rPr>
      </w:pPr>
      <w:r w:rsidRPr="000A2EEF">
        <w:rPr>
          <w:snapToGrid w:val="0"/>
          <w:sz w:val="22"/>
          <w:szCs w:val="22"/>
          <w:lang w:val="el-GR"/>
        </w:rPr>
        <w:t>Το Αίτημα Επαλήθευσης, η Έκθεση Επαλήθευσης, η Πιστοποίησή της και όλο το υλικό της υποβληθείσας αντίρρησης, τηρούνται στο Φάκελο της Πράξης.</w:t>
      </w:r>
    </w:p>
    <w:p w:rsidR="003C441A" w:rsidRPr="00917D4C" w:rsidRDefault="003C441A" w:rsidP="00917D4C">
      <w:pPr>
        <w:pStyle w:val="3"/>
      </w:pPr>
      <w:bookmarkStart w:id="224" w:name="_Toc508803921"/>
      <w:bookmarkStart w:id="225" w:name="_Toc508804937"/>
      <w:bookmarkStart w:id="226" w:name="_Toc508805022"/>
      <w:bookmarkStart w:id="227" w:name="_Ref443559764"/>
      <w:bookmarkStart w:id="228" w:name="_Toc448223863"/>
      <w:bookmarkStart w:id="229" w:name="_Toc508873138"/>
      <w:bookmarkEnd w:id="224"/>
      <w:bookmarkEnd w:id="225"/>
      <w:bookmarkEnd w:id="226"/>
      <w:r w:rsidRPr="00917D4C">
        <w:t>ΚΑΤΑΒΟΛΗ ΕΝΙΣΧΥΣΗΣ – ΑΠΑΙΤΟΥΜΕΝΑ ΔΙΚΑΙΟΛΟΓΗΤΙΚΑ</w:t>
      </w:r>
      <w:bookmarkEnd w:id="227"/>
      <w:bookmarkEnd w:id="228"/>
      <w:bookmarkEnd w:id="229"/>
    </w:p>
    <w:p w:rsidR="003C441A" w:rsidRPr="00A10C36" w:rsidRDefault="003C441A" w:rsidP="007C26FF">
      <w:pPr>
        <w:spacing w:after="120"/>
        <w:rPr>
          <w:rFonts w:cs="Arial"/>
          <w:sz w:val="22"/>
          <w:szCs w:val="22"/>
          <w:lang w:val="el-GR"/>
        </w:rPr>
      </w:pPr>
      <w:r w:rsidRPr="00A10C36">
        <w:rPr>
          <w:sz w:val="22"/>
          <w:szCs w:val="22"/>
          <w:lang w:val="el-GR"/>
        </w:rPr>
        <w:t xml:space="preserve">Η Δημόσια Δαπάνη (Εθνική επιχορήγηση) </w:t>
      </w:r>
      <w:r w:rsidRPr="00A10C36">
        <w:rPr>
          <w:rFonts w:cs="Arial"/>
          <w:sz w:val="22"/>
          <w:szCs w:val="22"/>
          <w:lang w:val="el-GR"/>
        </w:rPr>
        <w:t xml:space="preserve">κάθε εγκεκριμένου έργου </w:t>
      </w:r>
      <w:r w:rsidRPr="00A10C36">
        <w:rPr>
          <w:sz w:val="22"/>
          <w:szCs w:val="22"/>
          <w:lang w:val="el-GR"/>
        </w:rPr>
        <w:t xml:space="preserve">ανέρχεται, κατά μέγιστο, στο ποσό το οποίο περιγράφεται στη </w:t>
      </w:r>
      <w:r w:rsidR="00C26C11">
        <w:rPr>
          <w:sz w:val="22"/>
          <w:szCs w:val="22"/>
          <w:lang w:val="el-GR"/>
        </w:rPr>
        <w:t>εγκριτική απόφαση του επενδυτικού σχεδίου</w:t>
      </w:r>
      <w:r w:rsidRPr="00A10C36">
        <w:rPr>
          <w:sz w:val="22"/>
          <w:szCs w:val="22"/>
          <w:lang w:val="el-GR"/>
        </w:rPr>
        <w:t>.</w:t>
      </w:r>
      <w:r w:rsidRPr="00A10C36">
        <w:rPr>
          <w:rFonts w:cs="Arial"/>
          <w:sz w:val="22"/>
          <w:szCs w:val="22"/>
          <w:lang w:val="el-GR"/>
        </w:rPr>
        <w:t xml:space="preserve"> </w:t>
      </w:r>
    </w:p>
    <w:p w:rsidR="003C441A" w:rsidRPr="00A10C36" w:rsidRDefault="00E3622C" w:rsidP="007C26FF">
      <w:pPr>
        <w:spacing w:after="120"/>
        <w:rPr>
          <w:sz w:val="22"/>
          <w:szCs w:val="22"/>
          <w:lang w:val="el-GR"/>
        </w:rPr>
      </w:pPr>
      <w:r w:rsidRPr="00C12C95">
        <w:rPr>
          <w:sz w:val="22"/>
          <w:szCs w:val="22"/>
          <w:lang w:val="el-GR"/>
        </w:rPr>
        <w:t xml:space="preserve"> Η αποπληρωμή καταβάλλεται μετά τη λήξη και οριστική παραλαβή του έργου και το ύψος της δεν είναι προκαθορισμένο, αλλά εξαρτάται από τις συνολικές πιστοποιημένες δαπάνες του κάθε δικαιούχου για το σύνολο του έργου.</w:t>
      </w:r>
      <w:r w:rsidR="003C441A" w:rsidRPr="00A10C36">
        <w:rPr>
          <w:sz w:val="22"/>
          <w:szCs w:val="22"/>
          <w:lang w:val="el-GR"/>
        </w:rPr>
        <w:t xml:space="preserve"> </w:t>
      </w:r>
    </w:p>
    <w:p w:rsidR="003C441A" w:rsidRPr="009C671D" w:rsidRDefault="003C441A" w:rsidP="007C26FF">
      <w:pPr>
        <w:spacing w:after="120"/>
        <w:rPr>
          <w:sz w:val="22"/>
          <w:szCs w:val="22"/>
          <w:lang w:val="el-GR"/>
        </w:rPr>
      </w:pPr>
      <w:r w:rsidRPr="00A10C36">
        <w:rPr>
          <w:sz w:val="22"/>
          <w:szCs w:val="22"/>
          <w:lang w:val="el-GR"/>
        </w:rPr>
        <w:t>Η καταβολή της ενίσχυσης από τ</w:t>
      </w:r>
      <w:r w:rsidR="007C14AF">
        <w:rPr>
          <w:sz w:val="22"/>
          <w:szCs w:val="22"/>
          <w:lang w:val="el-GR"/>
        </w:rPr>
        <w:t>η Δ</w:t>
      </w:r>
      <w:r w:rsidR="0080174C">
        <w:rPr>
          <w:sz w:val="22"/>
          <w:szCs w:val="22"/>
          <w:lang w:val="el-GR"/>
        </w:rPr>
        <w:t>ΙΑΠ</w:t>
      </w:r>
      <w:r w:rsidR="00177C5F">
        <w:rPr>
          <w:rStyle w:val="a6"/>
          <w:b w:val="0"/>
          <w:sz w:val="22"/>
          <w:szCs w:val="22"/>
          <w:lang w:val="el-GR"/>
        </w:rPr>
        <w:t xml:space="preserve"> </w:t>
      </w:r>
      <w:r w:rsidRPr="00A10C36">
        <w:rPr>
          <w:sz w:val="22"/>
          <w:szCs w:val="22"/>
          <w:lang w:val="el-GR"/>
        </w:rPr>
        <w:t xml:space="preserve">γίνεται με την κατάθεση του αντιστοίχου ποσού στον τραπεζικό λογαριασμό, που ο </w:t>
      </w:r>
      <w:r w:rsidR="00E3622C" w:rsidRPr="00C12C95">
        <w:rPr>
          <w:sz w:val="22"/>
          <w:szCs w:val="22"/>
          <w:lang w:val="el-GR"/>
        </w:rPr>
        <w:t>δικαιούχος</w:t>
      </w:r>
      <w:r w:rsidR="00E3622C" w:rsidRPr="00C12C95">
        <w:rPr>
          <w:color w:val="FF0000"/>
          <w:sz w:val="22"/>
          <w:szCs w:val="22"/>
          <w:lang w:val="el-GR"/>
        </w:rPr>
        <w:t xml:space="preserve"> </w:t>
      </w:r>
      <w:r w:rsidRPr="00A10C36">
        <w:rPr>
          <w:sz w:val="22"/>
          <w:szCs w:val="22"/>
          <w:lang w:val="el-GR"/>
        </w:rPr>
        <w:t>έχει δηλώσει στ</w:t>
      </w:r>
      <w:r w:rsidR="007C14AF">
        <w:rPr>
          <w:sz w:val="22"/>
          <w:szCs w:val="22"/>
          <w:lang w:val="el-GR"/>
        </w:rPr>
        <w:t>ην Δ</w:t>
      </w:r>
      <w:r w:rsidR="0080174C">
        <w:rPr>
          <w:sz w:val="22"/>
          <w:szCs w:val="22"/>
          <w:lang w:val="el-GR"/>
        </w:rPr>
        <w:t>ΙΑΠ</w:t>
      </w:r>
      <w:r w:rsidR="00177C5F">
        <w:rPr>
          <w:rStyle w:val="a6"/>
          <w:b w:val="0"/>
          <w:sz w:val="22"/>
          <w:szCs w:val="22"/>
          <w:lang w:val="el-GR"/>
        </w:rPr>
        <w:t xml:space="preserve"> </w:t>
      </w:r>
      <w:r w:rsidRPr="00A10C36">
        <w:rPr>
          <w:sz w:val="22"/>
          <w:szCs w:val="22"/>
          <w:lang w:val="el-GR"/>
        </w:rPr>
        <w:t>και θα πραγματοποιείται ανάλογα με τη ροή χρηματοδότησης του Προγράμματος Δημοσίων Επενδύσεων (ΠΔΕ).</w:t>
      </w:r>
    </w:p>
    <w:p w:rsidR="00E34CF0" w:rsidRDefault="00E34CF0" w:rsidP="007C26FF">
      <w:pPr>
        <w:spacing w:after="120"/>
        <w:rPr>
          <w:sz w:val="22"/>
          <w:szCs w:val="22"/>
          <w:lang w:val="el-GR"/>
        </w:rPr>
      </w:pPr>
      <w:r>
        <w:rPr>
          <w:sz w:val="22"/>
          <w:szCs w:val="22"/>
          <w:lang w:val="el-GR"/>
        </w:rPr>
        <w:t xml:space="preserve">Τα απαραίτητα δικαιολογητικά για την καταβολή επιχορήγησης </w:t>
      </w:r>
      <w:r w:rsidR="00E800D3">
        <w:rPr>
          <w:sz w:val="22"/>
          <w:szCs w:val="22"/>
          <w:lang w:val="el-GR"/>
        </w:rPr>
        <w:t xml:space="preserve">για όλες τις περιπτώσεις καταβολής, </w:t>
      </w:r>
      <w:r>
        <w:rPr>
          <w:sz w:val="22"/>
          <w:szCs w:val="22"/>
          <w:lang w:val="el-GR"/>
        </w:rPr>
        <w:t xml:space="preserve">αποτυπώνονται στο </w:t>
      </w:r>
      <w:r w:rsidRPr="00C12C95">
        <w:rPr>
          <w:sz w:val="22"/>
          <w:szCs w:val="22"/>
          <w:lang w:val="el-GR"/>
        </w:rPr>
        <w:t>Παράρτημα ΧΙ «ΑΠΑΙΤΟΥΜΕΝΑ ΔΙΚΑΙΟΛΟΓΗΤΙΚΑ ΓΙΑ ΤΗΝ ΚΑΤΑΒΟΛΗ ΤΗΣ ΕΠΙΧΟΡΗΓΗΣΗΣ».</w:t>
      </w:r>
    </w:p>
    <w:p w:rsidR="00C53059" w:rsidRPr="00D33A87" w:rsidRDefault="00C53059" w:rsidP="007C26FF">
      <w:pPr>
        <w:spacing w:after="120"/>
        <w:rPr>
          <w:sz w:val="22"/>
          <w:szCs w:val="22"/>
          <w:lang w:val="el-GR"/>
        </w:rPr>
      </w:pPr>
      <w:r>
        <w:rPr>
          <w:sz w:val="22"/>
          <w:szCs w:val="22"/>
          <w:lang w:val="el-GR"/>
        </w:rPr>
        <w:t xml:space="preserve">Το σύνολο των ενεργειών για </w:t>
      </w:r>
      <w:r w:rsidRPr="00F137D1">
        <w:rPr>
          <w:sz w:val="22"/>
          <w:szCs w:val="22"/>
          <w:lang w:val="el-GR"/>
        </w:rPr>
        <w:t>τ</w:t>
      </w:r>
      <w:r w:rsidR="00F137D1" w:rsidRPr="00F137D1">
        <w:rPr>
          <w:sz w:val="22"/>
          <w:szCs w:val="22"/>
          <w:lang w:val="el-GR"/>
        </w:rPr>
        <w:t>ην</w:t>
      </w:r>
      <w:r w:rsidR="00177C5F">
        <w:rPr>
          <w:sz w:val="22"/>
          <w:szCs w:val="22"/>
          <w:lang w:val="el-GR"/>
        </w:rPr>
        <w:t xml:space="preserve"> </w:t>
      </w:r>
      <w:r w:rsidRPr="00F137D1">
        <w:rPr>
          <w:sz w:val="22"/>
          <w:szCs w:val="22"/>
          <w:lang w:val="el-GR"/>
        </w:rPr>
        <w:t>καταβολ</w:t>
      </w:r>
      <w:r w:rsidR="00E3622C" w:rsidRPr="00C12C95">
        <w:rPr>
          <w:sz w:val="22"/>
          <w:szCs w:val="22"/>
          <w:lang w:val="el-GR"/>
        </w:rPr>
        <w:t>ή ενίσχυσης ( εκταμίευση)</w:t>
      </w:r>
      <w:r>
        <w:rPr>
          <w:sz w:val="22"/>
          <w:szCs w:val="22"/>
          <w:lang w:val="el-GR"/>
        </w:rPr>
        <w:t xml:space="preserve"> διενεργ</w:t>
      </w:r>
      <w:r w:rsidR="00F137D1">
        <w:rPr>
          <w:sz w:val="22"/>
          <w:szCs w:val="22"/>
          <w:lang w:val="el-GR"/>
        </w:rPr>
        <w:t>είται</w:t>
      </w:r>
      <w:r w:rsidR="00177C5F">
        <w:rPr>
          <w:sz w:val="22"/>
          <w:szCs w:val="22"/>
          <w:lang w:val="el-GR"/>
        </w:rPr>
        <w:t xml:space="preserve"> </w:t>
      </w:r>
      <w:r>
        <w:rPr>
          <w:sz w:val="22"/>
          <w:szCs w:val="22"/>
          <w:lang w:val="el-GR"/>
        </w:rPr>
        <w:t xml:space="preserve">μέσω του ΠΣΚΕ με την συμπλήρωση των αντίστοιχων πεδίων του. </w:t>
      </w:r>
    </w:p>
    <w:p w:rsidR="00FA7681" w:rsidRDefault="00FA7681" w:rsidP="00FA7681">
      <w:pPr>
        <w:spacing w:after="120"/>
        <w:rPr>
          <w:rFonts w:cs="Arial"/>
          <w:sz w:val="22"/>
          <w:szCs w:val="22"/>
          <w:highlight w:val="green"/>
          <w:lang w:val="el-GR" w:eastAsia="el-GR"/>
        </w:rPr>
      </w:pPr>
      <w:r w:rsidRPr="00B15828">
        <w:rPr>
          <w:rFonts w:cs="Arial"/>
          <w:sz w:val="22"/>
          <w:szCs w:val="22"/>
          <w:lang w:val="el-GR" w:eastAsia="el-GR"/>
        </w:rPr>
        <w:t>Η ΕΥΔ Ηπείρου/</w:t>
      </w:r>
      <w:r w:rsidR="00A63E17">
        <w:rPr>
          <w:rFonts w:cs="Arial"/>
          <w:sz w:val="22"/>
          <w:szCs w:val="22"/>
          <w:lang w:val="el-GR" w:eastAsia="el-GR"/>
        </w:rPr>
        <w:t>ΔΙΑΠ</w:t>
      </w:r>
      <w:r w:rsidRPr="00B15828">
        <w:rPr>
          <w:rFonts w:cs="Arial"/>
          <w:sz w:val="22"/>
          <w:szCs w:val="22"/>
          <w:lang w:val="el-GR" w:eastAsia="el-GR"/>
        </w:rPr>
        <w:t xml:space="preserve"> διασφαλίζει ότι ο Δικαιούχος λαμβάνει πλήρως το συνολικό ποσό της οφειλόμενης ενίσχυσης το αργότερο σε ενενήντα μέρες μετά την ημερομηνία υποβολής του Αιτήματος από τον Δικαιούχο. Προς τούτο, μπορεί να καταρτίσει ενδιάμεσες ενδεικτικές προθεσμίες. Η προθεσμία πληρωμής των 90 ημερών δύναται να διακοπεί από τη ΕΥΔ Ηπείρου/ΕΦ σε δεόντως αιτιολογημένες περιπτώσεις σύμφωνα με το άρθρο 132 παρ. 2 του Καν.1303/2013.</w:t>
      </w:r>
    </w:p>
    <w:p w:rsidR="00DC20C0" w:rsidRPr="00917D4C" w:rsidRDefault="00DC20C0" w:rsidP="00917D4C">
      <w:pPr>
        <w:pStyle w:val="20"/>
      </w:pPr>
      <w:bookmarkStart w:id="230" w:name="_Toc508803923"/>
      <w:bookmarkStart w:id="231" w:name="_Toc508804939"/>
      <w:bookmarkStart w:id="232" w:name="_Toc508805024"/>
      <w:bookmarkStart w:id="233" w:name="_Toc508803924"/>
      <w:bookmarkStart w:id="234" w:name="_Toc508804940"/>
      <w:bookmarkStart w:id="235" w:name="_Toc508805025"/>
      <w:bookmarkStart w:id="236" w:name="_Ref443557243"/>
      <w:bookmarkStart w:id="237" w:name="_Toc448223867"/>
      <w:bookmarkStart w:id="238" w:name="_Toc508873139"/>
      <w:bookmarkEnd w:id="230"/>
      <w:bookmarkEnd w:id="231"/>
      <w:bookmarkEnd w:id="232"/>
      <w:bookmarkEnd w:id="233"/>
      <w:bookmarkEnd w:id="234"/>
      <w:bookmarkEnd w:id="235"/>
      <w:r w:rsidRPr="00917D4C">
        <w:t>ΤΡΟΠΟΠΟΙΗΣΕ</w:t>
      </w:r>
      <w:r w:rsidR="002C4D74" w:rsidRPr="00917D4C">
        <w:t>ΙΣ</w:t>
      </w:r>
      <w:bookmarkEnd w:id="236"/>
      <w:bookmarkEnd w:id="237"/>
      <w:r w:rsidR="00DC064C" w:rsidRPr="00917D4C">
        <w:t xml:space="preserve"> ΕΓΚΡΙΤΙΚΩΝ ΑΠΟΦΑΣΕΩΝ</w:t>
      </w:r>
      <w:bookmarkEnd w:id="238"/>
    </w:p>
    <w:p w:rsidR="003C441A" w:rsidRPr="00CD2F8E" w:rsidRDefault="003C441A" w:rsidP="00917D4C">
      <w:pPr>
        <w:pStyle w:val="3"/>
      </w:pPr>
      <w:bookmarkStart w:id="239" w:name="_Toc448223868"/>
      <w:bookmarkStart w:id="240" w:name="_Ref448840213"/>
      <w:bookmarkStart w:id="241" w:name="_Toc508873140"/>
      <w:bookmarkStart w:id="242" w:name="_Toc283726962"/>
      <w:r w:rsidRPr="00CD2F8E">
        <w:t>Δ</w:t>
      </w:r>
      <w:r w:rsidR="001C5CE1">
        <w:t>ΙΑΔΙΚΑΣΙΑ ΤΡΟΠΟΠΟΙΗΣΗΣ</w:t>
      </w:r>
      <w:bookmarkEnd w:id="239"/>
      <w:bookmarkEnd w:id="240"/>
      <w:bookmarkEnd w:id="241"/>
    </w:p>
    <w:p w:rsidR="00FA7681" w:rsidRDefault="00B15828" w:rsidP="001A70EE">
      <w:pPr>
        <w:spacing w:after="120"/>
        <w:rPr>
          <w:rFonts w:cs="Arial"/>
          <w:sz w:val="22"/>
          <w:szCs w:val="22"/>
          <w:lang w:val="el-GR" w:eastAsia="el-GR"/>
        </w:rPr>
      </w:pPr>
      <w:r>
        <w:rPr>
          <w:rFonts w:cs="Arial"/>
          <w:sz w:val="22"/>
          <w:szCs w:val="22"/>
          <w:lang w:val="el-GR" w:eastAsia="el-GR"/>
        </w:rPr>
        <w:t xml:space="preserve">Κατά </w:t>
      </w:r>
      <w:r w:rsidR="00F1153E">
        <w:rPr>
          <w:rFonts w:cs="Arial"/>
          <w:sz w:val="22"/>
          <w:szCs w:val="22"/>
          <w:lang w:val="el-GR" w:eastAsia="el-GR"/>
        </w:rPr>
        <w:t>την υποβολή της αίτησης</w:t>
      </w:r>
      <w:r w:rsidR="009A205E">
        <w:rPr>
          <w:rFonts w:cs="Arial"/>
          <w:sz w:val="22"/>
          <w:szCs w:val="22"/>
          <w:lang w:val="el-GR" w:eastAsia="el-GR"/>
        </w:rPr>
        <w:t xml:space="preserve"> τελικής </w:t>
      </w:r>
      <w:r w:rsidR="00F1153E">
        <w:rPr>
          <w:rFonts w:cs="Arial"/>
          <w:sz w:val="22"/>
          <w:szCs w:val="22"/>
          <w:lang w:val="el-GR" w:eastAsia="el-GR"/>
        </w:rPr>
        <w:t>επαλήθευσης- πιστοποίησης</w:t>
      </w:r>
      <w:r w:rsidR="009A205E">
        <w:rPr>
          <w:rFonts w:cs="Arial"/>
          <w:sz w:val="22"/>
          <w:szCs w:val="22"/>
          <w:lang w:val="el-GR" w:eastAsia="el-GR"/>
        </w:rPr>
        <w:t>,</w:t>
      </w:r>
      <w:r w:rsidR="00F1153E">
        <w:rPr>
          <w:rFonts w:cs="Arial"/>
          <w:sz w:val="22"/>
          <w:szCs w:val="22"/>
          <w:lang w:val="el-GR" w:eastAsia="el-GR"/>
        </w:rPr>
        <w:t xml:space="preserve"> ο δικαιούχος δύναται να αιτηθεί την τροποποίηση του επενδυτικού σχεδίου ως προς τον προϋπολογισμό του</w:t>
      </w:r>
      <w:r w:rsidR="009A205E">
        <w:rPr>
          <w:rFonts w:cs="Arial"/>
          <w:sz w:val="22"/>
          <w:szCs w:val="22"/>
          <w:lang w:val="el-GR" w:eastAsia="el-GR"/>
        </w:rPr>
        <w:t xml:space="preserve">, η οποία </w:t>
      </w:r>
      <w:r w:rsidR="00F1153E">
        <w:rPr>
          <w:rFonts w:cs="Arial"/>
          <w:sz w:val="22"/>
          <w:szCs w:val="22"/>
          <w:lang w:val="el-GR" w:eastAsia="el-GR"/>
        </w:rPr>
        <w:t>δε μπορεί να ξεπερνά το 10% του επιχορηγούμενου προϋπολογισμού</w:t>
      </w:r>
      <w:r w:rsidR="009A205E">
        <w:rPr>
          <w:rFonts w:cs="Arial"/>
          <w:sz w:val="22"/>
          <w:szCs w:val="22"/>
          <w:lang w:val="el-GR" w:eastAsia="el-GR"/>
        </w:rPr>
        <w:t>,</w:t>
      </w:r>
      <w:r w:rsidR="00F1153E">
        <w:rPr>
          <w:rFonts w:cs="Arial"/>
          <w:sz w:val="22"/>
          <w:szCs w:val="22"/>
          <w:lang w:val="el-GR" w:eastAsia="el-GR"/>
        </w:rPr>
        <w:t xml:space="preserve"> </w:t>
      </w:r>
      <w:r w:rsidR="00BB1AD8" w:rsidRPr="00BB1AD8">
        <w:rPr>
          <w:rFonts w:cs="Arial"/>
          <w:sz w:val="22"/>
          <w:szCs w:val="22"/>
          <w:lang w:val="el-GR" w:eastAsia="el-GR"/>
        </w:rPr>
        <w:t>εφόσον δεν αλλοιώνεται η φύση και οι στόχοι του επενδυτικού σχεδίου και εξακολουθούν να τηρούνται οι όροι και προϋποθέσεις της προκήρυξης</w:t>
      </w:r>
      <w:r w:rsidR="00BB1AD8">
        <w:rPr>
          <w:rFonts w:cs="Arial"/>
          <w:sz w:val="22"/>
          <w:szCs w:val="22"/>
          <w:lang w:val="el-GR" w:eastAsia="el-GR"/>
        </w:rPr>
        <w:t xml:space="preserve"> και </w:t>
      </w:r>
      <w:r w:rsidR="00BB1AD8">
        <w:rPr>
          <w:rFonts w:cs="Arial"/>
          <w:sz w:val="22"/>
          <w:szCs w:val="22"/>
          <w:lang w:val="el-GR" w:eastAsia="el-GR"/>
        </w:rPr>
        <w:lastRenderedPageBreak/>
        <w:t xml:space="preserve">ειδικότερα </w:t>
      </w:r>
      <w:r w:rsidR="00F1153E">
        <w:rPr>
          <w:rFonts w:cs="Arial"/>
          <w:sz w:val="22"/>
          <w:szCs w:val="22"/>
          <w:lang w:val="el-GR" w:eastAsia="el-GR"/>
        </w:rPr>
        <w:t>τα αναγραφόμενα στην παράγραφο 7.3 της παρούσας.</w:t>
      </w:r>
      <w:r w:rsidR="00FA7681">
        <w:rPr>
          <w:rFonts w:cs="Arial"/>
          <w:sz w:val="22"/>
          <w:szCs w:val="22"/>
          <w:lang w:val="el-GR" w:eastAsia="el-GR"/>
        </w:rPr>
        <w:t xml:space="preserve"> Η προτεινόμενη τροποποίηση</w:t>
      </w:r>
      <w:r w:rsidR="00177C5F">
        <w:rPr>
          <w:rFonts w:cs="Arial"/>
          <w:sz w:val="22"/>
          <w:szCs w:val="22"/>
          <w:lang w:val="el-GR" w:eastAsia="el-GR"/>
        </w:rPr>
        <w:t xml:space="preserve"> </w:t>
      </w:r>
      <w:r w:rsidR="00FA7681">
        <w:rPr>
          <w:rFonts w:cs="Arial"/>
          <w:sz w:val="22"/>
          <w:szCs w:val="22"/>
          <w:lang w:val="el-GR" w:eastAsia="el-GR"/>
        </w:rPr>
        <w:t>εξετάζεται από το όργανο ελέγχου</w:t>
      </w:r>
      <w:r w:rsidR="00F1153E">
        <w:rPr>
          <w:rFonts w:cs="Arial"/>
          <w:sz w:val="22"/>
          <w:szCs w:val="22"/>
          <w:lang w:val="el-GR" w:eastAsia="el-GR"/>
        </w:rPr>
        <w:t xml:space="preserve"> </w:t>
      </w:r>
      <w:r w:rsidR="00FA7681">
        <w:rPr>
          <w:rFonts w:cs="Arial"/>
          <w:sz w:val="22"/>
          <w:szCs w:val="22"/>
          <w:lang w:val="el-GR" w:eastAsia="el-GR"/>
        </w:rPr>
        <w:t>κατά</w:t>
      </w:r>
      <w:r w:rsidR="00177C5F">
        <w:rPr>
          <w:rFonts w:cs="Arial"/>
          <w:sz w:val="22"/>
          <w:szCs w:val="22"/>
          <w:lang w:val="el-GR" w:eastAsia="el-GR"/>
        </w:rPr>
        <w:t xml:space="preserve"> </w:t>
      </w:r>
      <w:r>
        <w:rPr>
          <w:rFonts w:cs="Arial"/>
          <w:sz w:val="22"/>
          <w:szCs w:val="22"/>
          <w:lang w:val="el-GR" w:eastAsia="el-GR"/>
        </w:rPr>
        <w:t xml:space="preserve">το διοικητικό </w:t>
      </w:r>
      <w:r w:rsidR="00F1153E">
        <w:rPr>
          <w:rFonts w:cs="Arial"/>
          <w:sz w:val="22"/>
          <w:szCs w:val="22"/>
          <w:lang w:val="el-GR" w:eastAsia="el-GR"/>
        </w:rPr>
        <w:t>έλεγχο</w:t>
      </w:r>
      <w:r w:rsidR="00FA7681">
        <w:rPr>
          <w:rFonts w:cs="Arial"/>
          <w:sz w:val="22"/>
          <w:szCs w:val="22"/>
          <w:lang w:val="el-GR" w:eastAsia="el-GR"/>
        </w:rPr>
        <w:t xml:space="preserve"> ,</w:t>
      </w:r>
      <w:r w:rsidRPr="00B15828">
        <w:rPr>
          <w:rFonts w:cs="Arial"/>
          <w:sz w:val="22"/>
          <w:szCs w:val="22"/>
          <w:lang w:val="el-GR" w:eastAsia="el-GR"/>
        </w:rPr>
        <w:t xml:space="preserve"> στάδιο </w:t>
      </w:r>
      <w:r w:rsidR="00FA7681">
        <w:rPr>
          <w:rFonts w:cs="Arial"/>
          <w:sz w:val="22"/>
          <w:szCs w:val="22"/>
          <w:lang w:val="el-GR" w:eastAsia="el-GR"/>
        </w:rPr>
        <w:t>κατά το οποίο</w:t>
      </w:r>
      <w:r w:rsidR="00177C5F">
        <w:rPr>
          <w:rFonts w:cs="Arial"/>
          <w:sz w:val="22"/>
          <w:szCs w:val="22"/>
          <w:lang w:val="el-GR" w:eastAsia="el-GR"/>
        </w:rPr>
        <w:t xml:space="preserve"> </w:t>
      </w:r>
      <w:r w:rsidRPr="00B15828">
        <w:rPr>
          <w:rFonts w:cs="Arial"/>
          <w:sz w:val="22"/>
          <w:szCs w:val="22"/>
          <w:lang w:val="el-GR" w:eastAsia="el-GR"/>
        </w:rPr>
        <w:t>οριστικοποιείται το τελικό επιλέξιμο προς χρηματοδότηση κόστος του έργου, καθώς και η αναλογούσα αυτού δημόσια χρηματοδότηση σε συνδυασμό με την ικανοποίηση ή όχι των απαιτήσεων της απόφασης ένταξης.</w:t>
      </w:r>
    </w:p>
    <w:p w:rsidR="001B70E4" w:rsidRDefault="00E3622C" w:rsidP="001A70EE">
      <w:pPr>
        <w:spacing w:after="120"/>
        <w:rPr>
          <w:rFonts w:cs="Arial"/>
          <w:sz w:val="22"/>
          <w:szCs w:val="22"/>
          <w:lang w:val="el-GR" w:eastAsia="el-GR"/>
        </w:rPr>
      </w:pPr>
      <w:r w:rsidRPr="0048115E">
        <w:rPr>
          <w:rFonts w:cs="Arial"/>
          <w:sz w:val="22"/>
          <w:szCs w:val="22"/>
          <w:lang w:val="el-GR" w:eastAsia="el-GR"/>
        </w:rPr>
        <w:t xml:space="preserve">Το </w:t>
      </w:r>
      <w:r w:rsidR="00FA7681">
        <w:rPr>
          <w:rFonts w:cs="Arial"/>
          <w:sz w:val="22"/>
          <w:szCs w:val="22"/>
          <w:lang w:val="el-GR" w:eastAsia="el-GR"/>
        </w:rPr>
        <w:t>αποτέλεσμα του διοικητικού ελέγχου αποτυπώνεται στην Έκθεση Επαλήθευσης και ακολουθούνται οι διαδικασίες της παραγράφου 11.2.2.</w:t>
      </w:r>
    </w:p>
    <w:p w:rsidR="00D97C85" w:rsidRDefault="00D97C85" w:rsidP="00D97C85">
      <w:pPr>
        <w:spacing w:after="120"/>
        <w:rPr>
          <w:rFonts w:cs="Helvetica-Bold"/>
          <w:bCs/>
          <w:sz w:val="22"/>
          <w:szCs w:val="22"/>
          <w:u w:val="single"/>
          <w:lang w:val="el-GR" w:eastAsia="el-GR"/>
        </w:rPr>
      </w:pPr>
      <w:r w:rsidRPr="007F1BE6">
        <w:rPr>
          <w:rFonts w:cs="Helvetica-Bold"/>
          <w:bCs/>
          <w:sz w:val="22"/>
          <w:szCs w:val="22"/>
          <w:u w:val="single"/>
          <w:lang w:val="el-GR" w:eastAsia="el-GR"/>
        </w:rPr>
        <w:t xml:space="preserve">Σε κάθε περίπτωση οι δικαιούχοι των ενισχύσεων φέρουν την ευθύνη </w:t>
      </w:r>
      <w:r>
        <w:rPr>
          <w:rFonts w:cs="Helvetica-Bold"/>
          <w:bCs/>
          <w:sz w:val="22"/>
          <w:szCs w:val="22"/>
          <w:u w:val="single"/>
          <w:lang w:val="el-GR" w:eastAsia="el-GR"/>
        </w:rPr>
        <w:t>η</w:t>
      </w:r>
      <w:r w:rsidRPr="007F1BE6">
        <w:rPr>
          <w:rFonts w:cs="Helvetica-Bold"/>
          <w:bCs/>
          <w:sz w:val="22"/>
          <w:szCs w:val="22"/>
          <w:u w:val="single"/>
          <w:lang w:val="el-GR" w:eastAsia="el-GR"/>
        </w:rPr>
        <w:t xml:space="preserve"> ως άνω τροποπο</w:t>
      </w:r>
      <w:r>
        <w:rPr>
          <w:rFonts w:cs="Helvetica-Bold"/>
          <w:bCs/>
          <w:sz w:val="22"/>
          <w:szCs w:val="22"/>
          <w:u w:val="single"/>
          <w:lang w:val="el-GR" w:eastAsia="el-GR"/>
        </w:rPr>
        <w:t>ίηση</w:t>
      </w:r>
      <w:r w:rsidRPr="007F1BE6">
        <w:rPr>
          <w:rFonts w:cs="Helvetica-Bold"/>
          <w:bCs/>
          <w:sz w:val="22"/>
          <w:szCs w:val="22"/>
          <w:u w:val="single"/>
          <w:lang w:val="el-GR" w:eastAsia="el-GR"/>
        </w:rPr>
        <w:t xml:space="preserve"> να μην οδηγ</w:t>
      </w:r>
      <w:r>
        <w:rPr>
          <w:rFonts w:cs="Helvetica-Bold"/>
          <w:bCs/>
          <w:sz w:val="22"/>
          <w:szCs w:val="22"/>
          <w:u w:val="single"/>
          <w:lang w:val="el-GR" w:eastAsia="el-GR"/>
        </w:rPr>
        <w:t>εί</w:t>
      </w:r>
      <w:r w:rsidRPr="007F1BE6">
        <w:rPr>
          <w:rFonts w:cs="Helvetica-Bold"/>
          <w:bCs/>
          <w:sz w:val="22"/>
          <w:szCs w:val="22"/>
          <w:u w:val="single"/>
          <w:lang w:val="el-GR" w:eastAsia="el-GR"/>
        </w:rPr>
        <w:t xml:space="preserve"> σε απόκλιση από τους όρους και τα κριτήρια της παρούσας πρόσκλησης και της απόφασης χρηματοδότησης της επενδυτικής πρότασης. </w:t>
      </w:r>
    </w:p>
    <w:p w:rsidR="006B6DE5" w:rsidRPr="003054DF" w:rsidRDefault="00A819AC" w:rsidP="00D97C85">
      <w:pPr>
        <w:spacing w:after="120"/>
        <w:rPr>
          <w:rFonts w:cs="Helvetica-Bold"/>
          <w:bCs/>
          <w:sz w:val="22"/>
          <w:szCs w:val="22"/>
          <w:lang w:val="el-GR" w:eastAsia="el-GR"/>
        </w:rPr>
      </w:pPr>
      <w:r w:rsidRPr="003054DF">
        <w:rPr>
          <w:rFonts w:cs="Helvetica-Bold"/>
          <w:bCs/>
          <w:sz w:val="22"/>
          <w:szCs w:val="22"/>
          <w:lang w:val="el-GR" w:eastAsia="el-GR"/>
        </w:rPr>
        <w:t xml:space="preserve">Επισημαίνεται ότι είναι δυνατή η αίτηση τροποποίησης </w:t>
      </w:r>
      <w:r w:rsidR="003054DF" w:rsidRPr="003054DF">
        <w:rPr>
          <w:rFonts w:cs="Helvetica-Bold"/>
          <w:bCs/>
          <w:sz w:val="22"/>
          <w:szCs w:val="22"/>
          <w:lang w:val="el-GR" w:eastAsia="el-GR"/>
        </w:rPr>
        <w:t xml:space="preserve">της προθεσμίας ολοκλήρωσης </w:t>
      </w:r>
      <w:r w:rsidRPr="003054DF">
        <w:rPr>
          <w:rFonts w:cs="Helvetica-Bold"/>
          <w:bCs/>
          <w:sz w:val="22"/>
          <w:szCs w:val="22"/>
          <w:lang w:val="el-GR" w:eastAsia="el-GR"/>
        </w:rPr>
        <w:t xml:space="preserve">του σχεδίου </w:t>
      </w:r>
      <w:r w:rsidR="00A11CF2" w:rsidRPr="003054DF">
        <w:rPr>
          <w:rFonts w:cs="Helvetica-Bold"/>
          <w:bCs/>
          <w:sz w:val="22"/>
          <w:szCs w:val="22"/>
          <w:lang w:val="el-GR" w:eastAsia="el-GR"/>
        </w:rPr>
        <w:t>για λόγους ανωτέρας βίας, η οποία θα υποβάλλεται ηλεκτρονικά στο ΠΣΚΕ στο αντίστοιχο μενού και θα εξετάζεται από τη ΔΙΑΠ.</w:t>
      </w:r>
    </w:p>
    <w:p w:rsidR="00885222" w:rsidRPr="00C753DB" w:rsidRDefault="00885222" w:rsidP="00917D4C">
      <w:pPr>
        <w:pStyle w:val="3"/>
      </w:pPr>
      <w:bookmarkStart w:id="243" w:name="_Toc508803927"/>
      <w:bookmarkStart w:id="244" w:name="_Toc508804943"/>
      <w:bookmarkStart w:id="245" w:name="_Toc508805028"/>
      <w:bookmarkStart w:id="246" w:name="_Toc448223870"/>
      <w:bookmarkStart w:id="247" w:name="_Toc459114969"/>
      <w:bookmarkStart w:id="248" w:name="_Toc508873141"/>
      <w:bookmarkEnd w:id="243"/>
      <w:bookmarkEnd w:id="244"/>
      <w:bookmarkEnd w:id="245"/>
      <w:r w:rsidRPr="00C753DB">
        <w:t>Π</w:t>
      </w:r>
      <w:r>
        <w:t>ΕΡΙΟΡΙΣΜΟΙ ΤΡΟΠΟΠΟΙΗΣΕΩΝ</w:t>
      </w:r>
      <w:bookmarkEnd w:id="246"/>
      <w:bookmarkEnd w:id="247"/>
      <w:bookmarkEnd w:id="248"/>
    </w:p>
    <w:p w:rsidR="00885222" w:rsidRPr="00A10C36" w:rsidRDefault="00885222" w:rsidP="00885222">
      <w:pPr>
        <w:spacing w:after="120"/>
        <w:rPr>
          <w:b/>
          <w:sz w:val="22"/>
          <w:szCs w:val="22"/>
          <w:lang w:val="el-GR"/>
        </w:rPr>
      </w:pPr>
      <w:bookmarkStart w:id="249" w:name="_Toc448223872"/>
      <w:r w:rsidRPr="00A10C36">
        <w:rPr>
          <w:b/>
          <w:sz w:val="22"/>
          <w:szCs w:val="22"/>
          <w:lang w:val="el-GR"/>
        </w:rPr>
        <w:t>Δεν επιτρέπονται οι παρακάτω τροποποιήσεις:</w:t>
      </w:r>
      <w:bookmarkEnd w:id="249"/>
    </w:p>
    <w:p w:rsidR="00885222" w:rsidRPr="00A10C36" w:rsidRDefault="00885222" w:rsidP="00FC0D1B">
      <w:pPr>
        <w:pStyle w:val="af6"/>
        <w:numPr>
          <w:ilvl w:val="0"/>
          <w:numId w:val="12"/>
        </w:numPr>
        <w:spacing w:after="120"/>
        <w:ind w:left="567" w:hanging="436"/>
        <w:rPr>
          <w:sz w:val="22"/>
          <w:szCs w:val="22"/>
          <w:lang w:val="el-GR" w:eastAsia="el-GR"/>
        </w:rPr>
      </w:pPr>
      <w:r>
        <w:rPr>
          <w:sz w:val="22"/>
          <w:szCs w:val="22"/>
          <w:lang w:val="el-GR" w:eastAsia="el-GR"/>
        </w:rPr>
        <w:t>Τ</w:t>
      </w:r>
      <w:r w:rsidRPr="00A10C36">
        <w:rPr>
          <w:sz w:val="22"/>
          <w:szCs w:val="22"/>
          <w:lang w:val="el-GR" w:eastAsia="el-GR"/>
        </w:rPr>
        <w:t xml:space="preserve">ροποποίηση της </w:t>
      </w:r>
      <w:r w:rsidRPr="00A10C36">
        <w:rPr>
          <w:b/>
          <w:sz w:val="22"/>
          <w:szCs w:val="22"/>
          <w:lang w:val="el-GR" w:eastAsia="el-GR"/>
        </w:rPr>
        <w:t>ημερομηνίας έναρξης</w:t>
      </w:r>
      <w:r w:rsidRPr="00A10C36">
        <w:rPr>
          <w:sz w:val="22"/>
          <w:szCs w:val="22"/>
          <w:lang w:val="el-GR" w:eastAsia="el-GR"/>
        </w:rPr>
        <w:t xml:space="preserve"> </w:t>
      </w:r>
      <w:r w:rsidRPr="00A10C36">
        <w:rPr>
          <w:rFonts w:cs="Arial"/>
          <w:sz w:val="22"/>
          <w:szCs w:val="22"/>
          <w:lang w:val="el-GR" w:eastAsia="el-GR"/>
        </w:rPr>
        <w:t xml:space="preserve">του έργου και της </w:t>
      </w:r>
      <w:r w:rsidRPr="00A10C36">
        <w:rPr>
          <w:sz w:val="22"/>
          <w:szCs w:val="22"/>
          <w:lang w:val="el-GR" w:eastAsia="el-GR"/>
        </w:rPr>
        <w:t xml:space="preserve">ημερομηνίας επιλεξιμότητας </w:t>
      </w:r>
      <w:r w:rsidRPr="00A10C36">
        <w:rPr>
          <w:rFonts w:cs="Arial"/>
          <w:sz w:val="22"/>
          <w:szCs w:val="22"/>
          <w:lang w:val="el-GR" w:eastAsia="el-GR"/>
        </w:rPr>
        <w:t xml:space="preserve">δαπανών </w:t>
      </w:r>
    </w:p>
    <w:p w:rsidR="00885222" w:rsidRPr="00A10C36" w:rsidRDefault="00885222" w:rsidP="00FC0D1B">
      <w:pPr>
        <w:pStyle w:val="af6"/>
        <w:numPr>
          <w:ilvl w:val="0"/>
          <w:numId w:val="12"/>
        </w:numPr>
        <w:spacing w:after="120"/>
        <w:ind w:left="567" w:hanging="425"/>
        <w:rPr>
          <w:sz w:val="22"/>
          <w:szCs w:val="22"/>
          <w:lang w:val="el-GR" w:eastAsia="el-GR"/>
        </w:rPr>
      </w:pPr>
      <w:r>
        <w:rPr>
          <w:rFonts w:cs="Arial,Bold"/>
          <w:b/>
          <w:bCs/>
          <w:sz w:val="22"/>
          <w:szCs w:val="22"/>
          <w:lang w:val="el-GR" w:eastAsia="el-GR"/>
        </w:rPr>
        <w:t>Α</w:t>
      </w:r>
      <w:r w:rsidRPr="00A10C36">
        <w:rPr>
          <w:rFonts w:cs="Arial,Bold"/>
          <w:b/>
          <w:bCs/>
          <w:sz w:val="22"/>
          <w:szCs w:val="22"/>
          <w:lang w:val="el-GR" w:eastAsia="el-GR"/>
        </w:rPr>
        <w:t xml:space="preserve">ύξηση της ενίσχυσης </w:t>
      </w:r>
      <w:r w:rsidRPr="00A10C36">
        <w:rPr>
          <w:rFonts w:cs="Helvetica"/>
          <w:sz w:val="22"/>
          <w:szCs w:val="22"/>
          <w:lang w:val="el-GR" w:eastAsia="el-GR"/>
        </w:rPr>
        <w:t>(</w:t>
      </w:r>
      <w:r w:rsidRPr="00A10C36">
        <w:rPr>
          <w:sz w:val="22"/>
          <w:szCs w:val="22"/>
          <w:lang w:val="el-GR" w:eastAsia="el-GR"/>
        </w:rPr>
        <w:t>δημόσιας δαπάνης</w:t>
      </w:r>
      <w:r w:rsidRPr="00A10C36">
        <w:rPr>
          <w:rFonts w:cs="Helvetica"/>
          <w:sz w:val="22"/>
          <w:szCs w:val="22"/>
          <w:lang w:val="el-GR" w:eastAsia="el-GR"/>
        </w:rPr>
        <w:t xml:space="preserve">) </w:t>
      </w:r>
      <w:r w:rsidRPr="00A10C36">
        <w:rPr>
          <w:sz w:val="22"/>
          <w:szCs w:val="22"/>
          <w:lang w:val="el-GR" w:eastAsia="el-GR"/>
        </w:rPr>
        <w:t xml:space="preserve">του </w:t>
      </w:r>
      <w:r>
        <w:rPr>
          <w:sz w:val="22"/>
          <w:szCs w:val="22"/>
          <w:lang w:val="el-GR" w:eastAsia="el-GR"/>
        </w:rPr>
        <w:t>Δικαιούχου</w:t>
      </w:r>
      <w:r w:rsidR="00D22F9A">
        <w:rPr>
          <w:sz w:val="22"/>
          <w:szCs w:val="22"/>
          <w:lang w:val="el-GR" w:eastAsia="el-GR"/>
        </w:rPr>
        <w:t>.</w:t>
      </w:r>
      <w:r w:rsidRPr="00A10C36">
        <w:rPr>
          <w:sz w:val="22"/>
          <w:szCs w:val="22"/>
          <w:lang w:val="el-GR" w:eastAsia="el-GR"/>
        </w:rPr>
        <w:t xml:space="preserve"> </w:t>
      </w:r>
    </w:p>
    <w:p w:rsidR="00885222" w:rsidRPr="00434F92" w:rsidRDefault="00885222" w:rsidP="00FC0D1B">
      <w:pPr>
        <w:pStyle w:val="af6"/>
        <w:numPr>
          <w:ilvl w:val="0"/>
          <w:numId w:val="12"/>
        </w:numPr>
        <w:spacing w:after="120"/>
        <w:ind w:left="567" w:hanging="425"/>
        <w:rPr>
          <w:sz w:val="22"/>
          <w:szCs w:val="22"/>
          <w:lang w:val="el-GR" w:eastAsia="el-GR"/>
        </w:rPr>
      </w:pPr>
      <w:r>
        <w:rPr>
          <w:rFonts w:cs="Arial,Bold"/>
          <w:b/>
          <w:bCs/>
          <w:sz w:val="22"/>
          <w:szCs w:val="22"/>
          <w:lang w:val="el-GR" w:eastAsia="el-GR"/>
        </w:rPr>
        <w:t>Τ</w:t>
      </w:r>
      <w:r w:rsidRPr="00A10C36">
        <w:rPr>
          <w:rFonts w:cs="Arial,Bold"/>
          <w:b/>
          <w:bCs/>
          <w:sz w:val="22"/>
          <w:szCs w:val="22"/>
          <w:lang w:val="el-GR" w:eastAsia="el-GR"/>
        </w:rPr>
        <w:t xml:space="preserve">ροποποίηση </w:t>
      </w:r>
      <w:r>
        <w:rPr>
          <w:rFonts w:cs="Arial,Bold"/>
          <w:b/>
          <w:bCs/>
          <w:sz w:val="22"/>
          <w:szCs w:val="22"/>
          <w:lang w:val="el-GR" w:eastAsia="el-GR"/>
        </w:rPr>
        <w:t xml:space="preserve">στοιχείων </w:t>
      </w:r>
      <w:r w:rsidRPr="00A10C36">
        <w:rPr>
          <w:rFonts w:cs="Arial,Bold"/>
          <w:b/>
          <w:bCs/>
          <w:sz w:val="22"/>
          <w:szCs w:val="22"/>
          <w:lang w:val="el-GR" w:eastAsia="el-GR"/>
        </w:rPr>
        <w:t xml:space="preserve">του φυσικού αντικειμένου </w:t>
      </w:r>
      <w:r w:rsidRPr="00A10C36">
        <w:rPr>
          <w:sz w:val="22"/>
          <w:szCs w:val="22"/>
          <w:lang w:val="el-GR" w:eastAsia="el-GR"/>
        </w:rPr>
        <w:t xml:space="preserve">του </w:t>
      </w:r>
      <w:r>
        <w:rPr>
          <w:sz w:val="22"/>
          <w:szCs w:val="22"/>
          <w:lang w:val="el-GR" w:eastAsia="el-GR"/>
        </w:rPr>
        <w:t>επενδυτικού σχεδίου</w:t>
      </w:r>
      <w:r w:rsidRPr="00A10C36">
        <w:rPr>
          <w:rFonts w:cs="Helvetica"/>
          <w:sz w:val="22"/>
          <w:szCs w:val="22"/>
          <w:lang w:val="el-GR" w:eastAsia="el-GR"/>
        </w:rPr>
        <w:t xml:space="preserve">, </w:t>
      </w:r>
      <w:r w:rsidRPr="00434F92">
        <w:rPr>
          <w:sz w:val="22"/>
          <w:szCs w:val="22"/>
          <w:lang w:val="el-GR" w:eastAsia="el-GR"/>
        </w:rPr>
        <w:t xml:space="preserve">η οποία επηρεάζει τη φύση και τους στόχους του επενδυτικού στοιχείου και τους όρους και προϋποθέσεις της προκήρυξης. </w:t>
      </w:r>
    </w:p>
    <w:p w:rsidR="00885222" w:rsidRPr="006F39C9" w:rsidRDefault="00885222" w:rsidP="00FC0D1B">
      <w:pPr>
        <w:pStyle w:val="af6"/>
        <w:numPr>
          <w:ilvl w:val="0"/>
          <w:numId w:val="11"/>
        </w:numPr>
        <w:spacing w:after="120"/>
        <w:ind w:left="567" w:hanging="425"/>
        <w:rPr>
          <w:sz w:val="22"/>
          <w:szCs w:val="22"/>
          <w:lang w:val="el-GR"/>
        </w:rPr>
      </w:pPr>
      <w:r>
        <w:rPr>
          <w:rFonts w:cs="Arial,Bold"/>
          <w:b/>
          <w:bCs/>
          <w:sz w:val="22"/>
          <w:szCs w:val="22"/>
          <w:lang w:val="el-GR" w:eastAsia="el-GR"/>
        </w:rPr>
        <w:t>Τ</w:t>
      </w:r>
      <w:r w:rsidRPr="00A10C36">
        <w:rPr>
          <w:rFonts w:cs="Arial,Bold"/>
          <w:b/>
          <w:bCs/>
          <w:sz w:val="22"/>
          <w:szCs w:val="22"/>
          <w:lang w:val="el-GR" w:eastAsia="el-GR"/>
        </w:rPr>
        <w:t xml:space="preserve">ροποποίηση </w:t>
      </w:r>
      <w:r>
        <w:rPr>
          <w:rFonts w:cs="Arial,Bold"/>
          <w:b/>
          <w:bCs/>
          <w:sz w:val="22"/>
          <w:szCs w:val="22"/>
          <w:lang w:val="el-GR" w:eastAsia="el-GR"/>
        </w:rPr>
        <w:t xml:space="preserve">στοιχείων του προϋπολογισμού, όταν περιλαμβάνει αυξομείωση </w:t>
      </w:r>
      <w:r w:rsidRPr="006F39C9">
        <w:rPr>
          <w:sz w:val="22"/>
          <w:szCs w:val="22"/>
          <w:lang w:val="el-GR"/>
        </w:rPr>
        <w:t>ανά κα</w:t>
      </w:r>
      <w:r>
        <w:rPr>
          <w:sz w:val="22"/>
          <w:szCs w:val="22"/>
          <w:lang w:val="el-GR"/>
        </w:rPr>
        <w:t>τηγορία δαπάνης μεγαλύτερη του 1</w:t>
      </w:r>
      <w:r w:rsidRPr="006F39C9">
        <w:rPr>
          <w:sz w:val="22"/>
          <w:szCs w:val="22"/>
          <w:lang w:val="el-GR"/>
        </w:rPr>
        <w:t>0% του συνολικού προϋπολογισμού</w:t>
      </w:r>
      <w:r w:rsidR="00D22F9A">
        <w:rPr>
          <w:sz w:val="22"/>
          <w:szCs w:val="22"/>
          <w:lang w:val="el-GR"/>
        </w:rPr>
        <w:t>.</w:t>
      </w:r>
    </w:p>
    <w:p w:rsidR="00E3622C" w:rsidRDefault="00E3622C" w:rsidP="00FC0D1B">
      <w:pPr>
        <w:pStyle w:val="af6"/>
        <w:numPr>
          <w:ilvl w:val="0"/>
          <w:numId w:val="11"/>
        </w:numPr>
        <w:spacing w:after="120"/>
        <w:ind w:left="567" w:hanging="425"/>
        <w:rPr>
          <w:rFonts w:cs="Arial"/>
          <w:sz w:val="22"/>
          <w:szCs w:val="22"/>
          <w:lang w:val="el-GR" w:eastAsia="el-GR"/>
        </w:rPr>
      </w:pPr>
      <w:r w:rsidRPr="0048115E">
        <w:rPr>
          <w:b/>
          <w:sz w:val="22"/>
          <w:szCs w:val="22"/>
          <w:lang w:val="el-GR"/>
        </w:rPr>
        <w:t>Προσθήκη νέας κατηγορίας δαπανών</w:t>
      </w:r>
      <w:r w:rsidRPr="0048115E">
        <w:rPr>
          <w:sz w:val="22"/>
          <w:szCs w:val="22"/>
          <w:lang w:val="el-GR"/>
        </w:rPr>
        <w:t>, μη προβλεπόμενη κατά την υποβολή της πρότασης</w:t>
      </w:r>
      <w:r w:rsidR="00885222">
        <w:rPr>
          <w:sz w:val="22"/>
          <w:szCs w:val="22"/>
          <w:lang w:val="el-GR"/>
        </w:rPr>
        <w:t>.</w:t>
      </w:r>
      <w:r w:rsidRPr="0048115E">
        <w:rPr>
          <w:sz w:val="22"/>
          <w:szCs w:val="22"/>
          <w:lang w:val="el-GR"/>
        </w:rPr>
        <w:t xml:space="preserve"> </w:t>
      </w:r>
    </w:p>
    <w:p w:rsidR="00DC20C0" w:rsidRPr="00917D4C" w:rsidRDefault="00DC20C0" w:rsidP="00917D4C">
      <w:pPr>
        <w:pStyle w:val="20"/>
      </w:pPr>
      <w:bookmarkStart w:id="250" w:name="_Toc508803929"/>
      <w:bookmarkStart w:id="251" w:name="_Toc508804945"/>
      <w:bookmarkStart w:id="252" w:name="_Toc508805030"/>
      <w:bookmarkStart w:id="253" w:name="_Toc448223873"/>
      <w:bookmarkStart w:id="254" w:name="_Toc508873142"/>
      <w:bookmarkEnd w:id="242"/>
      <w:bookmarkEnd w:id="250"/>
      <w:bookmarkEnd w:id="251"/>
      <w:bookmarkEnd w:id="252"/>
      <w:r w:rsidRPr="00917D4C">
        <w:t>ΟΛΟΚΛΗΡΩΣΗ ΠΡΑΞΕΩΝ</w:t>
      </w:r>
      <w:bookmarkEnd w:id="253"/>
      <w:bookmarkEnd w:id="254"/>
    </w:p>
    <w:p w:rsidR="00723575" w:rsidRPr="00A10C36" w:rsidRDefault="00723575" w:rsidP="007C26FF">
      <w:pPr>
        <w:spacing w:after="120"/>
        <w:rPr>
          <w:sz w:val="22"/>
          <w:szCs w:val="22"/>
          <w:lang w:val="el-GR" w:eastAsia="el-GR"/>
        </w:rPr>
      </w:pPr>
      <w:r w:rsidRPr="00A10C36">
        <w:rPr>
          <w:sz w:val="22"/>
          <w:szCs w:val="22"/>
          <w:lang w:val="el-GR" w:eastAsia="el-GR"/>
        </w:rPr>
        <w:t xml:space="preserve">Μετά την σύνταξη της Έκθεσης Επαλήθευσης των συνολικών στοιχείων της Πράξης, και με βάση τα αποτελέσματά της και την σύνταξη της έκθεσης πιστοποίησης, </w:t>
      </w:r>
      <w:r w:rsidR="000F5060">
        <w:rPr>
          <w:sz w:val="22"/>
          <w:szCs w:val="22"/>
          <w:lang w:val="el-GR" w:eastAsia="el-GR"/>
        </w:rPr>
        <w:t>η Δ</w:t>
      </w:r>
      <w:r w:rsidR="00D22F9A">
        <w:rPr>
          <w:sz w:val="22"/>
          <w:szCs w:val="22"/>
          <w:lang w:val="el-GR" w:eastAsia="el-GR"/>
        </w:rPr>
        <w:t>ΙΑΠ</w:t>
      </w:r>
      <w:r w:rsidR="00177C5F">
        <w:rPr>
          <w:sz w:val="22"/>
          <w:szCs w:val="22"/>
          <w:lang w:val="el-GR" w:eastAsia="el-GR"/>
        </w:rPr>
        <w:t xml:space="preserve"> </w:t>
      </w:r>
      <w:r w:rsidRPr="00A10C36">
        <w:rPr>
          <w:sz w:val="22"/>
          <w:szCs w:val="22"/>
          <w:lang w:val="el-GR" w:eastAsia="el-GR"/>
        </w:rPr>
        <w:t>προβαίνει στη σύνταξη της Βεβαίωσης Ολοκλήρωσης Πράξης μέσω του ΠΣΚΕ, την οποία κοινοποιεί στο Δικαιούχο.</w:t>
      </w:r>
    </w:p>
    <w:p w:rsidR="00723575" w:rsidRPr="00A10C36" w:rsidRDefault="00723575" w:rsidP="007C26FF">
      <w:pPr>
        <w:spacing w:after="120"/>
        <w:rPr>
          <w:sz w:val="22"/>
          <w:szCs w:val="22"/>
          <w:lang w:val="el-GR" w:eastAsia="el-GR"/>
        </w:rPr>
      </w:pPr>
      <w:r w:rsidRPr="00A10C36">
        <w:rPr>
          <w:sz w:val="22"/>
          <w:szCs w:val="22"/>
          <w:lang w:val="el-GR" w:eastAsia="el-GR"/>
        </w:rPr>
        <w:t>Με τη Βεβαίωση αυτή:</w:t>
      </w:r>
    </w:p>
    <w:p w:rsidR="00723575" w:rsidRPr="00A10C36" w:rsidRDefault="00723575" w:rsidP="00FC0D1B">
      <w:pPr>
        <w:numPr>
          <w:ilvl w:val="0"/>
          <w:numId w:val="13"/>
        </w:numPr>
        <w:spacing w:after="120"/>
        <w:rPr>
          <w:sz w:val="22"/>
          <w:szCs w:val="22"/>
          <w:lang w:val="el-GR" w:eastAsia="el-GR"/>
        </w:rPr>
      </w:pPr>
      <w:r w:rsidRPr="00A10C36">
        <w:rPr>
          <w:sz w:val="22"/>
          <w:szCs w:val="22"/>
          <w:lang w:val="el-GR" w:eastAsia="el-GR"/>
        </w:rPr>
        <w:t>βεβαιώνεται η ολοκλήρωση της υλοποίησης του φυσικού αντικειμένου της Πράξης (τα παραδοτέα, η επίτευξη της τιμής στόχου των δεικτών και των στόχων της Πράξης)</w:t>
      </w:r>
      <w:r w:rsidR="00867BC4" w:rsidRPr="0027167E">
        <w:rPr>
          <w:sz w:val="22"/>
          <w:szCs w:val="22"/>
          <w:lang w:val="el-GR" w:eastAsia="el-GR"/>
        </w:rPr>
        <w:t>.</w:t>
      </w:r>
    </w:p>
    <w:p w:rsidR="00723575" w:rsidRPr="00FC3C15" w:rsidRDefault="00E3622C" w:rsidP="00FC0D1B">
      <w:pPr>
        <w:numPr>
          <w:ilvl w:val="0"/>
          <w:numId w:val="13"/>
        </w:numPr>
        <w:spacing w:after="120"/>
        <w:rPr>
          <w:sz w:val="22"/>
          <w:szCs w:val="22"/>
          <w:lang w:val="el-GR" w:eastAsia="el-GR"/>
        </w:rPr>
      </w:pPr>
      <w:r w:rsidRPr="00FC3C15">
        <w:rPr>
          <w:sz w:val="22"/>
          <w:szCs w:val="22"/>
          <w:lang w:val="el-GR" w:eastAsia="el-GR"/>
        </w:rPr>
        <w:lastRenderedPageBreak/>
        <w:t>βεβαιώνεται η ολοκλήρωση της υλοποίησης του οικονομικού αντικειμένου του Δικαιούχου και αποτυπώνεται το τελικό αποτέλεσμα της επαλήθευσης δαπανών (συνολική δαπάνη και αντιστοιχούσα δημόσια δαπάνη)</w:t>
      </w:r>
      <w:r w:rsidR="00177C5F">
        <w:rPr>
          <w:sz w:val="22"/>
          <w:szCs w:val="22"/>
          <w:lang w:val="el-GR" w:eastAsia="el-GR"/>
        </w:rPr>
        <w:t xml:space="preserve"> </w:t>
      </w:r>
      <w:r w:rsidRPr="00FC3C15">
        <w:rPr>
          <w:sz w:val="22"/>
          <w:szCs w:val="22"/>
          <w:lang w:val="el-GR" w:eastAsia="el-GR"/>
        </w:rPr>
        <w:t>του Αιτήματος Πληρωμής.</w:t>
      </w:r>
    </w:p>
    <w:p w:rsidR="00723575" w:rsidRPr="00A10C36" w:rsidRDefault="00723575" w:rsidP="00FC0D1B">
      <w:pPr>
        <w:numPr>
          <w:ilvl w:val="0"/>
          <w:numId w:val="13"/>
        </w:numPr>
        <w:spacing w:after="120"/>
        <w:rPr>
          <w:sz w:val="22"/>
          <w:szCs w:val="22"/>
          <w:lang w:val="el-GR" w:eastAsia="el-GR"/>
        </w:rPr>
      </w:pPr>
      <w:r w:rsidRPr="00A10C36">
        <w:rPr>
          <w:sz w:val="22"/>
          <w:szCs w:val="22"/>
          <w:lang w:val="el-GR" w:eastAsia="el-GR"/>
        </w:rPr>
        <w:t>ορίζεται το τελικό καταβλητέο ποσό της δημόσιας συνεισφοράς και αποτυπώνονται ποσά που ενδεχόμενα έχουν ήδη καταβληθεί καθώς και το υπολειπόμενο προς καταβολή ποσό</w:t>
      </w:r>
      <w:r w:rsidR="00867BC4" w:rsidRPr="0027167E">
        <w:rPr>
          <w:sz w:val="22"/>
          <w:szCs w:val="22"/>
          <w:lang w:val="el-GR" w:eastAsia="el-GR"/>
        </w:rPr>
        <w:t>.</w:t>
      </w:r>
    </w:p>
    <w:p w:rsidR="00723575" w:rsidRPr="00A10C36" w:rsidRDefault="00723575" w:rsidP="00FC0D1B">
      <w:pPr>
        <w:numPr>
          <w:ilvl w:val="0"/>
          <w:numId w:val="13"/>
        </w:numPr>
        <w:spacing w:after="120"/>
        <w:rPr>
          <w:sz w:val="22"/>
          <w:szCs w:val="22"/>
          <w:lang w:val="el-GR" w:eastAsia="el-GR"/>
        </w:rPr>
      </w:pPr>
      <w:r w:rsidRPr="00A10C36">
        <w:rPr>
          <w:sz w:val="22"/>
          <w:szCs w:val="22"/>
          <w:lang w:val="el-GR" w:eastAsia="el-GR"/>
        </w:rPr>
        <w:t>καθορίζεται το τελικό χρηματοδοτικό σχήμα της Πράξης</w:t>
      </w:r>
      <w:r w:rsidR="00867BC4" w:rsidRPr="0027167E">
        <w:rPr>
          <w:sz w:val="22"/>
          <w:szCs w:val="22"/>
          <w:lang w:val="el-GR" w:eastAsia="el-GR"/>
        </w:rPr>
        <w:t>.</w:t>
      </w:r>
    </w:p>
    <w:p w:rsidR="00723575" w:rsidRPr="00A10C36" w:rsidRDefault="00723575" w:rsidP="00FC0D1B">
      <w:pPr>
        <w:numPr>
          <w:ilvl w:val="0"/>
          <w:numId w:val="13"/>
        </w:numPr>
        <w:spacing w:after="120"/>
        <w:rPr>
          <w:sz w:val="22"/>
          <w:szCs w:val="22"/>
          <w:lang w:val="el-GR" w:eastAsia="el-GR"/>
        </w:rPr>
      </w:pPr>
      <w:r w:rsidRPr="00A10C36">
        <w:rPr>
          <w:sz w:val="22"/>
          <w:szCs w:val="22"/>
          <w:lang w:val="el-GR" w:eastAsia="el-GR"/>
        </w:rPr>
        <w:t>βεβαιώνεται η έκδοση των αδειών που προβλέπονται από το οικείο ρυθμιστικό πλαίσιο</w:t>
      </w:r>
      <w:r w:rsidR="00867BC4" w:rsidRPr="0027167E">
        <w:rPr>
          <w:sz w:val="22"/>
          <w:szCs w:val="22"/>
          <w:lang w:val="el-GR" w:eastAsia="el-GR"/>
        </w:rPr>
        <w:t>.</w:t>
      </w:r>
    </w:p>
    <w:p w:rsidR="00723575" w:rsidRPr="00A10C36" w:rsidRDefault="00723575" w:rsidP="00FC0D1B">
      <w:pPr>
        <w:numPr>
          <w:ilvl w:val="0"/>
          <w:numId w:val="13"/>
        </w:numPr>
        <w:spacing w:after="120"/>
        <w:rPr>
          <w:sz w:val="22"/>
          <w:szCs w:val="22"/>
          <w:lang w:val="el-GR" w:eastAsia="el-GR"/>
        </w:rPr>
      </w:pPr>
      <w:r w:rsidRPr="00A10C36">
        <w:rPr>
          <w:sz w:val="22"/>
          <w:szCs w:val="22"/>
          <w:lang w:val="el-GR" w:eastAsia="el-GR"/>
        </w:rPr>
        <w:t>διαπιστώνεται η τήρηση των υποχρεώσεων του Δικαιούχου που τίθενται στην απόφαση ένταξης Χρηματοδότησης και ειδικότερα δημοσιότητας και ΑΜΕΑ και υποβολής απαιτούμενων στοιχείων</w:t>
      </w:r>
      <w:r w:rsidR="00867BC4" w:rsidRPr="0027167E">
        <w:rPr>
          <w:sz w:val="22"/>
          <w:szCs w:val="22"/>
          <w:lang w:val="el-GR" w:eastAsia="el-GR"/>
        </w:rPr>
        <w:t>.</w:t>
      </w:r>
      <w:r w:rsidRPr="00A10C36">
        <w:rPr>
          <w:sz w:val="22"/>
          <w:szCs w:val="22"/>
          <w:lang w:val="el-GR" w:eastAsia="el-GR"/>
        </w:rPr>
        <w:t xml:space="preserve"> </w:t>
      </w:r>
    </w:p>
    <w:p w:rsidR="00723575" w:rsidRPr="00A10C36" w:rsidRDefault="00723575" w:rsidP="00FC0D1B">
      <w:pPr>
        <w:numPr>
          <w:ilvl w:val="0"/>
          <w:numId w:val="13"/>
        </w:numPr>
        <w:spacing w:after="120"/>
        <w:rPr>
          <w:sz w:val="22"/>
          <w:szCs w:val="22"/>
          <w:lang w:val="el-GR" w:eastAsia="el-GR"/>
        </w:rPr>
      </w:pPr>
      <w:r w:rsidRPr="00A10C36">
        <w:rPr>
          <w:sz w:val="22"/>
          <w:szCs w:val="22"/>
          <w:lang w:val="el-GR" w:eastAsia="el-GR"/>
        </w:rPr>
        <w:t>καθορίζεται η ακριβής ημερομηνία ανάληψης κάθε Μακροχρόνιας Υποχρέωσης του Δικαιούχου, όπως αυτές έχουν προδιαγραφεί στην απόφαση ένταξης</w:t>
      </w:r>
      <w:r w:rsidR="00867BC4" w:rsidRPr="0027167E">
        <w:rPr>
          <w:sz w:val="22"/>
          <w:szCs w:val="22"/>
          <w:lang w:val="el-GR" w:eastAsia="el-GR"/>
        </w:rPr>
        <w:t>.</w:t>
      </w:r>
    </w:p>
    <w:p w:rsidR="00723575" w:rsidRDefault="000F5060" w:rsidP="007C26FF">
      <w:pPr>
        <w:spacing w:after="120"/>
        <w:rPr>
          <w:sz w:val="22"/>
          <w:szCs w:val="22"/>
          <w:lang w:val="el-GR" w:eastAsia="el-GR"/>
        </w:rPr>
      </w:pPr>
      <w:r>
        <w:rPr>
          <w:sz w:val="22"/>
          <w:szCs w:val="22"/>
          <w:lang w:val="el-GR" w:eastAsia="el-GR"/>
        </w:rPr>
        <w:t>Η Δ</w:t>
      </w:r>
      <w:r w:rsidR="00A03920">
        <w:rPr>
          <w:sz w:val="22"/>
          <w:szCs w:val="22"/>
          <w:lang w:val="el-GR" w:eastAsia="el-GR"/>
        </w:rPr>
        <w:t>ΙΑΠ</w:t>
      </w:r>
      <w:r w:rsidR="00177C5F">
        <w:rPr>
          <w:sz w:val="22"/>
          <w:szCs w:val="22"/>
          <w:lang w:val="el-GR" w:eastAsia="el-GR"/>
        </w:rPr>
        <w:t xml:space="preserve"> </w:t>
      </w:r>
      <w:r w:rsidR="00723575" w:rsidRPr="00A10C36">
        <w:rPr>
          <w:sz w:val="22"/>
          <w:szCs w:val="22"/>
          <w:lang w:val="el-GR" w:eastAsia="el-GR"/>
        </w:rPr>
        <w:t>κοινοποιεί τη Βεβαίωση Ολοκλήρωσης Πράξης στον δικαιούχο. Όλα τα σχετικά έγγραφα και στοιχεία τεκμηρίωσης αρχειοθετούνται στον Φάκελο Πράξης.</w:t>
      </w:r>
    </w:p>
    <w:p w:rsidR="004A449F" w:rsidRPr="004A449F" w:rsidRDefault="004A449F" w:rsidP="004A449F">
      <w:pPr>
        <w:spacing w:after="120"/>
        <w:rPr>
          <w:sz w:val="22"/>
          <w:szCs w:val="22"/>
          <w:lang w:val="el-GR" w:eastAsia="el-GR"/>
        </w:rPr>
      </w:pPr>
      <w:r w:rsidRPr="004A449F">
        <w:rPr>
          <w:sz w:val="22"/>
          <w:szCs w:val="22"/>
          <w:lang w:val="el-GR" w:eastAsia="el-GR"/>
        </w:rPr>
        <w:t>Επισημαίνονται τα εξής :</w:t>
      </w:r>
    </w:p>
    <w:p w:rsidR="004A449F" w:rsidRPr="004A449F" w:rsidRDefault="004A449F" w:rsidP="004A449F">
      <w:pPr>
        <w:spacing w:after="120"/>
        <w:rPr>
          <w:sz w:val="22"/>
          <w:szCs w:val="22"/>
          <w:lang w:val="el-GR" w:eastAsia="el-GR"/>
        </w:rPr>
      </w:pPr>
      <w:r w:rsidRPr="004A449F">
        <w:rPr>
          <w:sz w:val="22"/>
          <w:szCs w:val="22"/>
          <w:lang w:val="el-GR" w:eastAsia="el-GR"/>
        </w:rPr>
        <w:t xml:space="preserve">1. </w:t>
      </w:r>
      <w:r w:rsidRPr="00DE6D04">
        <w:rPr>
          <w:sz w:val="22"/>
          <w:szCs w:val="22"/>
          <w:lang w:val="el-GR" w:eastAsia="el-GR"/>
        </w:rPr>
        <w:t>Ως ημερομηνία ολοκλήρωσης του φυσικού και οικονομικού αντικειμένου του έργου θα λαμβάνεται η ημερομηνία στην οποία πραγματοποιήθηκε η τελευταία ενέργεια από πλευράς δικαιούχου που αφορούσε στην ολοκλήρωση του έργου του.</w:t>
      </w:r>
    </w:p>
    <w:p w:rsidR="004A449F" w:rsidRPr="004A449F" w:rsidRDefault="00231A29" w:rsidP="004A449F">
      <w:pPr>
        <w:spacing w:after="120"/>
        <w:rPr>
          <w:sz w:val="22"/>
          <w:szCs w:val="22"/>
          <w:lang w:val="el-GR" w:eastAsia="el-GR"/>
        </w:rPr>
      </w:pPr>
      <w:r>
        <w:rPr>
          <w:sz w:val="22"/>
          <w:szCs w:val="22"/>
          <w:lang w:val="el-GR" w:eastAsia="el-GR"/>
        </w:rPr>
        <w:t>2</w:t>
      </w:r>
      <w:r w:rsidR="004A449F" w:rsidRPr="004A449F">
        <w:rPr>
          <w:sz w:val="22"/>
          <w:szCs w:val="22"/>
          <w:lang w:val="el-GR" w:eastAsia="el-GR"/>
        </w:rPr>
        <w:t xml:space="preserve">. </w:t>
      </w:r>
      <w:r w:rsidR="00906433">
        <w:rPr>
          <w:sz w:val="22"/>
          <w:szCs w:val="22"/>
          <w:lang w:val="el-GR" w:eastAsia="el-GR"/>
        </w:rPr>
        <w:t>Η ΔΙΑΠ</w:t>
      </w:r>
      <w:r w:rsidR="004A449F" w:rsidRPr="004A449F">
        <w:rPr>
          <w:sz w:val="22"/>
          <w:szCs w:val="22"/>
          <w:lang w:val="el-GR" w:eastAsia="el-GR"/>
        </w:rPr>
        <w:t xml:space="preserve"> υποχρεούται στην παρακολούθηση και έλεγχο τακτοποίησης τυχόν εκκρεμοτήτων σχετικά με τις παραπάνω προϋποθέσεις ολοκλήρωσης και παραλαβής έργων των δικαιούχων εντός των καθορισμένων χρονικών διαστημάτων.</w:t>
      </w:r>
    </w:p>
    <w:p w:rsidR="004A449F" w:rsidRDefault="004A449F" w:rsidP="004A449F">
      <w:pPr>
        <w:spacing w:after="120"/>
        <w:rPr>
          <w:sz w:val="22"/>
          <w:szCs w:val="22"/>
          <w:lang w:val="el-GR" w:eastAsia="el-GR"/>
        </w:rPr>
      </w:pPr>
      <w:r w:rsidRPr="004A449F">
        <w:rPr>
          <w:sz w:val="22"/>
          <w:szCs w:val="22"/>
          <w:lang w:val="el-GR" w:eastAsia="el-GR"/>
        </w:rPr>
        <w:t>Στις περιπτώσεις που διαπιστωθεί μη τήρηση κάποιας ή κάποιων εκ των ως άνω προϋποθέσεων, ο ΕΦ προχωρεί στη λήψη των απαιτούμενων σύμφωνα με το ισχύον θεσμικό πλαίσιο μέτρων.</w:t>
      </w:r>
    </w:p>
    <w:p w:rsidR="00FE3347" w:rsidRPr="00917D4C" w:rsidRDefault="00E3622C" w:rsidP="00917D4C">
      <w:pPr>
        <w:pStyle w:val="3"/>
      </w:pPr>
      <w:bookmarkStart w:id="255" w:name="_Toc508803931"/>
      <w:bookmarkStart w:id="256" w:name="_Toc508804947"/>
      <w:bookmarkStart w:id="257" w:name="_Toc508805032"/>
      <w:bookmarkStart w:id="258" w:name="_Toc451167191"/>
      <w:bookmarkStart w:id="259" w:name="_Toc451167269"/>
      <w:bookmarkStart w:id="260" w:name="_Toc451167346"/>
      <w:bookmarkStart w:id="261" w:name="_Toc451167423"/>
      <w:bookmarkStart w:id="262" w:name="_Toc451167756"/>
      <w:bookmarkStart w:id="263" w:name="_Toc451167818"/>
      <w:bookmarkStart w:id="264" w:name="_Toc451167880"/>
      <w:bookmarkStart w:id="265" w:name="_Toc283726964"/>
      <w:bookmarkStart w:id="266" w:name="_Toc448223874"/>
      <w:bookmarkStart w:id="267" w:name="_Toc508873143"/>
      <w:bookmarkEnd w:id="255"/>
      <w:bookmarkEnd w:id="256"/>
      <w:bookmarkEnd w:id="257"/>
      <w:bookmarkEnd w:id="258"/>
      <w:bookmarkEnd w:id="259"/>
      <w:bookmarkEnd w:id="260"/>
      <w:bookmarkEnd w:id="261"/>
      <w:bookmarkEnd w:id="262"/>
      <w:bookmarkEnd w:id="263"/>
      <w:bookmarkEnd w:id="264"/>
      <w:r w:rsidRPr="00917D4C">
        <w:t>ΔΕΙΚΤΕΣ ΕΠΙΤΥΧΙΑΣ ΤΗΣ ΠΑΡΟΥΣΑΣ ΔΡΑΣΗΣ</w:t>
      </w:r>
      <w:bookmarkEnd w:id="265"/>
      <w:bookmarkEnd w:id="266"/>
      <w:bookmarkEnd w:id="267"/>
    </w:p>
    <w:p w:rsidR="005A27AD" w:rsidRPr="00A10C36" w:rsidRDefault="005A27AD" w:rsidP="007C26FF">
      <w:pPr>
        <w:spacing w:after="120"/>
        <w:rPr>
          <w:rFonts w:cs="Arial"/>
          <w:iCs/>
          <w:sz w:val="22"/>
          <w:szCs w:val="22"/>
          <w:lang w:val="el-GR" w:eastAsia="el-GR"/>
        </w:rPr>
      </w:pPr>
      <w:r w:rsidRPr="00A10C36">
        <w:rPr>
          <w:rFonts w:cs="Arial"/>
          <w:iCs/>
          <w:sz w:val="22"/>
          <w:szCs w:val="22"/>
          <w:lang w:val="el-GR" w:eastAsia="el-GR"/>
        </w:rPr>
        <w:t>Οι δείκτες που χαρακτηρίζουν τη δράση είναι οι ακόλουθοι:</w:t>
      </w:r>
    </w:p>
    <w:p w:rsidR="0074350C" w:rsidRPr="00FC3C15" w:rsidRDefault="00E3622C" w:rsidP="0074350C">
      <w:pPr>
        <w:pStyle w:val="af6"/>
        <w:spacing w:after="120"/>
        <w:rPr>
          <w:rFonts w:cs="Arial"/>
          <w:iCs/>
          <w:sz w:val="22"/>
          <w:szCs w:val="22"/>
          <w:lang w:val="el-GR" w:eastAsia="el-GR"/>
        </w:rPr>
      </w:pPr>
      <w:r w:rsidRPr="00FC3C15">
        <w:rPr>
          <w:rFonts w:cs="Arial"/>
          <w:iCs/>
          <w:sz w:val="22"/>
          <w:szCs w:val="22"/>
          <w:lang w:val="el-GR" w:eastAsia="el-GR"/>
        </w:rPr>
        <w:t>CO01 - Αριθμός επιχειρήσεων που λαμβάνουν στήριξη</w:t>
      </w:r>
    </w:p>
    <w:p w:rsidR="0074350C" w:rsidRPr="00FC3C15" w:rsidRDefault="00E3622C" w:rsidP="0074350C">
      <w:pPr>
        <w:pStyle w:val="af6"/>
        <w:spacing w:after="120"/>
        <w:rPr>
          <w:rFonts w:cs="Arial"/>
          <w:iCs/>
          <w:sz w:val="22"/>
          <w:szCs w:val="22"/>
          <w:lang w:val="el-GR" w:eastAsia="el-GR"/>
        </w:rPr>
      </w:pPr>
      <w:r w:rsidRPr="00FC3C15">
        <w:rPr>
          <w:rFonts w:cs="Arial"/>
          <w:iCs/>
          <w:sz w:val="22"/>
          <w:szCs w:val="22"/>
          <w:lang w:val="el-GR" w:eastAsia="el-GR"/>
        </w:rPr>
        <w:t>CO02 - Αριθμός επιχειρήσεων που λαμβάνουν επιχορηγήσεις</w:t>
      </w:r>
    </w:p>
    <w:p w:rsidR="00DC20C0" w:rsidRPr="00917D4C" w:rsidRDefault="00DC20C0" w:rsidP="00917D4C">
      <w:pPr>
        <w:pStyle w:val="20"/>
      </w:pPr>
      <w:bookmarkStart w:id="268" w:name="_Toc448223875"/>
      <w:bookmarkStart w:id="269" w:name="_Toc508873144"/>
      <w:r w:rsidRPr="00917D4C">
        <w:t>ΥΠΟΧΡΕΩΣΕΙΣ ΔΙΚΑΙΟΥΧΩΝ</w:t>
      </w:r>
      <w:bookmarkEnd w:id="268"/>
      <w:bookmarkEnd w:id="269"/>
      <w:r w:rsidRPr="00917D4C">
        <w:t xml:space="preserve"> </w:t>
      </w:r>
    </w:p>
    <w:p w:rsidR="00947BF8" w:rsidRPr="00A10C36" w:rsidRDefault="00947BF8" w:rsidP="007C26FF">
      <w:pPr>
        <w:spacing w:after="120"/>
        <w:ind w:left="284" w:hanging="284"/>
        <w:rPr>
          <w:rFonts w:cs="Helvetica"/>
          <w:sz w:val="22"/>
          <w:szCs w:val="22"/>
          <w:lang w:val="el-GR" w:eastAsia="el-GR"/>
        </w:rPr>
      </w:pPr>
      <w:r w:rsidRPr="00A10C36">
        <w:rPr>
          <w:rFonts w:cs="Helvetica"/>
          <w:sz w:val="22"/>
          <w:szCs w:val="22"/>
          <w:lang w:val="el-GR" w:eastAsia="el-GR"/>
        </w:rPr>
        <w:t>α) Ο δικαιούχος της ενίσχυσης υποχρεούται στην τήρηση των όρων που προβλέπονται στην παρούσα πρόσκληση.</w:t>
      </w:r>
    </w:p>
    <w:p w:rsidR="00947BF8" w:rsidRPr="00A10C36" w:rsidRDefault="00947BF8" w:rsidP="007C26FF">
      <w:pPr>
        <w:spacing w:after="120"/>
        <w:ind w:left="284" w:hanging="284"/>
        <w:rPr>
          <w:rFonts w:cs="Helvetica"/>
          <w:sz w:val="22"/>
          <w:szCs w:val="22"/>
          <w:lang w:val="el-GR" w:eastAsia="el-GR"/>
        </w:rPr>
      </w:pPr>
      <w:r w:rsidRPr="00A10C36">
        <w:rPr>
          <w:rFonts w:cs="Helvetica"/>
          <w:sz w:val="22"/>
          <w:szCs w:val="22"/>
          <w:lang w:val="el-GR" w:eastAsia="el-GR"/>
        </w:rPr>
        <w:lastRenderedPageBreak/>
        <w:t>β) Ο δικαιούχος της ενίσχυσης δεν μπορεί να ενισχυθεί από άλλο Εθνικό ή Κοινοτικό Πρόγραμμα για την υλοποίηση της ίδιας πρότασης ή τμήματος αυτής.</w:t>
      </w:r>
    </w:p>
    <w:p w:rsidR="00947CEE" w:rsidRDefault="00401F5E" w:rsidP="00B4375B">
      <w:pPr>
        <w:spacing w:after="120"/>
        <w:ind w:left="284" w:hanging="284"/>
        <w:rPr>
          <w:iCs/>
          <w:sz w:val="22"/>
          <w:szCs w:val="22"/>
          <w:lang w:val="el-GR" w:eastAsia="el-GR"/>
        </w:rPr>
      </w:pPr>
      <w:r w:rsidRPr="00A10C36">
        <w:rPr>
          <w:iCs/>
          <w:sz w:val="22"/>
          <w:szCs w:val="22"/>
          <w:lang w:val="el-GR" w:eastAsia="el-GR"/>
        </w:rPr>
        <w:t xml:space="preserve">γ) </w:t>
      </w:r>
      <w:r w:rsidRPr="004A449F">
        <w:rPr>
          <w:iCs/>
          <w:sz w:val="22"/>
          <w:szCs w:val="22"/>
          <w:lang w:val="el-GR" w:eastAsia="el-GR"/>
        </w:rPr>
        <w:t xml:space="preserve">Ο δικαιούχος της ενίσχυσης οφείλει να </w:t>
      </w:r>
      <w:r w:rsidR="00FA6B5A" w:rsidRPr="004A449F">
        <w:rPr>
          <w:iCs/>
          <w:sz w:val="22"/>
          <w:szCs w:val="22"/>
          <w:lang w:val="el-GR" w:eastAsia="el-GR"/>
        </w:rPr>
        <w:t xml:space="preserve">να μην διακόψει την λειτουργία του και να </w:t>
      </w:r>
      <w:r w:rsidRPr="004A449F">
        <w:rPr>
          <w:iCs/>
          <w:sz w:val="22"/>
          <w:szCs w:val="22"/>
          <w:lang w:val="el-GR" w:eastAsia="el-GR"/>
        </w:rPr>
        <w:t xml:space="preserve">λειτουργεί εντός της </w:t>
      </w:r>
      <w:r w:rsidRPr="008C72B7">
        <w:rPr>
          <w:iCs/>
          <w:sz w:val="22"/>
          <w:szCs w:val="22"/>
          <w:lang w:val="el-GR" w:eastAsia="el-GR"/>
        </w:rPr>
        <w:t>Περιφέρειας</w:t>
      </w:r>
      <w:r w:rsidR="00864193" w:rsidRPr="008C72B7">
        <w:rPr>
          <w:iCs/>
          <w:sz w:val="22"/>
          <w:szCs w:val="22"/>
          <w:lang w:val="el-GR" w:eastAsia="el-GR"/>
        </w:rPr>
        <w:t xml:space="preserve"> </w:t>
      </w:r>
      <w:r w:rsidR="00E3622C" w:rsidRPr="008C72B7">
        <w:rPr>
          <w:iCs/>
          <w:sz w:val="22"/>
          <w:szCs w:val="22"/>
          <w:lang w:val="el-GR" w:eastAsia="el-GR"/>
        </w:rPr>
        <w:t>Ηπείρου για</w:t>
      </w:r>
      <w:r w:rsidRPr="008C72B7">
        <w:rPr>
          <w:iCs/>
          <w:sz w:val="22"/>
          <w:szCs w:val="22"/>
          <w:lang w:val="el-GR" w:eastAsia="el-GR"/>
        </w:rPr>
        <w:t xml:space="preserve"> χρονικό διάστημα</w:t>
      </w:r>
      <w:r w:rsidR="00034D6E" w:rsidRPr="008C72B7">
        <w:rPr>
          <w:iCs/>
          <w:sz w:val="22"/>
          <w:szCs w:val="22"/>
          <w:lang w:val="el-GR" w:eastAsia="el-GR"/>
        </w:rPr>
        <w:t xml:space="preserve"> τριών (</w:t>
      </w:r>
      <w:r w:rsidRPr="008C72B7">
        <w:rPr>
          <w:iCs/>
          <w:sz w:val="22"/>
          <w:szCs w:val="22"/>
          <w:lang w:val="el-GR" w:eastAsia="el-GR"/>
        </w:rPr>
        <w:t>3</w:t>
      </w:r>
      <w:r w:rsidR="00034D6E" w:rsidRPr="008C72B7">
        <w:rPr>
          <w:iCs/>
          <w:sz w:val="22"/>
          <w:szCs w:val="22"/>
          <w:lang w:val="el-GR" w:eastAsia="el-GR"/>
        </w:rPr>
        <w:t>)</w:t>
      </w:r>
      <w:r w:rsidRPr="008C72B7">
        <w:rPr>
          <w:iCs/>
          <w:sz w:val="22"/>
          <w:szCs w:val="22"/>
          <w:lang w:val="el-GR" w:eastAsia="el-GR"/>
        </w:rPr>
        <w:t xml:space="preserve"> ετών από την ημερομηνία έκδοσης της</w:t>
      </w:r>
      <w:r w:rsidRPr="004A449F">
        <w:rPr>
          <w:iCs/>
          <w:sz w:val="22"/>
          <w:szCs w:val="22"/>
          <w:lang w:val="el-GR" w:eastAsia="el-GR"/>
        </w:rPr>
        <w:t xml:space="preserve"> βεβαίωσης ολοκλήρωσης</w:t>
      </w:r>
      <w:r w:rsidR="000427C8" w:rsidRPr="004A449F">
        <w:rPr>
          <w:iCs/>
          <w:sz w:val="22"/>
          <w:szCs w:val="22"/>
          <w:lang w:val="el-GR" w:eastAsia="el-GR"/>
        </w:rPr>
        <w:t>.</w:t>
      </w:r>
      <w:r w:rsidR="00563F6D" w:rsidRPr="004A449F">
        <w:rPr>
          <w:iCs/>
          <w:sz w:val="22"/>
          <w:szCs w:val="22"/>
          <w:lang w:val="el-GR" w:eastAsia="el-GR"/>
        </w:rPr>
        <w:t xml:space="preserve"> Σε αντίθετη περίπτωση επιβάλλεται επιστροφή της δημόσιας επιχορήγησης αναλογικά προς την περίοδο για την οποία δεν εκπληρώθηκαν οι απαιτήσεις.</w:t>
      </w:r>
      <w:r w:rsidR="004A449F">
        <w:rPr>
          <w:iCs/>
          <w:sz w:val="22"/>
          <w:szCs w:val="22"/>
          <w:lang w:val="el-GR" w:eastAsia="el-GR"/>
        </w:rPr>
        <w:t xml:space="preserve"> </w:t>
      </w:r>
    </w:p>
    <w:p w:rsidR="00947CEE" w:rsidRDefault="0009140A">
      <w:pPr>
        <w:spacing w:after="120"/>
        <w:ind w:left="284" w:hanging="284"/>
        <w:rPr>
          <w:iCs/>
          <w:sz w:val="22"/>
          <w:szCs w:val="22"/>
          <w:lang w:val="el-GR" w:eastAsia="el-GR"/>
        </w:rPr>
      </w:pPr>
      <w:r w:rsidRPr="00A10C36">
        <w:rPr>
          <w:iCs/>
          <w:sz w:val="22"/>
          <w:szCs w:val="22"/>
          <w:lang w:val="el-GR" w:eastAsia="el-GR"/>
        </w:rPr>
        <w:t xml:space="preserve">δ) </w:t>
      </w:r>
      <w:r w:rsidR="00723575" w:rsidRPr="00A10C36">
        <w:rPr>
          <w:iCs/>
          <w:sz w:val="22"/>
          <w:szCs w:val="22"/>
          <w:lang w:val="el-GR" w:eastAsia="el-GR"/>
        </w:rPr>
        <w:t>Ο δικαιούχος της ενίσχυσης οφείλει να μην μεταβιβάσει</w:t>
      </w:r>
      <w:r w:rsidRPr="00A10C36">
        <w:rPr>
          <w:iCs/>
          <w:sz w:val="22"/>
          <w:szCs w:val="22"/>
          <w:lang w:val="el-GR" w:eastAsia="el-GR"/>
        </w:rPr>
        <w:t xml:space="preserve"> για οποιοδήποτε λόγο πάγια περιουσιακά στοιχεία που έχουν ενισχυθεί, εκτός εάν αυτά αντικατασταθούν από άλλα κυριότητας του φορέα και ανάλογης αξίας, που ανταποκρίνονται στην εξυπηρέτηση της επένδυσης (στις περιπτώσεις αυτές απαιτείται ενημέρωση </w:t>
      </w:r>
      <w:r w:rsidR="007B3B47">
        <w:rPr>
          <w:iCs/>
          <w:sz w:val="22"/>
          <w:szCs w:val="22"/>
          <w:lang w:val="el-GR" w:eastAsia="el-GR"/>
        </w:rPr>
        <w:t xml:space="preserve">της </w:t>
      </w:r>
      <w:r w:rsidR="00E3622C" w:rsidRPr="00FC3C15">
        <w:rPr>
          <w:iCs/>
          <w:sz w:val="22"/>
          <w:szCs w:val="22"/>
          <w:lang w:val="el-GR" w:eastAsia="el-GR"/>
        </w:rPr>
        <w:t>ΔΙΑΠ Ηπείρου</w:t>
      </w:r>
      <w:r w:rsidR="00177C5F">
        <w:rPr>
          <w:iCs/>
          <w:sz w:val="22"/>
          <w:szCs w:val="22"/>
          <w:lang w:val="el-GR" w:eastAsia="el-GR"/>
        </w:rPr>
        <w:t xml:space="preserve"> </w:t>
      </w:r>
      <w:r w:rsidR="000427C8" w:rsidRPr="00A10C36">
        <w:rPr>
          <w:iCs/>
          <w:sz w:val="22"/>
          <w:szCs w:val="22"/>
          <w:lang w:val="el-GR" w:eastAsia="el-GR"/>
        </w:rPr>
        <w:t>για χρονικό διάστημα 3 ετών από την ημερομηνία έκδοσης της βεβαίωσης ολοκλήρωσης</w:t>
      </w:r>
      <w:r w:rsidR="00583C94">
        <w:rPr>
          <w:iCs/>
          <w:sz w:val="22"/>
          <w:szCs w:val="22"/>
          <w:lang w:val="el-GR" w:eastAsia="el-GR"/>
        </w:rPr>
        <w:t>)</w:t>
      </w:r>
      <w:r w:rsidR="000427C8" w:rsidRPr="00A10C36">
        <w:rPr>
          <w:iCs/>
          <w:sz w:val="22"/>
          <w:szCs w:val="22"/>
          <w:lang w:val="el-GR" w:eastAsia="el-GR"/>
        </w:rPr>
        <w:t>. Σε αντίθετη περίπτωση επιβάλλεται επιστροφή της δημόσιας επιχορήγησης αναλογικά προς την περίοδο για την οποία δεν εκπληρώθηκαν οι απαιτήσεις.</w:t>
      </w:r>
      <w:r w:rsidR="004A449F" w:rsidRPr="004A449F">
        <w:rPr>
          <w:iCs/>
          <w:sz w:val="22"/>
          <w:szCs w:val="22"/>
          <w:highlight w:val="magenta"/>
          <w:lang w:val="el-GR" w:eastAsia="el-GR"/>
        </w:rPr>
        <w:t xml:space="preserve"> </w:t>
      </w:r>
    </w:p>
    <w:p w:rsidR="00B4375B" w:rsidRPr="00B4375B" w:rsidRDefault="00B4375B">
      <w:pPr>
        <w:spacing w:after="120"/>
        <w:ind w:left="284" w:hanging="284"/>
        <w:rPr>
          <w:iCs/>
          <w:sz w:val="22"/>
          <w:szCs w:val="22"/>
          <w:lang w:val="el-GR" w:eastAsia="el-GR"/>
        </w:rPr>
      </w:pPr>
      <w:r>
        <w:rPr>
          <w:iCs/>
          <w:sz w:val="22"/>
          <w:szCs w:val="22"/>
          <w:lang w:val="el-GR" w:eastAsia="el-GR"/>
        </w:rPr>
        <w:t xml:space="preserve">ε) </w:t>
      </w:r>
      <w:r w:rsidRPr="00B4375B">
        <w:rPr>
          <w:iCs/>
          <w:sz w:val="22"/>
          <w:szCs w:val="22"/>
          <w:lang w:val="el-GR" w:eastAsia="el-GR"/>
        </w:rPr>
        <w:t xml:space="preserve">να μην εκμισθώνουν μέρος ή το σύνολο της ενισχυθείσας επένδυσης (στις περιπτώσεις αυτές απαιτείται ενημέρωση </w:t>
      </w:r>
      <w:r w:rsidR="004C51F0">
        <w:rPr>
          <w:iCs/>
          <w:sz w:val="22"/>
          <w:szCs w:val="22"/>
          <w:lang w:val="el-GR" w:eastAsia="el-GR"/>
        </w:rPr>
        <w:t>της ΔΙΑΠ</w:t>
      </w:r>
      <w:r w:rsidRPr="00B4375B">
        <w:rPr>
          <w:iCs/>
          <w:sz w:val="22"/>
          <w:szCs w:val="22"/>
          <w:lang w:val="el-GR" w:eastAsia="el-GR"/>
        </w:rPr>
        <w:t>),</w:t>
      </w:r>
    </w:p>
    <w:p w:rsidR="00B4375B" w:rsidRDefault="00B4375B" w:rsidP="00B4375B">
      <w:pPr>
        <w:spacing w:after="120"/>
        <w:ind w:left="284" w:hanging="284"/>
        <w:rPr>
          <w:iCs/>
          <w:sz w:val="22"/>
          <w:szCs w:val="22"/>
          <w:lang w:val="el-GR" w:eastAsia="el-GR"/>
        </w:rPr>
      </w:pPr>
      <w:r>
        <w:rPr>
          <w:iCs/>
          <w:sz w:val="22"/>
          <w:szCs w:val="22"/>
          <w:lang w:val="el-GR" w:eastAsia="el-GR"/>
        </w:rPr>
        <w:t>στ)</w:t>
      </w:r>
      <w:r w:rsidRPr="00B4375B">
        <w:rPr>
          <w:iCs/>
          <w:sz w:val="22"/>
          <w:szCs w:val="22"/>
          <w:lang w:val="el-GR" w:eastAsia="el-GR"/>
        </w:rPr>
        <w:t xml:space="preserve"> να μη μεταβάλουν ουσιαστικά την ενισχυθείσα επένδυση και κατά τρόπο που επηρεάζει τη φύση, τους στόχους ή τους όρους υλοποίησης ή που θα μπορούσε να οδηγήσει σε υπονόμευση των αρχικών στόχων της.</w:t>
      </w:r>
    </w:p>
    <w:p w:rsidR="00E70FB5" w:rsidRPr="00A10C36" w:rsidRDefault="00B4375B" w:rsidP="007C26FF">
      <w:pPr>
        <w:spacing w:after="120"/>
        <w:ind w:left="284" w:hanging="284"/>
        <w:rPr>
          <w:iCs/>
          <w:sz w:val="22"/>
          <w:szCs w:val="22"/>
          <w:lang w:val="el-GR" w:eastAsia="el-GR"/>
        </w:rPr>
      </w:pPr>
      <w:r>
        <w:rPr>
          <w:iCs/>
          <w:sz w:val="22"/>
          <w:szCs w:val="22"/>
          <w:lang w:val="el-GR" w:eastAsia="el-GR"/>
        </w:rPr>
        <w:t>ζ</w:t>
      </w:r>
      <w:r w:rsidR="002F2EBF" w:rsidRPr="00A23539">
        <w:rPr>
          <w:iCs/>
          <w:sz w:val="22"/>
          <w:szCs w:val="22"/>
          <w:lang w:val="el-GR" w:eastAsia="el-GR"/>
        </w:rPr>
        <w:t>)</w:t>
      </w:r>
      <w:r w:rsidR="0009140A" w:rsidRPr="00A10C36">
        <w:rPr>
          <w:iCs/>
          <w:sz w:val="22"/>
          <w:szCs w:val="22"/>
          <w:lang w:val="el-GR" w:eastAsia="el-GR"/>
        </w:rPr>
        <w:t xml:space="preserve"> </w:t>
      </w:r>
      <w:r w:rsidR="000427C8" w:rsidRPr="00A10C36">
        <w:rPr>
          <w:iCs/>
          <w:sz w:val="22"/>
          <w:szCs w:val="22"/>
          <w:lang w:val="el-GR" w:eastAsia="el-GR"/>
        </w:rPr>
        <w:t xml:space="preserve">Ο δικαιούχος της ενίσχυσης οφείλει να τηρεί </w:t>
      </w:r>
      <w:r w:rsidR="00E70FB5" w:rsidRPr="00A10C36">
        <w:rPr>
          <w:iCs/>
          <w:sz w:val="22"/>
          <w:szCs w:val="22"/>
          <w:lang w:val="el-GR" w:eastAsia="el-GR"/>
        </w:rPr>
        <w:t xml:space="preserve">την Ενωσιακή και Εθνική Νομοθεσία κατά την εκτέλεση της πράξης και ιδίως όσον αφορά τη αειφόρο ανάπτυξη, την ισότητα μεταξύ ανδρών και γυναικών, τη μη διάκριση και την προσβασιμότητα Ατόμων με </w:t>
      </w:r>
      <w:r w:rsidR="00864193" w:rsidRPr="00A23539">
        <w:rPr>
          <w:iCs/>
          <w:sz w:val="22"/>
          <w:szCs w:val="22"/>
          <w:lang w:val="el-GR" w:eastAsia="el-GR"/>
        </w:rPr>
        <w:t>Ειδικές Ανάγκες</w:t>
      </w:r>
      <w:r w:rsidR="00E70FB5" w:rsidRPr="00A10C36">
        <w:rPr>
          <w:iCs/>
          <w:sz w:val="22"/>
          <w:szCs w:val="22"/>
          <w:lang w:val="el-GR" w:eastAsia="el-GR"/>
        </w:rPr>
        <w:t>.</w:t>
      </w:r>
    </w:p>
    <w:p w:rsidR="00727B8E" w:rsidRPr="00A10C36" w:rsidRDefault="00B4375B" w:rsidP="007C26FF">
      <w:pPr>
        <w:spacing w:after="120"/>
        <w:ind w:left="284" w:hanging="284"/>
        <w:rPr>
          <w:iCs/>
          <w:sz w:val="22"/>
          <w:szCs w:val="22"/>
          <w:lang w:val="el-GR" w:eastAsia="el-GR"/>
        </w:rPr>
      </w:pPr>
      <w:r>
        <w:rPr>
          <w:iCs/>
          <w:sz w:val="22"/>
          <w:szCs w:val="22"/>
          <w:lang w:val="el-GR" w:eastAsia="el-GR"/>
        </w:rPr>
        <w:t>η</w:t>
      </w:r>
      <w:r w:rsidR="00FA6B5A" w:rsidRPr="00A10C36">
        <w:rPr>
          <w:iCs/>
          <w:sz w:val="22"/>
          <w:szCs w:val="22"/>
          <w:lang w:val="el-GR" w:eastAsia="el-GR"/>
        </w:rPr>
        <w:t xml:space="preserve">) </w:t>
      </w:r>
      <w:r w:rsidR="00727B8E" w:rsidRPr="00A10C36">
        <w:rPr>
          <w:iCs/>
          <w:sz w:val="22"/>
          <w:szCs w:val="22"/>
          <w:lang w:val="el-GR" w:eastAsia="el-GR"/>
        </w:rPr>
        <w:t>Επίσης οι δικαιούχοι των ενισχύσεων πρέπει:</w:t>
      </w:r>
    </w:p>
    <w:p w:rsidR="00E70FB5" w:rsidRPr="00A10C36" w:rsidRDefault="00E70FB5" w:rsidP="00FC0D1B">
      <w:pPr>
        <w:numPr>
          <w:ilvl w:val="0"/>
          <w:numId w:val="14"/>
        </w:numPr>
        <w:spacing w:after="120"/>
        <w:rPr>
          <w:iCs/>
          <w:sz w:val="22"/>
          <w:szCs w:val="22"/>
          <w:lang w:val="el-GR" w:eastAsia="el-GR"/>
        </w:rPr>
      </w:pPr>
      <w:r w:rsidRPr="00A10C36">
        <w:rPr>
          <w:iCs/>
          <w:sz w:val="22"/>
          <w:szCs w:val="22"/>
          <w:lang w:val="el-GR" w:eastAsia="el-GR"/>
        </w:rPr>
        <w:t>Να πραγματοποιούν το σύνολο των ενεργειών μέσω του Πληροφοριακού</w:t>
      </w:r>
      <w:r w:rsidR="00177C5F">
        <w:rPr>
          <w:iCs/>
          <w:sz w:val="22"/>
          <w:szCs w:val="22"/>
          <w:lang w:val="el-GR" w:eastAsia="el-GR"/>
        </w:rPr>
        <w:t xml:space="preserve"> </w:t>
      </w:r>
      <w:r w:rsidRPr="00A10C36">
        <w:rPr>
          <w:iCs/>
          <w:sz w:val="22"/>
          <w:szCs w:val="22"/>
          <w:lang w:val="el-GR" w:eastAsia="el-GR"/>
        </w:rPr>
        <w:t>Συστήματος Κρατικών Ενισχύσεων (ΠΣΚΕ) διασφαλίζοντας την ακρίβεια, την ποιότητα και πληρότητα των στοιχείων που υποβάλλει στο ΠΣΚΕ.</w:t>
      </w:r>
    </w:p>
    <w:p w:rsidR="00727B8E" w:rsidRPr="00A10C36" w:rsidRDefault="00E70FB5" w:rsidP="00FC0D1B">
      <w:pPr>
        <w:numPr>
          <w:ilvl w:val="0"/>
          <w:numId w:val="14"/>
        </w:numPr>
        <w:spacing w:after="120"/>
        <w:rPr>
          <w:iCs/>
          <w:sz w:val="22"/>
          <w:szCs w:val="22"/>
          <w:lang w:val="el-GR" w:eastAsia="el-GR"/>
        </w:rPr>
      </w:pPr>
      <w:r w:rsidRPr="00A10C36">
        <w:rPr>
          <w:iCs/>
          <w:sz w:val="22"/>
          <w:szCs w:val="22"/>
          <w:lang w:val="el-GR" w:eastAsia="el-GR"/>
        </w:rPr>
        <w:t>Να τηρούν ξεχωριστή λογιστική μερίδα για την πράξη ή να διαθέτουν επαρκή λογιστική κωδικοποίηση από την οποία να προκύπτει η καταχώρηση όλων των</w:t>
      </w:r>
      <w:r w:rsidR="00177C5F">
        <w:rPr>
          <w:iCs/>
          <w:sz w:val="22"/>
          <w:szCs w:val="22"/>
          <w:lang w:val="el-GR" w:eastAsia="el-GR"/>
        </w:rPr>
        <w:t xml:space="preserve"> </w:t>
      </w:r>
      <w:r w:rsidRPr="00A10C36">
        <w:rPr>
          <w:iCs/>
          <w:sz w:val="22"/>
          <w:szCs w:val="22"/>
          <w:lang w:val="el-GR" w:eastAsia="el-GR"/>
        </w:rPr>
        <w:t xml:space="preserve">δαπανών που αντιστοιχούν πλήρως προς τις δαπάνες που δηλώνονται </w:t>
      </w:r>
      <w:r w:rsidR="007D0AB4" w:rsidRPr="00A10C36">
        <w:rPr>
          <w:rFonts w:cs="Calibri"/>
          <w:iCs/>
          <w:sz w:val="22"/>
          <w:szCs w:val="22"/>
          <w:lang w:val="el-GR" w:eastAsia="el-GR"/>
        </w:rPr>
        <w:t>και με κατάλληλο μηχανισμό να διασφαλίζεται η μη ενίσχυση μη επιλέξιμων δραστηριοτήτων σε περίπτωση μεικτής δραστηριότητας</w:t>
      </w:r>
    </w:p>
    <w:p w:rsidR="0009140A" w:rsidRPr="00A10C36" w:rsidRDefault="00E70FB5" w:rsidP="00FC0D1B">
      <w:pPr>
        <w:numPr>
          <w:ilvl w:val="0"/>
          <w:numId w:val="14"/>
        </w:numPr>
        <w:spacing w:after="120"/>
        <w:rPr>
          <w:iCs/>
          <w:sz w:val="22"/>
          <w:szCs w:val="22"/>
          <w:lang w:val="el-GR" w:eastAsia="el-GR"/>
        </w:rPr>
      </w:pPr>
      <w:r w:rsidRPr="00A10C36">
        <w:rPr>
          <w:iCs/>
          <w:sz w:val="22"/>
          <w:szCs w:val="22"/>
          <w:lang w:val="el-GR" w:eastAsia="el-GR"/>
        </w:rPr>
        <w:t xml:space="preserve">Να </w:t>
      </w:r>
      <w:r w:rsidR="0009140A" w:rsidRPr="00A10C36">
        <w:rPr>
          <w:iCs/>
          <w:sz w:val="22"/>
          <w:szCs w:val="22"/>
          <w:lang w:val="el-GR" w:eastAsia="el-GR"/>
        </w:rPr>
        <w:t xml:space="preserve">αποδέχονται τη συμπερίληψή τους στο κατάλογο των πράξεων του Ε.Π. που δημοσιοποιεί η </w:t>
      </w:r>
      <w:r w:rsidR="00B05DB3">
        <w:rPr>
          <w:iCs/>
          <w:sz w:val="22"/>
          <w:szCs w:val="22"/>
          <w:lang w:val="el-GR" w:eastAsia="el-GR"/>
        </w:rPr>
        <w:t>ΕΥΔ ΠΗ</w:t>
      </w:r>
      <w:r w:rsidR="0009140A" w:rsidRPr="00A10C36">
        <w:rPr>
          <w:iCs/>
          <w:sz w:val="22"/>
          <w:szCs w:val="22"/>
          <w:lang w:val="el-GR" w:eastAsia="el-GR"/>
        </w:rPr>
        <w:t xml:space="preserve"> στις διαδικτυακές πύλες www.</w:t>
      </w:r>
      <w:r w:rsidR="0009140A" w:rsidRPr="00A10C36">
        <w:rPr>
          <w:iCs/>
          <w:sz w:val="22"/>
          <w:szCs w:val="22"/>
          <w:lang w:val="en-US" w:eastAsia="el-GR"/>
        </w:rPr>
        <w:t>ependyseis</w:t>
      </w:r>
      <w:r w:rsidR="0009140A" w:rsidRPr="00A10C36">
        <w:rPr>
          <w:iCs/>
          <w:sz w:val="22"/>
          <w:szCs w:val="22"/>
          <w:lang w:val="el-GR" w:eastAsia="el-GR"/>
        </w:rPr>
        <w:t xml:space="preserve">.gr, www.espa.gr, κατά τα προβλεπόμενα στο άρθρο 115 και στο Παράρτημα ΧΙΙ του Καν. 1303/2013, και στο οποίο αναφέρονται: η ονομασία του δικαιούχου και της πράξης, σύνοψη της πράξης, ημερομηνία έναρξης της πράξης, </w:t>
      </w:r>
      <w:r w:rsidR="0009140A" w:rsidRPr="00A10C36">
        <w:rPr>
          <w:iCs/>
          <w:sz w:val="22"/>
          <w:szCs w:val="22"/>
          <w:lang w:val="el-GR" w:eastAsia="el-GR"/>
        </w:rPr>
        <w:lastRenderedPageBreak/>
        <w:t>καταληκτική ημερομηνία πράξης, συνολική επιλέξιμη δαπάνη, ποσοστό συγχρηματοδότησης, ταχυδρομικός κώδικας</w:t>
      </w:r>
      <w:r w:rsidR="00864193" w:rsidRPr="00A23539">
        <w:rPr>
          <w:iCs/>
          <w:sz w:val="22"/>
          <w:szCs w:val="22"/>
          <w:lang w:val="el-GR" w:eastAsia="el-GR"/>
        </w:rPr>
        <w:t xml:space="preserve"> </w:t>
      </w:r>
      <w:r w:rsidR="0009140A" w:rsidRPr="00A10C36">
        <w:rPr>
          <w:iCs/>
          <w:sz w:val="22"/>
          <w:szCs w:val="22"/>
          <w:lang w:val="el-GR" w:eastAsia="el-GR"/>
        </w:rPr>
        <w:t>ή άλλη κατάλληλη ένδειξη της τοποθεσίας, χώρα, ονομασία της κατηγορίας παρέμβασης της πράξης.</w:t>
      </w:r>
    </w:p>
    <w:p w:rsidR="00727B8E" w:rsidRPr="00A10C36" w:rsidRDefault="00B4375B" w:rsidP="007C26FF">
      <w:pPr>
        <w:spacing w:after="120"/>
        <w:ind w:left="284" w:hanging="284"/>
        <w:rPr>
          <w:iCs/>
          <w:sz w:val="22"/>
          <w:szCs w:val="22"/>
          <w:lang w:val="el-GR" w:eastAsia="el-GR"/>
        </w:rPr>
      </w:pPr>
      <w:r>
        <w:rPr>
          <w:iCs/>
          <w:sz w:val="22"/>
          <w:szCs w:val="22"/>
          <w:lang w:val="el-GR" w:eastAsia="el-GR"/>
        </w:rPr>
        <w:t>θ</w:t>
      </w:r>
      <w:r w:rsidR="00727B8E" w:rsidRPr="00A10C36">
        <w:rPr>
          <w:iCs/>
          <w:sz w:val="22"/>
          <w:szCs w:val="22"/>
          <w:lang w:val="el-GR" w:eastAsia="el-GR"/>
        </w:rPr>
        <w:t>)</w:t>
      </w:r>
      <w:r w:rsidR="00177C5F">
        <w:rPr>
          <w:iCs/>
          <w:sz w:val="22"/>
          <w:szCs w:val="22"/>
          <w:lang w:val="el-GR" w:eastAsia="el-GR"/>
        </w:rPr>
        <w:t xml:space="preserve"> </w:t>
      </w:r>
      <w:r w:rsidR="00727B8E" w:rsidRPr="00A10C36">
        <w:rPr>
          <w:iCs/>
          <w:sz w:val="22"/>
          <w:szCs w:val="22"/>
          <w:lang w:val="el-GR" w:eastAsia="el-GR"/>
        </w:rPr>
        <w:t xml:space="preserve">Για τον έλεγχο των μακροχρονίων υποχρεώσεων, ο δικαιούχος της ενίσχυσης, πρέπει να αποστέλει στην </w:t>
      </w:r>
      <w:r w:rsidR="00C606F3">
        <w:rPr>
          <w:iCs/>
          <w:sz w:val="22"/>
          <w:szCs w:val="22"/>
          <w:lang w:val="el-GR" w:eastAsia="el-GR"/>
        </w:rPr>
        <w:t>ΕΥΔ Ηπείρου</w:t>
      </w:r>
      <w:r w:rsidR="00B05DB3">
        <w:rPr>
          <w:iCs/>
          <w:sz w:val="22"/>
          <w:szCs w:val="22"/>
          <w:lang w:val="el-GR" w:eastAsia="el-GR"/>
        </w:rPr>
        <w:t xml:space="preserve">/ΕΦ </w:t>
      </w:r>
      <w:r w:rsidR="00727B8E" w:rsidRPr="00A10C36">
        <w:rPr>
          <w:iCs/>
          <w:sz w:val="22"/>
          <w:szCs w:val="22"/>
          <w:lang w:val="el-GR" w:eastAsia="el-GR"/>
        </w:rPr>
        <w:t>όλα τα σχετικά έγγραφα που ζητούνται εγγράφως από αυτήν. Σε περίπτωση μη προσκόμισης αυτών επιβάλλεται επιστροφή του συνόλου της δημόσιας επιχορήγησης.</w:t>
      </w:r>
    </w:p>
    <w:p w:rsidR="00947BF8" w:rsidRPr="00A10C36" w:rsidRDefault="00B4375B" w:rsidP="007C26FF">
      <w:pPr>
        <w:spacing w:after="120"/>
        <w:ind w:left="284" w:hanging="284"/>
        <w:rPr>
          <w:iCs/>
          <w:sz w:val="22"/>
          <w:szCs w:val="22"/>
          <w:lang w:val="el-GR" w:eastAsia="el-GR"/>
        </w:rPr>
      </w:pPr>
      <w:r>
        <w:rPr>
          <w:iCs/>
          <w:sz w:val="22"/>
          <w:szCs w:val="22"/>
          <w:lang w:val="el-GR" w:eastAsia="el-GR"/>
        </w:rPr>
        <w:t>ι</w:t>
      </w:r>
      <w:r w:rsidR="00947BF8" w:rsidRPr="00A10C36">
        <w:rPr>
          <w:iCs/>
          <w:sz w:val="22"/>
          <w:szCs w:val="22"/>
          <w:lang w:val="el-GR" w:eastAsia="el-GR"/>
        </w:rPr>
        <w:t>) Κατά την υλοποίηση μιας πράξης, ο δικαιούχος ενημερώνει το κοινό σχετικά με την στήριξη που έχει λάβει από τα Ταμεία</w:t>
      </w:r>
      <w:r w:rsidR="00E3637C">
        <w:rPr>
          <w:iCs/>
          <w:sz w:val="22"/>
          <w:szCs w:val="22"/>
          <w:lang w:val="el-GR" w:eastAsia="el-GR"/>
        </w:rPr>
        <w:t xml:space="preserve"> και</w:t>
      </w:r>
      <w:r w:rsidR="00E3622C" w:rsidRPr="006A618B">
        <w:rPr>
          <w:lang w:val="el-GR"/>
        </w:rPr>
        <w:t xml:space="preserve"> </w:t>
      </w:r>
      <w:r w:rsidR="00E3637C" w:rsidRPr="00E3637C">
        <w:rPr>
          <w:iCs/>
          <w:sz w:val="22"/>
          <w:szCs w:val="22"/>
          <w:lang w:val="el-GR" w:eastAsia="el-GR"/>
        </w:rPr>
        <w:t>λαμβάν</w:t>
      </w:r>
      <w:r w:rsidR="00E3637C">
        <w:rPr>
          <w:iCs/>
          <w:sz w:val="22"/>
          <w:szCs w:val="22"/>
          <w:lang w:val="el-GR" w:eastAsia="el-GR"/>
        </w:rPr>
        <w:t>ει</w:t>
      </w:r>
      <w:r w:rsidR="00E3637C" w:rsidRPr="00E3637C">
        <w:rPr>
          <w:iCs/>
          <w:sz w:val="22"/>
          <w:szCs w:val="22"/>
          <w:lang w:val="el-GR" w:eastAsia="el-GR"/>
        </w:rPr>
        <w:t xml:space="preserve"> όλα τα μέτρα πληροφόρησης που προβλέπονται στο Παράρτημα XII του Κανονισμού 1303/2013</w:t>
      </w:r>
      <w:r w:rsidR="00F76E8E">
        <w:rPr>
          <w:iCs/>
          <w:sz w:val="22"/>
          <w:szCs w:val="22"/>
          <w:lang w:val="el-GR" w:eastAsia="el-GR"/>
        </w:rPr>
        <w:t xml:space="preserve"> </w:t>
      </w:r>
      <w:r w:rsidR="00E3622C" w:rsidRPr="006A618B">
        <w:rPr>
          <w:iCs/>
          <w:sz w:val="22"/>
          <w:szCs w:val="22"/>
          <w:lang w:val="el-GR" w:eastAsia="el-GR"/>
        </w:rPr>
        <w:t>(Παράρτημα Χ</w:t>
      </w:r>
      <w:r w:rsidR="00730F02" w:rsidRPr="006A618B">
        <w:rPr>
          <w:iCs/>
          <w:sz w:val="22"/>
          <w:szCs w:val="22"/>
          <w:lang w:val="en-US" w:eastAsia="el-GR"/>
        </w:rPr>
        <w:t>III</w:t>
      </w:r>
      <w:r w:rsidR="00E3622C" w:rsidRPr="006A618B">
        <w:rPr>
          <w:iCs/>
          <w:sz w:val="22"/>
          <w:szCs w:val="22"/>
          <w:lang w:val="el-GR" w:eastAsia="el-GR"/>
        </w:rPr>
        <w:t>)</w:t>
      </w:r>
      <w:r w:rsidR="00947BF8" w:rsidRPr="00E6066A">
        <w:rPr>
          <w:iCs/>
          <w:sz w:val="22"/>
          <w:szCs w:val="22"/>
          <w:lang w:val="el-GR" w:eastAsia="el-GR"/>
        </w:rPr>
        <w:t>:</w:t>
      </w:r>
      <w:r w:rsidR="00947BF8" w:rsidRPr="00A10C36">
        <w:rPr>
          <w:iCs/>
          <w:sz w:val="22"/>
          <w:szCs w:val="22"/>
          <w:lang w:val="el-GR" w:eastAsia="el-GR"/>
        </w:rPr>
        <w:t xml:space="preserve"> </w:t>
      </w:r>
    </w:p>
    <w:p w:rsidR="00947BF8" w:rsidRPr="00A10C36" w:rsidRDefault="00947BF8" w:rsidP="007C26FF">
      <w:pPr>
        <w:spacing w:after="120"/>
        <w:ind w:left="567" w:hanging="283"/>
        <w:rPr>
          <w:iCs/>
          <w:sz w:val="22"/>
          <w:szCs w:val="22"/>
          <w:lang w:val="el-GR" w:eastAsia="el-GR"/>
        </w:rPr>
      </w:pPr>
      <w:r w:rsidRPr="00A10C36">
        <w:rPr>
          <w:iCs/>
          <w:sz w:val="22"/>
          <w:szCs w:val="22"/>
          <w:lang w:val="el-GR" w:eastAsia="el-GR"/>
        </w:rPr>
        <w:t xml:space="preserve"> </w:t>
      </w:r>
      <w:r w:rsidRPr="00A10C36">
        <w:rPr>
          <w:iCs/>
          <w:sz w:val="22"/>
          <w:szCs w:val="22"/>
          <w:lang w:val="en-US" w:eastAsia="el-GR"/>
        </w:rPr>
        <w:t>i</w:t>
      </w:r>
      <w:r w:rsidRPr="00A10C36">
        <w:rPr>
          <w:iCs/>
          <w:sz w:val="22"/>
          <w:szCs w:val="22"/>
          <w:lang w:val="el-GR" w:eastAsia="el-GR"/>
        </w:rPr>
        <w:t>.</w:t>
      </w:r>
      <w:r w:rsidR="00177C5F">
        <w:rPr>
          <w:iCs/>
          <w:sz w:val="22"/>
          <w:szCs w:val="22"/>
          <w:lang w:val="el-GR" w:eastAsia="el-GR"/>
        </w:rPr>
        <w:t xml:space="preserve"> </w:t>
      </w:r>
      <w:r w:rsidRPr="00A10C36">
        <w:rPr>
          <w:iCs/>
          <w:sz w:val="22"/>
          <w:szCs w:val="22"/>
          <w:lang w:val="el-GR" w:eastAsia="el-GR"/>
        </w:rPr>
        <w:t>παρέχοντας στον διαδικτυακό τόπο του σύντομη περιγραφή της πράξης, ανάλογης προς το επίπεδο της στήριξης, που περιλαμβάνει τους στόχους και τα αποτελέσματά της και επισημαίνει τη χρημα</w:t>
      </w:r>
      <w:r w:rsidR="00864193" w:rsidRPr="00A23539">
        <w:rPr>
          <w:iCs/>
          <w:sz w:val="22"/>
          <w:szCs w:val="22"/>
          <w:lang w:val="el-GR" w:eastAsia="el-GR"/>
        </w:rPr>
        <w:t>τοδοτική συνδρομή από την Ένωση,</w:t>
      </w:r>
      <w:r w:rsidRPr="00A10C36">
        <w:rPr>
          <w:iCs/>
          <w:sz w:val="22"/>
          <w:szCs w:val="22"/>
          <w:lang w:val="el-GR" w:eastAsia="el-GR"/>
        </w:rPr>
        <w:t xml:space="preserve"> </w:t>
      </w:r>
    </w:p>
    <w:p w:rsidR="00947BF8" w:rsidRPr="00A10C36" w:rsidRDefault="00947BF8" w:rsidP="007C26FF">
      <w:pPr>
        <w:spacing w:after="120"/>
        <w:ind w:left="567" w:hanging="283"/>
        <w:rPr>
          <w:iCs/>
          <w:sz w:val="22"/>
          <w:szCs w:val="22"/>
          <w:lang w:val="el-GR" w:eastAsia="el-GR"/>
        </w:rPr>
      </w:pPr>
      <w:r w:rsidRPr="00A10C36">
        <w:rPr>
          <w:iCs/>
          <w:sz w:val="22"/>
          <w:szCs w:val="22"/>
          <w:lang w:val="el-GR" w:eastAsia="el-GR"/>
        </w:rPr>
        <w:t xml:space="preserve"> </w:t>
      </w:r>
      <w:r w:rsidRPr="00A10C36">
        <w:rPr>
          <w:iCs/>
          <w:sz w:val="22"/>
          <w:szCs w:val="22"/>
          <w:lang w:val="en-US" w:eastAsia="el-GR"/>
        </w:rPr>
        <w:t>ii</w:t>
      </w:r>
      <w:r w:rsidRPr="00A10C36">
        <w:rPr>
          <w:iCs/>
          <w:sz w:val="22"/>
          <w:szCs w:val="22"/>
          <w:lang w:val="el-GR" w:eastAsia="el-GR"/>
        </w:rPr>
        <w:t>. τοποθετώντας τουλάχιστον μία αφίσα με πληροφόρηση σχετικά με το έργο (ελάχιστο μέγεθος Α3), που περιλαμβάνει τη χρηματοδοτική συνδρομή από την Ένωση, σε σημείο εύκολα ορατό</w:t>
      </w:r>
      <w:r w:rsidR="00177C5F">
        <w:rPr>
          <w:iCs/>
          <w:sz w:val="22"/>
          <w:szCs w:val="22"/>
          <w:lang w:val="el-GR" w:eastAsia="el-GR"/>
        </w:rPr>
        <w:t xml:space="preserve"> </w:t>
      </w:r>
      <w:r w:rsidRPr="00A10C36">
        <w:rPr>
          <w:iCs/>
          <w:sz w:val="22"/>
          <w:szCs w:val="22"/>
          <w:lang w:val="el-GR" w:eastAsia="el-GR"/>
        </w:rPr>
        <w:t xml:space="preserve">από το κοινό, όπως η είσοδος σε ένα κτίριο. </w:t>
      </w:r>
    </w:p>
    <w:p w:rsidR="00947BF8" w:rsidRPr="00A10C36" w:rsidRDefault="00B4375B" w:rsidP="007C26FF">
      <w:pPr>
        <w:spacing w:after="120"/>
        <w:ind w:left="284" w:hanging="284"/>
        <w:rPr>
          <w:iCs/>
          <w:sz w:val="22"/>
          <w:szCs w:val="22"/>
          <w:lang w:val="el-GR" w:eastAsia="el-GR"/>
        </w:rPr>
      </w:pPr>
      <w:r>
        <w:rPr>
          <w:iCs/>
          <w:sz w:val="22"/>
          <w:szCs w:val="22"/>
          <w:lang w:val="el-GR" w:eastAsia="el-GR"/>
        </w:rPr>
        <w:t>ια</w:t>
      </w:r>
      <w:r w:rsidR="00947BF8" w:rsidRPr="00A10C36">
        <w:rPr>
          <w:iCs/>
          <w:sz w:val="22"/>
          <w:szCs w:val="22"/>
          <w:lang w:val="el-GR" w:eastAsia="el-GR"/>
        </w:rPr>
        <w:t xml:space="preserve">) Σε τυχόν εκδηλώσεις, που διοργανώνονται κατά την υλοποίηση του έργου για την προβολή και δημοσιότητα αυτού πρέπει να μνημονεύεται ότι μέρος ή ολόκληρο το έργο χρηματοδοτήθηκε στο πλαίσιο της παρούσας δράσης, το </w:t>
      </w:r>
      <w:r w:rsidR="00373B5C">
        <w:rPr>
          <w:iCs/>
          <w:sz w:val="22"/>
          <w:szCs w:val="22"/>
          <w:lang w:val="el-GR" w:eastAsia="el-GR"/>
        </w:rPr>
        <w:t>Ε</w:t>
      </w:r>
      <w:r w:rsidR="00947BF8" w:rsidRPr="00A10C36">
        <w:rPr>
          <w:iCs/>
          <w:sz w:val="22"/>
          <w:szCs w:val="22"/>
          <w:lang w:val="el-GR" w:eastAsia="el-GR"/>
        </w:rPr>
        <w:t>υρωπαϊκό Ταμείο, που χρηματοδοτεί την δράση,</w:t>
      </w:r>
      <w:r w:rsidR="00177C5F">
        <w:rPr>
          <w:iCs/>
          <w:sz w:val="22"/>
          <w:szCs w:val="22"/>
          <w:lang w:val="el-GR" w:eastAsia="el-GR"/>
        </w:rPr>
        <w:t xml:space="preserve"> </w:t>
      </w:r>
      <w:r w:rsidR="00947BF8" w:rsidRPr="00A10C36">
        <w:rPr>
          <w:iCs/>
          <w:sz w:val="22"/>
          <w:szCs w:val="22"/>
          <w:lang w:val="el-GR" w:eastAsia="el-GR"/>
        </w:rPr>
        <w:t>να γίνεται αναφορά της Ε.Ε κα</w:t>
      </w:r>
      <w:r w:rsidR="00864193" w:rsidRPr="00A23539">
        <w:rPr>
          <w:iCs/>
          <w:sz w:val="22"/>
          <w:szCs w:val="22"/>
          <w:lang w:val="el-GR" w:eastAsia="el-GR"/>
        </w:rPr>
        <w:t>ι να προβάλλεται το έμβλημά της</w:t>
      </w:r>
      <w:r w:rsidR="00947BF8" w:rsidRPr="00A10C36">
        <w:rPr>
          <w:iCs/>
          <w:sz w:val="22"/>
          <w:szCs w:val="22"/>
          <w:lang w:val="el-GR" w:eastAsia="el-GR"/>
        </w:rPr>
        <w:t xml:space="preserve"> (Κ. 1303/2013, ΠΑΡΑΡΤ. ΧΙΙ, παρ. 2.2.1)</w:t>
      </w:r>
      <w:r w:rsidR="00864193" w:rsidRPr="00A23539">
        <w:rPr>
          <w:iCs/>
          <w:sz w:val="22"/>
          <w:szCs w:val="22"/>
          <w:lang w:val="el-GR" w:eastAsia="el-GR"/>
        </w:rPr>
        <w:t>.</w:t>
      </w:r>
    </w:p>
    <w:p w:rsidR="00FE3347" w:rsidRPr="00A10C36" w:rsidRDefault="00B4375B" w:rsidP="004A449F">
      <w:pPr>
        <w:spacing w:after="120"/>
        <w:ind w:left="284" w:hanging="284"/>
        <w:rPr>
          <w:sz w:val="22"/>
          <w:szCs w:val="22"/>
          <w:lang w:val="el-GR"/>
        </w:rPr>
      </w:pPr>
      <w:r>
        <w:rPr>
          <w:sz w:val="22"/>
          <w:szCs w:val="22"/>
          <w:lang w:val="el-GR"/>
        </w:rPr>
        <w:t>ιβ</w:t>
      </w:r>
      <w:r w:rsidR="00947BF8" w:rsidRPr="00A10C36">
        <w:rPr>
          <w:sz w:val="22"/>
          <w:szCs w:val="22"/>
          <w:lang w:val="el-GR"/>
        </w:rPr>
        <w:t xml:space="preserve">) </w:t>
      </w:r>
      <w:r w:rsidR="00FE3347" w:rsidRPr="00A10C36">
        <w:rPr>
          <w:sz w:val="22"/>
          <w:szCs w:val="22"/>
          <w:lang w:val="el-GR"/>
        </w:rPr>
        <w:t xml:space="preserve">Ο χρηματοδοτούμενος, σε συνεργασία με τις αρμόδιες υπηρεσίες της </w:t>
      </w:r>
      <w:r w:rsidR="00E3622C" w:rsidRPr="006A618B">
        <w:rPr>
          <w:sz w:val="22"/>
          <w:szCs w:val="22"/>
          <w:lang w:val="el-GR"/>
        </w:rPr>
        <w:t>ΕΥΔ Ηπείρου</w:t>
      </w:r>
      <w:r w:rsidR="00BA3DBA">
        <w:rPr>
          <w:sz w:val="22"/>
          <w:szCs w:val="22"/>
          <w:lang w:val="el-GR"/>
        </w:rPr>
        <w:t xml:space="preserve"> ή </w:t>
      </w:r>
      <w:r w:rsidR="00FE3347" w:rsidRPr="00A10C36">
        <w:rPr>
          <w:sz w:val="22"/>
          <w:szCs w:val="22"/>
          <w:lang w:val="el-GR"/>
        </w:rPr>
        <w:t>/και με άλλα αρμόδια ελεγκτικά όργανα, οφείλει να παράσχει κάθε στοιχείο και πληροφορία που αφορούν στο έργο ακόμα και μετά τη λήξη της Δράσης ώστε να εξασφαλιστεί η δυνατότητα αποτίμησης και αξιολόγησης της Δράσης και να υποστηριχθεί ο σχεδιασμός μελλοντικών παρόμοιων Δράσεων.</w:t>
      </w:r>
    </w:p>
    <w:p w:rsidR="00373B5C" w:rsidRDefault="00B4375B" w:rsidP="00373B5C">
      <w:pPr>
        <w:spacing w:after="120"/>
        <w:ind w:left="284" w:hanging="284"/>
        <w:rPr>
          <w:sz w:val="22"/>
          <w:szCs w:val="22"/>
          <w:lang w:val="el-GR"/>
        </w:rPr>
      </w:pPr>
      <w:r>
        <w:rPr>
          <w:sz w:val="22"/>
          <w:szCs w:val="22"/>
          <w:lang w:val="el-GR"/>
        </w:rPr>
        <w:t>ιγ</w:t>
      </w:r>
      <w:r w:rsidR="00947BF8" w:rsidRPr="00A10C36">
        <w:rPr>
          <w:sz w:val="22"/>
          <w:szCs w:val="22"/>
          <w:lang w:val="el-GR"/>
        </w:rPr>
        <w:t xml:space="preserve">) </w:t>
      </w:r>
      <w:r w:rsidR="0009140A" w:rsidRPr="00A10C36">
        <w:rPr>
          <w:sz w:val="22"/>
          <w:szCs w:val="22"/>
          <w:lang w:val="el-GR"/>
        </w:rPr>
        <w:t xml:space="preserve">Όλα τα δικαιολογητικά και παραστατικά στοιχεία των δαπανών του έργου τηρούνται από την επιχείρηση σε ειδική μερίδα καθ’ όλη τη διάρκεια του έργου, αλλά και στη συνέχεια για </w:t>
      </w:r>
      <w:r>
        <w:rPr>
          <w:sz w:val="22"/>
          <w:szCs w:val="22"/>
          <w:lang w:val="el-GR"/>
        </w:rPr>
        <w:t>δέκα</w:t>
      </w:r>
      <w:r w:rsidR="004A449F">
        <w:rPr>
          <w:sz w:val="22"/>
          <w:szCs w:val="22"/>
          <w:lang w:val="el-GR"/>
        </w:rPr>
        <w:t xml:space="preserve"> (</w:t>
      </w:r>
      <w:r>
        <w:rPr>
          <w:sz w:val="22"/>
          <w:szCs w:val="22"/>
          <w:lang w:val="el-GR"/>
        </w:rPr>
        <w:t>10</w:t>
      </w:r>
      <w:r w:rsidR="0009140A" w:rsidRPr="00A10C36">
        <w:rPr>
          <w:sz w:val="22"/>
          <w:szCs w:val="22"/>
          <w:lang w:val="el-GR"/>
        </w:rPr>
        <w:t xml:space="preserve">) χρόνια από την ημερομηνία καταβολής της τελευταίας δόσης της επιχορήγησης και τίθενται στη διάθεση των αρμοδίων οργάνων του Δημοσίου, </w:t>
      </w:r>
      <w:r w:rsidR="00E3622C" w:rsidRPr="006A618B">
        <w:rPr>
          <w:sz w:val="22"/>
          <w:szCs w:val="22"/>
          <w:lang w:val="el-GR"/>
        </w:rPr>
        <w:t>της ΕΥΔ Ηπείρου</w:t>
      </w:r>
      <w:r w:rsidR="0009140A" w:rsidRPr="00A10C36">
        <w:rPr>
          <w:sz w:val="22"/>
          <w:szCs w:val="22"/>
          <w:lang w:val="el-GR"/>
        </w:rPr>
        <w:t xml:space="preserve"> της ΕΔΕΛ ή των αρμοδίων οργάνων της Ευρωπαϊκής Ένωσης, εφόσον ζητηθεί σχετικός έλεγχος και τούτο ανεξαρτήτως αν από άλλες διατάξεις της εθνικής νομοθεσίας δεν υποχρεούνται στη διατήρηση των δικαιολογητικών και παραστατικών της παραγωγικής επένδυσης.</w:t>
      </w:r>
      <w:r w:rsidR="00373B5C">
        <w:rPr>
          <w:sz w:val="22"/>
          <w:szCs w:val="22"/>
          <w:lang w:val="el-GR"/>
        </w:rPr>
        <w:t xml:space="preserve"> </w:t>
      </w:r>
    </w:p>
    <w:p w:rsidR="0009140A" w:rsidRPr="00A10C36" w:rsidRDefault="0009140A" w:rsidP="00373B5C">
      <w:pPr>
        <w:spacing w:after="120"/>
        <w:ind w:left="284"/>
        <w:rPr>
          <w:sz w:val="22"/>
          <w:szCs w:val="22"/>
          <w:lang w:val="el-GR"/>
        </w:rPr>
      </w:pPr>
      <w:r w:rsidRPr="00A10C36">
        <w:rPr>
          <w:sz w:val="22"/>
          <w:szCs w:val="22"/>
          <w:lang w:val="el-GR"/>
        </w:rPr>
        <w:t xml:space="preserve">Τα ανωτέρω στοιχεία και δικαιολογητικά έγγραφα διατηρούνται είτε υπό τη μορφή πρωτοτύπων, ή επικαιροποιημένων αντιγράφων των πρωτοτύπων ή σε κοινώς αποδεκτούς φορείς δεδομένων, </w:t>
      </w:r>
      <w:r w:rsidRPr="00A10C36">
        <w:rPr>
          <w:sz w:val="22"/>
          <w:szCs w:val="22"/>
          <w:lang w:val="el-GR"/>
        </w:rPr>
        <w:lastRenderedPageBreak/>
        <w:t>περιλαμβανομένων των ηλεκτρονικών εκδόσεων των πρωτότυπων εγγράφων ή εγγράφων που υπάρχουν μόνο σε ηλεκτρονική μορφή.</w:t>
      </w:r>
    </w:p>
    <w:p w:rsidR="00D642A0" w:rsidRPr="00A23539" w:rsidRDefault="00BD414A" w:rsidP="00282823">
      <w:pPr>
        <w:spacing w:after="120"/>
        <w:ind w:left="284" w:hanging="284"/>
        <w:rPr>
          <w:sz w:val="22"/>
          <w:szCs w:val="22"/>
          <w:lang w:val="el-GR"/>
        </w:rPr>
      </w:pPr>
      <w:r>
        <w:rPr>
          <w:sz w:val="22"/>
          <w:szCs w:val="22"/>
          <w:lang w:val="el-GR"/>
        </w:rPr>
        <w:t>ι</w:t>
      </w:r>
      <w:r w:rsidR="00B4375B">
        <w:rPr>
          <w:sz w:val="22"/>
          <w:szCs w:val="22"/>
          <w:lang w:val="el-GR"/>
        </w:rPr>
        <w:t>δ</w:t>
      </w:r>
      <w:r w:rsidR="008E191D" w:rsidRPr="00A10C36">
        <w:rPr>
          <w:sz w:val="22"/>
          <w:szCs w:val="22"/>
          <w:lang w:val="el-GR"/>
        </w:rPr>
        <w:t xml:space="preserve">) Η επιστροφή των αχρεωστήτως καταβληθέντων ποσών της δημόσιας επιχορήγησης από τον </w:t>
      </w:r>
      <w:r w:rsidR="00587085" w:rsidRPr="00A10C36">
        <w:rPr>
          <w:sz w:val="22"/>
          <w:szCs w:val="22"/>
          <w:lang w:val="el-GR"/>
        </w:rPr>
        <w:t>δικαιούχο της ενίσχυσης</w:t>
      </w:r>
      <w:r w:rsidR="008E191D" w:rsidRPr="00A10C36">
        <w:rPr>
          <w:sz w:val="22"/>
          <w:szCs w:val="22"/>
          <w:lang w:val="el-GR"/>
        </w:rPr>
        <w:t xml:space="preserve"> σε όλες τις περιπτώσεις γίνεται εντόκως από την ημερομηνία καταβολής τους, σύμφωνα με </w:t>
      </w:r>
      <w:r w:rsidR="00587085" w:rsidRPr="00A10C36">
        <w:rPr>
          <w:sz w:val="22"/>
          <w:szCs w:val="22"/>
          <w:lang w:val="el-GR"/>
        </w:rPr>
        <w:t>την ΚΥΑ 126829 ΕΥΘΥ 1217(1) (ΦΕΚ 2784 Β’, 21-12-2015)</w:t>
      </w:r>
      <w:r w:rsidR="001A30C2" w:rsidRPr="00A23539">
        <w:rPr>
          <w:sz w:val="22"/>
          <w:szCs w:val="22"/>
          <w:lang w:val="el-GR"/>
        </w:rPr>
        <w:t>.</w:t>
      </w:r>
    </w:p>
    <w:p w:rsidR="00282823" w:rsidRPr="00917D4C" w:rsidRDefault="00282823" w:rsidP="00917D4C">
      <w:pPr>
        <w:pStyle w:val="20"/>
      </w:pPr>
      <w:bookmarkStart w:id="270" w:name="_Toc508873145"/>
      <w:r w:rsidRPr="00917D4C">
        <w:t>ΕΞΕΤΑΣΗ ΤΗΡΗΣΗΣ ΥΠΟΧΡΕΩΣΕΩΝ ΔΙΚΑΙΟΥΧΩΝ</w:t>
      </w:r>
      <w:bookmarkEnd w:id="270"/>
    </w:p>
    <w:p w:rsidR="00282823" w:rsidRPr="00282823" w:rsidRDefault="00282823" w:rsidP="00282823">
      <w:pPr>
        <w:spacing w:after="120"/>
        <w:rPr>
          <w:sz w:val="22"/>
          <w:szCs w:val="22"/>
          <w:lang w:val="el-GR"/>
        </w:rPr>
      </w:pPr>
      <w:r w:rsidRPr="00282823">
        <w:rPr>
          <w:sz w:val="22"/>
          <w:szCs w:val="22"/>
          <w:lang w:val="el-GR"/>
        </w:rPr>
        <w:t xml:space="preserve">Η </w:t>
      </w:r>
      <w:r w:rsidR="00DD48C8">
        <w:rPr>
          <w:sz w:val="22"/>
          <w:szCs w:val="22"/>
          <w:lang w:val="el-GR"/>
        </w:rPr>
        <w:t>ΕΥΔ Ηπείρου</w:t>
      </w:r>
      <w:r w:rsidRPr="00282823">
        <w:rPr>
          <w:sz w:val="22"/>
          <w:szCs w:val="22"/>
          <w:lang w:val="el-GR"/>
        </w:rPr>
        <w:t xml:space="preserve"> είναι υπεύθυνη για τη διαχείριση του επιχειρησιακού προγράμματος σύμφωνα με την </w:t>
      </w:r>
      <w:r>
        <w:rPr>
          <w:sz w:val="22"/>
          <w:szCs w:val="22"/>
          <w:lang w:val="el-GR"/>
        </w:rPr>
        <w:t xml:space="preserve">αρχή της χρηστής δημοσιονομικής </w:t>
      </w:r>
      <w:r w:rsidRPr="00282823">
        <w:rPr>
          <w:sz w:val="22"/>
          <w:szCs w:val="22"/>
          <w:lang w:val="el-GR"/>
        </w:rPr>
        <w:t xml:space="preserve">διαχείρισης. Για την εκπλήρωση του σκοπού αυτού θέτει στη διάθεση </w:t>
      </w:r>
      <w:r w:rsidR="00DD48C8">
        <w:rPr>
          <w:sz w:val="22"/>
          <w:szCs w:val="22"/>
          <w:lang w:val="el-GR"/>
        </w:rPr>
        <w:t>της ΔΙΑΠ</w:t>
      </w:r>
      <w:r w:rsidRPr="00282823">
        <w:rPr>
          <w:sz w:val="22"/>
          <w:szCs w:val="22"/>
          <w:lang w:val="el-GR"/>
        </w:rPr>
        <w:t xml:space="preserve"> και των δικαιούχων πληροφορίες σχετικά με την εκτέλεση των καθηκόντων τους και την υλοποίηση πράξεων αντίστοιχα.</w:t>
      </w:r>
    </w:p>
    <w:p w:rsidR="00282823" w:rsidRPr="00282823" w:rsidRDefault="00282823" w:rsidP="00282823">
      <w:pPr>
        <w:spacing w:after="120"/>
        <w:rPr>
          <w:sz w:val="22"/>
          <w:szCs w:val="22"/>
          <w:lang w:val="el-GR"/>
        </w:rPr>
      </w:pPr>
      <w:r w:rsidRPr="00282823">
        <w:rPr>
          <w:sz w:val="22"/>
          <w:szCs w:val="22"/>
          <w:lang w:val="el-GR"/>
        </w:rPr>
        <w:t>Το Σύστημα Διαχείρισης και Ελέγχου που είναι ένα σύνολο διοικητικών αρχών που βρίσκονται σε αλληλεξάρτηση, διαρθρωμένων με συγκεκριμένη οργανωτική δομή, αναπτύσσει επί μέρους δραστηριότητες με αντικειμενικό σκοπό τη χρηστή δημοσιονομική διαχείριση των πόρων (οικονομία αποτελεσματικότητα, αποδοτικότητα).</w:t>
      </w:r>
    </w:p>
    <w:p w:rsidR="00282823" w:rsidRDefault="00282823" w:rsidP="00282823">
      <w:pPr>
        <w:spacing w:after="120"/>
        <w:rPr>
          <w:sz w:val="22"/>
          <w:szCs w:val="22"/>
          <w:lang w:val="el-GR"/>
        </w:rPr>
      </w:pPr>
      <w:r w:rsidRPr="00282823">
        <w:rPr>
          <w:sz w:val="22"/>
          <w:szCs w:val="22"/>
          <w:lang w:val="el-GR"/>
        </w:rPr>
        <w:t xml:space="preserve">Η </w:t>
      </w:r>
      <w:r w:rsidR="00DD48C8" w:rsidRPr="00DD48C8">
        <w:rPr>
          <w:sz w:val="22"/>
          <w:szCs w:val="22"/>
          <w:lang w:val="el-GR"/>
        </w:rPr>
        <w:t xml:space="preserve">ΕΥΔ Ηπείρου </w:t>
      </w:r>
      <w:r w:rsidRPr="00282823">
        <w:rPr>
          <w:sz w:val="22"/>
          <w:szCs w:val="22"/>
          <w:lang w:val="el-GR"/>
        </w:rPr>
        <w:t xml:space="preserve">στο πλαίσιο της υποχρέωσής της για τη διασφάλιση της τήρησης της χρηστής δημοσιονομικής διαχείρισης των πόρων του προγράμματος και της ασκούμενης από αυτή εποπτείας σε εκχωρηθείσες πράξεις κρατικών ενισχύσεων αλλά και </w:t>
      </w:r>
      <w:r w:rsidR="00DD48C8">
        <w:rPr>
          <w:sz w:val="22"/>
          <w:szCs w:val="22"/>
          <w:lang w:val="el-GR"/>
        </w:rPr>
        <w:t>η</w:t>
      </w:r>
      <w:r w:rsidRPr="00282823">
        <w:rPr>
          <w:sz w:val="22"/>
          <w:szCs w:val="22"/>
          <w:lang w:val="el-GR"/>
        </w:rPr>
        <w:t xml:space="preserve"> </w:t>
      </w:r>
      <w:r w:rsidR="00DD48C8">
        <w:rPr>
          <w:sz w:val="22"/>
          <w:szCs w:val="22"/>
          <w:lang w:val="el-GR"/>
        </w:rPr>
        <w:t>ΔΙΑΠ</w:t>
      </w:r>
      <w:r w:rsidR="00DD48C8" w:rsidRPr="00282823">
        <w:rPr>
          <w:sz w:val="22"/>
          <w:szCs w:val="22"/>
          <w:lang w:val="el-GR"/>
        </w:rPr>
        <w:t xml:space="preserve"> </w:t>
      </w:r>
      <w:r w:rsidRPr="00282823">
        <w:rPr>
          <w:sz w:val="22"/>
          <w:szCs w:val="22"/>
          <w:lang w:val="el-GR"/>
        </w:rPr>
        <w:t xml:space="preserve">στο πλαίσιο της σχετικής πράξης εκχώρησης αρμοδιοτήτων αναλαμβάνουν όλες τις ενέργειες, οι οποίες απαιτούνται για την παρακολούθηση της τήρησης των υποχρεώσεων των δικαιούχων επί τριετία από τη τελική πληρωμή της δημόσιας δαπάνης. </w:t>
      </w:r>
      <w:r w:rsidR="00DD48C8">
        <w:rPr>
          <w:sz w:val="22"/>
          <w:szCs w:val="22"/>
          <w:lang w:val="el-GR"/>
        </w:rPr>
        <w:t>Η</w:t>
      </w:r>
      <w:r w:rsidRPr="00282823">
        <w:rPr>
          <w:sz w:val="22"/>
          <w:szCs w:val="22"/>
          <w:lang w:val="el-GR"/>
        </w:rPr>
        <w:t xml:space="preserve"> </w:t>
      </w:r>
      <w:r w:rsidR="00DD48C8">
        <w:rPr>
          <w:sz w:val="22"/>
          <w:szCs w:val="22"/>
          <w:lang w:val="el-GR"/>
        </w:rPr>
        <w:t>ΔΙΑΠ</w:t>
      </w:r>
      <w:r w:rsidR="00DD48C8" w:rsidRPr="00282823">
        <w:rPr>
          <w:sz w:val="22"/>
          <w:szCs w:val="22"/>
          <w:lang w:val="el-GR"/>
        </w:rPr>
        <w:t xml:space="preserve"> </w:t>
      </w:r>
      <w:r w:rsidRPr="00282823">
        <w:rPr>
          <w:sz w:val="22"/>
          <w:szCs w:val="22"/>
          <w:lang w:val="el-GR"/>
        </w:rPr>
        <w:t xml:space="preserve">ενημερώνει σχετικά την </w:t>
      </w:r>
      <w:r w:rsidR="00DD48C8" w:rsidRPr="00DD48C8">
        <w:rPr>
          <w:sz w:val="22"/>
          <w:szCs w:val="22"/>
          <w:lang w:val="el-GR"/>
        </w:rPr>
        <w:t>ΕΥΔ Ηπείρου</w:t>
      </w:r>
      <w:r w:rsidRPr="00282823">
        <w:rPr>
          <w:sz w:val="22"/>
          <w:szCs w:val="22"/>
          <w:lang w:val="el-GR"/>
        </w:rPr>
        <w:t xml:space="preserve">. </w:t>
      </w:r>
      <w:r w:rsidR="00DD48C8">
        <w:rPr>
          <w:sz w:val="22"/>
          <w:szCs w:val="22"/>
          <w:lang w:val="el-GR"/>
        </w:rPr>
        <w:t>Η</w:t>
      </w:r>
      <w:r w:rsidRPr="00282823">
        <w:rPr>
          <w:sz w:val="22"/>
          <w:szCs w:val="22"/>
          <w:lang w:val="el-GR"/>
        </w:rPr>
        <w:t xml:space="preserve"> </w:t>
      </w:r>
      <w:r w:rsidR="00DD48C8">
        <w:rPr>
          <w:sz w:val="22"/>
          <w:szCs w:val="22"/>
          <w:lang w:val="el-GR"/>
        </w:rPr>
        <w:t>ΔΙΑΠ</w:t>
      </w:r>
      <w:r>
        <w:rPr>
          <w:sz w:val="22"/>
          <w:szCs w:val="22"/>
          <w:lang w:val="el-GR"/>
        </w:rPr>
        <w:t xml:space="preserve"> διατηρεί λεπτομερείς φακέλους με όλες τις πληροφορίες και τα δικαιολογητικά έγγραφα που απαιτούνται, οι οποίοι φυλάσσονται επί 10 έτη από την ημερομηνία ολοκλήρωσης των πράξεων</w:t>
      </w:r>
      <w:r w:rsidRPr="00282823">
        <w:rPr>
          <w:sz w:val="22"/>
          <w:szCs w:val="22"/>
          <w:lang w:val="el-GR"/>
        </w:rPr>
        <w:t xml:space="preserve"> </w:t>
      </w:r>
    </w:p>
    <w:p w:rsidR="00282823" w:rsidRPr="00282823" w:rsidRDefault="00282823" w:rsidP="00282823">
      <w:pPr>
        <w:spacing w:after="120"/>
        <w:rPr>
          <w:sz w:val="22"/>
          <w:szCs w:val="22"/>
          <w:lang w:val="el-GR"/>
        </w:rPr>
      </w:pPr>
      <w:r w:rsidRPr="00282823">
        <w:rPr>
          <w:sz w:val="22"/>
          <w:szCs w:val="22"/>
          <w:lang w:val="el-GR"/>
        </w:rPr>
        <w:t>Η παρακολούθηση της τήρησης των ανωτέρω και λοιπών δεσμεύσεων των δικαιούχων των ενισχύσεων γίνεται με διοικητική επαλήθευση επί τη βάσει δείγματος που επιτρέπει την ασφαλή εξαγωγή συμπερασμάτων αναφορικά με τη τήρηση των μακροχρόνιων υποχρεώσεων των δικαιούχων και με βάση τα υποβληθέντα από το δικαιούχο δικαιολογητικά που επιτρέπουν την επαλήθευση της τήρησης των μακροχρόνιων υποχρεώσεων των ή βάσει διασταύρωσης στοιχείων βάσεων δεδομένων.</w:t>
      </w:r>
    </w:p>
    <w:p w:rsidR="00282823" w:rsidRPr="00282823" w:rsidRDefault="00282823" w:rsidP="00282823">
      <w:pPr>
        <w:spacing w:after="120"/>
        <w:rPr>
          <w:sz w:val="22"/>
          <w:szCs w:val="22"/>
          <w:lang w:val="el-GR"/>
        </w:rPr>
      </w:pPr>
      <w:r w:rsidRPr="00282823">
        <w:rPr>
          <w:sz w:val="22"/>
          <w:szCs w:val="22"/>
          <w:lang w:val="el-GR"/>
        </w:rPr>
        <w:t xml:space="preserve">Επίσης, </w:t>
      </w:r>
      <w:r w:rsidR="00DD48C8">
        <w:rPr>
          <w:sz w:val="22"/>
          <w:szCs w:val="22"/>
          <w:lang w:val="el-GR"/>
        </w:rPr>
        <w:t xml:space="preserve">είναι </w:t>
      </w:r>
      <w:r w:rsidRPr="00282823">
        <w:rPr>
          <w:sz w:val="22"/>
          <w:szCs w:val="22"/>
          <w:lang w:val="el-GR"/>
        </w:rPr>
        <w:t xml:space="preserve">δυνατή η διενέργεια και επιτόπιων επαληθεύσεων εκ μέρους </w:t>
      </w:r>
      <w:r w:rsidR="000B4768">
        <w:rPr>
          <w:sz w:val="22"/>
          <w:szCs w:val="22"/>
          <w:lang w:val="el-GR"/>
        </w:rPr>
        <w:t xml:space="preserve">της ΔΙΑΠ </w:t>
      </w:r>
      <w:r w:rsidRPr="00282823">
        <w:rPr>
          <w:sz w:val="22"/>
          <w:szCs w:val="22"/>
          <w:lang w:val="el-GR"/>
        </w:rPr>
        <w:t xml:space="preserve">ή/και της </w:t>
      </w:r>
      <w:r w:rsidR="00DD48C8">
        <w:rPr>
          <w:sz w:val="22"/>
          <w:szCs w:val="22"/>
          <w:lang w:val="el-GR"/>
        </w:rPr>
        <w:t xml:space="preserve">ΕΥΔ </w:t>
      </w:r>
      <w:r w:rsidR="00E3622C" w:rsidRPr="006A618B">
        <w:rPr>
          <w:sz w:val="22"/>
          <w:szCs w:val="22"/>
          <w:lang w:val="el-GR"/>
        </w:rPr>
        <w:t>Ηπείρου</w:t>
      </w:r>
      <w:r w:rsidRPr="00282823">
        <w:rPr>
          <w:sz w:val="22"/>
          <w:szCs w:val="22"/>
          <w:lang w:val="el-GR"/>
        </w:rPr>
        <w:t>. Η συχνότητα και το πεδίο κάλυψης των επιτόπιων επαληθεύσεων είναι οπωσδήποτε ανάλογα προς το ποσό της δημόσιας στήριξης στην πράξη και προς το επίπεδο κινδύνου που εντοπίζεται κατά τις εν λόγω επαληθεύσεις και λαμβάνοντας υπ΄όψιν τα αποτελέσματα, συμπεράσματα, συστάσεις και τους λογιστικούς ελέγχους που διενεργεί η αρχή ελέγχου για το σύστημα διαχείρισης και ελέγχου συνολικά.</w:t>
      </w:r>
    </w:p>
    <w:p w:rsidR="00282823" w:rsidRPr="00282823" w:rsidRDefault="00282823" w:rsidP="00282823">
      <w:pPr>
        <w:spacing w:after="120"/>
        <w:rPr>
          <w:sz w:val="22"/>
          <w:szCs w:val="22"/>
          <w:lang w:val="el-GR"/>
        </w:rPr>
      </w:pPr>
      <w:r w:rsidRPr="00282823">
        <w:rPr>
          <w:sz w:val="22"/>
          <w:szCs w:val="22"/>
          <w:lang w:val="el-GR"/>
        </w:rPr>
        <w:lastRenderedPageBreak/>
        <w:t xml:space="preserve">Δειγματοληπτικά είναι δυνατόν να γίνει επιτόπια επαλήθευση πέραν </w:t>
      </w:r>
      <w:r w:rsidR="00081C52">
        <w:rPr>
          <w:sz w:val="22"/>
          <w:szCs w:val="22"/>
          <w:lang w:val="el-GR"/>
        </w:rPr>
        <w:t>της ΔΙΑΠ</w:t>
      </w:r>
      <w:r w:rsidRPr="00282823">
        <w:rPr>
          <w:sz w:val="22"/>
          <w:szCs w:val="22"/>
          <w:lang w:val="el-GR"/>
        </w:rPr>
        <w:t xml:space="preserve"> και της </w:t>
      </w:r>
      <w:r w:rsidR="00081C52">
        <w:rPr>
          <w:sz w:val="22"/>
          <w:szCs w:val="22"/>
          <w:lang w:val="el-GR"/>
        </w:rPr>
        <w:t>ΕΥΔ Ηπείρου</w:t>
      </w:r>
      <w:r w:rsidRPr="00282823">
        <w:rPr>
          <w:sz w:val="22"/>
          <w:szCs w:val="22"/>
          <w:lang w:val="el-GR"/>
        </w:rPr>
        <w:t xml:space="preserve"> και από άλλα όργανα του Ελληνικού Δημοσίου ή της Ευρωπαϊκής Ένωσης. Ειδικότερα, η </w:t>
      </w:r>
      <w:r w:rsidR="00081C52">
        <w:rPr>
          <w:sz w:val="22"/>
          <w:szCs w:val="22"/>
          <w:lang w:val="el-GR"/>
        </w:rPr>
        <w:t>ΕΥΔ Ηπείρου</w:t>
      </w:r>
      <w:r w:rsidRPr="00282823">
        <w:rPr>
          <w:sz w:val="22"/>
          <w:szCs w:val="22"/>
          <w:lang w:val="el-GR"/>
        </w:rPr>
        <w:t xml:space="preserve"> έχει το δικαίωμα διενέργειας όχι μόνο δειγματοληπτικών αλλά και στοχευμένων επανελέγχων μετά την ολοκλήρωση έκαστου έργου.</w:t>
      </w:r>
    </w:p>
    <w:p w:rsidR="00D642A0" w:rsidRPr="00A23539" w:rsidRDefault="00282823" w:rsidP="00282823">
      <w:pPr>
        <w:spacing w:after="120"/>
        <w:rPr>
          <w:sz w:val="22"/>
          <w:szCs w:val="22"/>
          <w:lang w:val="el-GR"/>
        </w:rPr>
      </w:pPr>
      <w:r w:rsidRPr="00282823">
        <w:rPr>
          <w:sz w:val="22"/>
          <w:szCs w:val="22"/>
          <w:lang w:val="el-GR"/>
        </w:rPr>
        <w:t>Για τη διοικητική επαλήθευση ο δικαιούχος υποχρεούται να υποβάλλει τα δικαιολογητικά, τα οποία θα ζητηθούν εγγράφως.</w:t>
      </w:r>
    </w:p>
    <w:p w:rsidR="00DC20C0" w:rsidRPr="00917D4C" w:rsidRDefault="00DC20C0" w:rsidP="00917D4C">
      <w:pPr>
        <w:pStyle w:val="20"/>
      </w:pPr>
      <w:bookmarkStart w:id="271" w:name="_Toc508803935"/>
      <w:bookmarkStart w:id="272" w:name="_Toc508804951"/>
      <w:bookmarkStart w:id="273" w:name="_Toc508805036"/>
      <w:bookmarkStart w:id="274" w:name="_Toc448223876"/>
      <w:bookmarkStart w:id="275" w:name="_Toc508873146"/>
      <w:bookmarkEnd w:id="271"/>
      <w:bookmarkEnd w:id="272"/>
      <w:bookmarkEnd w:id="273"/>
      <w:r w:rsidRPr="00917D4C">
        <w:t>ΠΛΗΡΟΦΟΡΗΣΗ</w:t>
      </w:r>
      <w:bookmarkEnd w:id="274"/>
      <w:bookmarkEnd w:id="275"/>
    </w:p>
    <w:p w:rsidR="00BA3DBA" w:rsidRDefault="006D2C8B" w:rsidP="00AA52A6">
      <w:pPr>
        <w:rPr>
          <w:sz w:val="22"/>
          <w:szCs w:val="22"/>
          <w:lang w:val="el-GR"/>
        </w:rPr>
      </w:pPr>
      <w:r w:rsidRPr="006240AE">
        <w:rPr>
          <w:sz w:val="22"/>
          <w:szCs w:val="22"/>
          <w:lang w:val="el-GR"/>
        </w:rPr>
        <w:t>Για την πληροφόρηση των δυνητικών δικαιούχων λειτουργεί στην</w:t>
      </w:r>
      <w:r w:rsidRPr="006240AE">
        <w:rPr>
          <w:b/>
          <w:sz w:val="22"/>
          <w:szCs w:val="22"/>
          <w:lang w:val="el-GR"/>
        </w:rPr>
        <w:t xml:space="preserve"> </w:t>
      </w:r>
      <w:r w:rsidR="00E3622C" w:rsidRPr="006A618B">
        <w:rPr>
          <w:b/>
          <w:sz w:val="22"/>
          <w:szCs w:val="22"/>
          <w:lang w:val="el-GR"/>
        </w:rPr>
        <w:t xml:space="preserve">Ειδική Υπηρεσία Διαχείρισης Επιχειρησιακού Προγράμματος Περιφέρειας Ηπείρου, </w:t>
      </w:r>
      <w:r w:rsidRPr="007B19B6">
        <w:rPr>
          <w:sz w:val="22"/>
          <w:szCs w:val="22"/>
          <w:lang w:val="el-GR"/>
        </w:rPr>
        <w:t>γραφείο ενημέρωσης</w:t>
      </w:r>
      <w:r w:rsidRPr="007B19B6">
        <w:rPr>
          <w:i/>
          <w:sz w:val="22"/>
          <w:szCs w:val="22"/>
          <w:lang w:val="el-GR"/>
        </w:rPr>
        <w:t xml:space="preserve">, </w:t>
      </w:r>
      <w:r w:rsidRPr="007B19B6">
        <w:rPr>
          <w:sz w:val="22"/>
          <w:szCs w:val="22"/>
          <w:lang w:val="el-GR"/>
        </w:rPr>
        <w:t xml:space="preserve">Τηλ: </w:t>
      </w:r>
      <w:r w:rsidR="00E3622C" w:rsidRPr="006A618B">
        <w:rPr>
          <w:sz w:val="22"/>
          <w:szCs w:val="22"/>
          <w:lang w:val="el-GR"/>
        </w:rPr>
        <w:t>2651360533,</w:t>
      </w:r>
      <w:r w:rsidRPr="007B19B6">
        <w:rPr>
          <w:sz w:val="22"/>
          <w:szCs w:val="22"/>
          <w:lang w:val="el-GR"/>
        </w:rPr>
        <w:t xml:space="preserve"> </w:t>
      </w:r>
      <w:r w:rsidRPr="007B19B6">
        <w:rPr>
          <w:sz w:val="22"/>
          <w:szCs w:val="22"/>
          <w:lang w:val="en-US"/>
        </w:rPr>
        <w:t>e</w:t>
      </w:r>
      <w:r w:rsidRPr="007B19B6">
        <w:rPr>
          <w:sz w:val="22"/>
          <w:szCs w:val="22"/>
          <w:lang w:val="el-GR"/>
        </w:rPr>
        <w:t>-</w:t>
      </w:r>
      <w:r w:rsidRPr="007B19B6">
        <w:rPr>
          <w:sz w:val="22"/>
          <w:szCs w:val="22"/>
          <w:lang w:val="pt-PT"/>
        </w:rPr>
        <w:t xml:space="preserve">mail: </w:t>
      </w:r>
      <w:r w:rsidR="00672510">
        <w:fldChar w:fldCharType="begin"/>
      </w:r>
      <w:r w:rsidR="00672510" w:rsidRPr="00D4484B">
        <w:rPr>
          <w:lang w:val="el-GR"/>
        </w:rPr>
        <w:instrText xml:space="preserve"> </w:instrText>
      </w:r>
      <w:r w:rsidR="00672510">
        <w:instrText>HYPERLINK</w:instrText>
      </w:r>
      <w:r w:rsidR="00672510" w:rsidRPr="00D4484B">
        <w:rPr>
          <w:lang w:val="el-GR"/>
        </w:rPr>
        <w:instrText xml:space="preserve"> "</w:instrText>
      </w:r>
      <w:r w:rsidR="00672510">
        <w:instrText>mailto</w:instrText>
      </w:r>
      <w:r w:rsidR="00672510" w:rsidRPr="00D4484B">
        <w:rPr>
          <w:lang w:val="el-GR"/>
        </w:rPr>
        <w:instrText>:</w:instrText>
      </w:r>
      <w:r w:rsidR="00672510">
        <w:instrText>infoipiros</w:instrText>
      </w:r>
      <w:r w:rsidR="00672510" w:rsidRPr="00D4484B">
        <w:rPr>
          <w:lang w:val="el-GR"/>
        </w:rPr>
        <w:instrText>@</w:instrText>
      </w:r>
      <w:r w:rsidR="00672510">
        <w:instrText>mou</w:instrText>
      </w:r>
      <w:r w:rsidR="00672510" w:rsidRPr="00D4484B">
        <w:rPr>
          <w:lang w:val="el-GR"/>
        </w:rPr>
        <w:instrText>.</w:instrText>
      </w:r>
      <w:r w:rsidR="00672510">
        <w:instrText>gr</w:instrText>
      </w:r>
      <w:r w:rsidR="00672510" w:rsidRPr="00D4484B">
        <w:rPr>
          <w:lang w:val="el-GR"/>
        </w:rPr>
        <w:instrText xml:space="preserve">" </w:instrText>
      </w:r>
      <w:r w:rsidR="00672510">
        <w:fldChar w:fldCharType="separate"/>
      </w:r>
      <w:r w:rsidR="00E3622C" w:rsidRPr="006A618B">
        <w:rPr>
          <w:rStyle w:val="-0"/>
        </w:rPr>
        <w:t>infoipiros</w:t>
      </w:r>
      <w:r w:rsidR="00E3622C" w:rsidRPr="006A618B">
        <w:rPr>
          <w:rStyle w:val="-0"/>
          <w:lang w:val="el-GR"/>
        </w:rPr>
        <w:t>@</w:t>
      </w:r>
      <w:r w:rsidR="00E3622C" w:rsidRPr="006A618B">
        <w:rPr>
          <w:rStyle w:val="-0"/>
        </w:rPr>
        <w:t>mou</w:t>
      </w:r>
      <w:r w:rsidR="00E3622C" w:rsidRPr="006A618B">
        <w:rPr>
          <w:rStyle w:val="-0"/>
          <w:lang w:val="el-GR"/>
        </w:rPr>
        <w:t>.</w:t>
      </w:r>
      <w:r w:rsidR="00E3622C" w:rsidRPr="006A618B">
        <w:rPr>
          <w:rStyle w:val="-0"/>
        </w:rPr>
        <w:t>gr</w:t>
      </w:r>
      <w:r w:rsidR="00672510">
        <w:rPr>
          <w:rStyle w:val="-0"/>
        </w:rPr>
        <w:fldChar w:fldCharType="end"/>
      </w:r>
      <w:r w:rsidRPr="007B19B6">
        <w:rPr>
          <w:sz w:val="22"/>
          <w:szCs w:val="22"/>
          <w:lang w:val="el-GR"/>
        </w:rPr>
        <w:t xml:space="preserve">, </w:t>
      </w:r>
      <w:hyperlink r:id="rId21" w:history="1">
        <w:r w:rsidR="00E3622C" w:rsidRPr="006A618B">
          <w:rPr>
            <w:rStyle w:val="-0"/>
          </w:rPr>
          <w:t>URL</w:t>
        </w:r>
        <w:r w:rsidR="00E3622C" w:rsidRPr="006A618B">
          <w:rPr>
            <w:rStyle w:val="-0"/>
            <w:lang w:val="el-GR"/>
          </w:rPr>
          <w:t>:</w:t>
        </w:r>
        <w:r w:rsidR="00E3622C" w:rsidRPr="006A618B">
          <w:rPr>
            <w:rStyle w:val="-0"/>
          </w:rPr>
          <w:t>http</w:t>
        </w:r>
        <w:r w:rsidR="00E3622C" w:rsidRPr="006A618B">
          <w:rPr>
            <w:rStyle w:val="-0"/>
            <w:lang w:val="el-GR"/>
          </w:rPr>
          <w:t>://</w:t>
        </w:r>
        <w:r w:rsidR="00E3622C" w:rsidRPr="006A618B">
          <w:rPr>
            <w:rStyle w:val="-0"/>
          </w:rPr>
          <w:t>www</w:t>
        </w:r>
        <w:r w:rsidR="00E3622C" w:rsidRPr="006A618B">
          <w:rPr>
            <w:rStyle w:val="-0"/>
            <w:lang w:val="el-GR"/>
          </w:rPr>
          <w:t>.</w:t>
        </w:r>
        <w:r w:rsidR="00E3622C" w:rsidRPr="006A618B">
          <w:rPr>
            <w:rStyle w:val="-0"/>
          </w:rPr>
          <w:t>peproe</w:t>
        </w:r>
        <w:r w:rsidR="00E3622C" w:rsidRPr="006A618B">
          <w:rPr>
            <w:rStyle w:val="-0"/>
            <w:lang w:val="el-GR"/>
          </w:rPr>
          <w:t>.</w:t>
        </w:r>
        <w:r w:rsidR="00E3622C" w:rsidRPr="006A618B">
          <w:rPr>
            <w:rStyle w:val="-0"/>
          </w:rPr>
          <w:t>gr</w:t>
        </w:r>
      </w:hyperlink>
      <w:r w:rsidR="00081C52">
        <w:rPr>
          <w:sz w:val="22"/>
          <w:szCs w:val="22"/>
          <w:lang w:val="el-GR"/>
        </w:rPr>
        <w:t xml:space="preserve">. </w:t>
      </w:r>
      <w:r w:rsidRPr="007B19B6">
        <w:rPr>
          <w:rFonts w:cs="Arial"/>
          <w:b/>
          <w:sz w:val="22"/>
          <w:szCs w:val="22"/>
          <w:lang w:val="el-GR"/>
        </w:rPr>
        <w:t xml:space="preserve">Τυχόν ερωτήματα θα διατυπώνονται εγγράφως και θα </w:t>
      </w:r>
      <w:r w:rsidR="00177C5F" w:rsidRPr="007B19B6">
        <w:rPr>
          <w:rFonts w:cs="Arial"/>
          <w:b/>
          <w:sz w:val="22"/>
          <w:szCs w:val="22"/>
          <w:lang w:val="el-GR"/>
        </w:rPr>
        <w:t>αποστέλλονται</w:t>
      </w:r>
      <w:r w:rsidRPr="007B19B6">
        <w:rPr>
          <w:rFonts w:cs="Arial"/>
          <w:b/>
          <w:sz w:val="22"/>
          <w:szCs w:val="22"/>
          <w:lang w:val="el-GR"/>
        </w:rPr>
        <w:t xml:space="preserve"> με ηλεκτρονικό ταχυδρομ</w:t>
      </w:r>
      <w:r w:rsidR="007876C3">
        <w:rPr>
          <w:rFonts w:cs="Arial"/>
          <w:b/>
          <w:sz w:val="22"/>
          <w:szCs w:val="22"/>
          <w:lang w:val="el-GR"/>
        </w:rPr>
        <w:t>ε</w:t>
      </w:r>
      <w:r w:rsidRPr="007B19B6">
        <w:rPr>
          <w:rFonts w:cs="Arial"/>
          <w:b/>
          <w:sz w:val="22"/>
          <w:szCs w:val="22"/>
          <w:lang w:val="el-GR"/>
        </w:rPr>
        <w:t>ίο στην διεύθυνση</w:t>
      </w:r>
      <w:r w:rsidR="00177C5F">
        <w:rPr>
          <w:rFonts w:cs="Arial"/>
          <w:b/>
          <w:sz w:val="22"/>
          <w:szCs w:val="22"/>
          <w:lang w:val="el-GR"/>
        </w:rPr>
        <w:t xml:space="preserve"> </w:t>
      </w:r>
      <w:hyperlink r:id="rId22" w:history="1">
        <w:r w:rsidR="00E3622C" w:rsidRPr="006A618B">
          <w:rPr>
            <w:rStyle w:val="-0"/>
            <w:sz w:val="22"/>
            <w:szCs w:val="22"/>
            <w:lang w:val="el-GR"/>
          </w:rPr>
          <w:t>infoipiros@mou.gr</w:t>
        </w:r>
      </w:hyperlink>
      <w:r w:rsidR="00E3622C" w:rsidRPr="006A618B">
        <w:rPr>
          <w:sz w:val="22"/>
          <w:szCs w:val="22"/>
          <w:lang w:val="el-GR"/>
        </w:rPr>
        <w:t>.</w:t>
      </w:r>
      <w:r w:rsidR="00AA52A6" w:rsidRPr="00AA52A6">
        <w:rPr>
          <w:sz w:val="22"/>
          <w:szCs w:val="22"/>
          <w:lang w:val="el-GR"/>
        </w:rPr>
        <w:t xml:space="preserve"> </w:t>
      </w:r>
    </w:p>
    <w:p w:rsidR="00AA52A6" w:rsidRPr="00480998" w:rsidRDefault="00AA52A6" w:rsidP="00AA52A6">
      <w:pPr>
        <w:rPr>
          <w:sz w:val="22"/>
          <w:szCs w:val="22"/>
          <w:lang w:val="el-GR"/>
        </w:rPr>
      </w:pPr>
      <w:r w:rsidRPr="00480998">
        <w:rPr>
          <w:sz w:val="22"/>
          <w:szCs w:val="22"/>
          <w:lang w:val="el-GR"/>
        </w:rPr>
        <w:t xml:space="preserve">Για τεχνικά θέματα της εφαρμογής οι δικαιούχοι μπορούν να απευθύνονται στο </w:t>
      </w:r>
      <w:r w:rsidRPr="00480998">
        <w:rPr>
          <w:sz w:val="22"/>
          <w:szCs w:val="22"/>
          <w:lang w:val="en-US"/>
        </w:rPr>
        <w:t>HELPDESK</w:t>
      </w:r>
      <w:r w:rsidRPr="00480998">
        <w:rPr>
          <w:sz w:val="22"/>
          <w:szCs w:val="22"/>
          <w:lang w:val="el-GR"/>
        </w:rPr>
        <w:t xml:space="preserve"> (γραφείο υποστήριξης) που λειτουργεί η ΜΟΔ, τηλ: 210-7787940, </w:t>
      </w:r>
      <w:hyperlink r:id="rId23" w:history="1">
        <w:r w:rsidRPr="00480998">
          <w:rPr>
            <w:rStyle w:val="-0"/>
            <w:sz w:val="22"/>
            <w:szCs w:val="22"/>
            <w:lang w:val="en-US"/>
          </w:rPr>
          <w:t>support</w:t>
        </w:r>
        <w:r w:rsidRPr="00480998">
          <w:rPr>
            <w:rStyle w:val="-0"/>
            <w:sz w:val="22"/>
            <w:szCs w:val="22"/>
            <w:lang w:val="el-GR"/>
          </w:rPr>
          <w:t>@</w:t>
        </w:r>
        <w:r w:rsidRPr="00480998">
          <w:rPr>
            <w:rStyle w:val="-0"/>
            <w:sz w:val="22"/>
            <w:szCs w:val="22"/>
            <w:lang w:val="en-US"/>
          </w:rPr>
          <w:t>mou</w:t>
        </w:r>
        <w:r w:rsidRPr="00480998">
          <w:rPr>
            <w:rStyle w:val="-0"/>
            <w:sz w:val="22"/>
            <w:szCs w:val="22"/>
            <w:lang w:val="el-GR"/>
          </w:rPr>
          <w:t>.</w:t>
        </w:r>
        <w:r w:rsidRPr="00480998">
          <w:rPr>
            <w:rStyle w:val="-0"/>
            <w:sz w:val="22"/>
            <w:szCs w:val="22"/>
            <w:lang w:val="en-US"/>
          </w:rPr>
          <w:t>gr</w:t>
        </w:r>
      </w:hyperlink>
      <w:r w:rsidRPr="00480998">
        <w:rPr>
          <w:sz w:val="22"/>
          <w:szCs w:val="22"/>
          <w:lang w:val="el-GR"/>
        </w:rPr>
        <w:t xml:space="preserve"> (ώρες γραφείου 09:00-17:00)</w:t>
      </w:r>
    </w:p>
    <w:p w:rsidR="001A30C2" w:rsidRPr="00A10C36" w:rsidRDefault="001A30C2" w:rsidP="007C26FF">
      <w:pPr>
        <w:spacing w:after="120"/>
        <w:rPr>
          <w:sz w:val="22"/>
          <w:szCs w:val="22"/>
          <w:lang w:val="el-GR"/>
        </w:rPr>
      </w:pPr>
    </w:p>
    <w:p w:rsidR="00EB1956" w:rsidRPr="00917D4C" w:rsidRDefault="00EB1956" w:rsidP="00917D4C">
      <w:pPr>
        <w:pStyle w:val="20"/>
      </w:pPr>
      <w:bookmarkStart w:id="276" w:name="_Toc448223877"/>
      <w:bookmarkStart w:id="277" w:name="_Toc508873147"/>
      <w:r w:rsidRPr="00917D4C">
        <w:t>ΠΑΡΑΤΥΠΙΕΣ – ΔΙΑΚΟΠΗ ΕΝΙΣΧΥΣΗΣ – ΑΝΑΚΤΗΣΗ</w:t>
      </w:r>
      <w:bookmarkEnd w:id="276"/>
      <w:bookmarkEnd w:id="277"/>
    </w:p>
    <w:p w:rsidR="00EB1956" w:rsidRPr="00E44327" w:rsidRDefault="00EB1956" w:rsidP="007C26FF">
      <w:pPr>
        <w:spacing w:after="120"/>
        <w:rPr>
          <w:rFonts w:eastAsia="Calibri" w:cs="MgHelveticaUCPol-Bold"/>
          <w:bCs/>
          <w:sz w:val="22"/>
          <w:szCs w:val="22"/>
          <w:lang w:val="el-GR"/>
        </w:rPr>
      </w:pPr>
      <w:r w:rsidRPr="00A10C36">
        <w:rPr>
          <w:sz w:val="22"/>
          <w:szCs w:val="22"/>
          <w:lang w:val="el-GR"/>
        </w:rPr>
        <w:t xml:space="preserve">Σε ότι αφορά σε παρατυπίες, διακοπή της ενίσχυσης καθώς και σε ανάκτηση αχρεωστήτως ή παρανόμως καταβληθέντων ποσών ισχύουν τα όσα αναφέρονται στη ΚΥΑ περί δημοσιονομικών διορθώσεων </w:t>
      </w:r>
      <w:r w:rsidRPr="00A10C36">
        <w:rPr>
          <w:rFonts w:eastAsia="Calibri" w:cs="MgHelveticaUCPol"/>
          <w:sz w:val="22"/>
          <w:szCs w:val="22"/>
          <w:lang w:val="el-GR"/>
        </w:rPr>
        <w:t>και διαδικασιών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 Ν. 4314/2014, ΦΕΚ 21/Τεύχος Β/Δεκεμβρίου 2015/</w:t>
      </w:r>
      <w:r w:rsidRPr="00A10C36">
        <w:rPr>
          <w:rFonts w:eastAsia="Calibri" w:cs="MgHelveticaUCPol-Bold"/>
          <w:bCs/>
          <w:sz w:val="22"/>
          <w:szCs w:val="22"/>
          <w:lang w:val="el-GR"/>
        </w:rPr>
        <w:t>Αρ. Φύλλου 2784/Παράρτημα ΙΙ συνημμένο.</w:t>
      </w:r>
    </w:p>
    <w:p w:rsidR="0050781B" w:rsidRDefault="00E44327" w:rsidP="007C26FF">
      <w:pPr>
        <w:spacing w:after="120"/>
        <w:rPr>
          <w:rFonts w:eastAsia="Calibri" w:cs="MgHelveticaUCPol"/>
          <w:sz w:val="22"/>
          <w:szCs w:val="22"/>
          <w:highlight w:val="yellow"/>
          <w:lang w:val="el-GR"/>
        </w:rPr>
      </w:pPr>
      <w:r w:rsidRPr="00E44327">
        <w:rPr>
          <w:rFonts w:eastAsia="Calibri" w:cs="MgHelveticaUCPol"/>
          <w:sz w:val="22"/>
          <w:szCs w:val="22"/>
          <w:lang w:val="el-GR"/>
        </w:rPr>
        <w:t xml:space="preserve">Σημειώνεται ότι η </w:t>
      </w:r>
      <w:r w:rsidR="00805B10">
        <w:rPr>
          <w:sz w:val="22"/>
          <w:szCs w:val="22"/>
          <w:lang w:val="el-GR"/>
        </w:rPr>
        <w:t>ΕΥΔ Ηπείρου</w:t>
      </w:r>
      <w:r w:rsidRPr="00E44327">
        <w:rPr>
          <w:rFonts w:eastAsia="Calibri" w:cs="MgHelveticaUCPol"/>
          <w:sz w:val="22"/>
          <w:szCs w:val="22"/>
          <w:lang w:val="el-GR"/>
        </w:rPr>
        <w:t>/</w:t>
      </w:r>
      <w:r w:rsidR="00805B10">
        <w:rPr>
          <w:rFonts w:eastAsia="Calibri" w:cs="MgHelveticaUCPol"/>
          <w:sz w:val="22"/>
          <w:szCs w:val="22"/>
          <w:lang w:val="el-GR"/>
        </w:rPr>
        <w:t>ΔΙΑΠ</w:t>
      </w:r>
      <w:r w:rsidRPr="00E44327">
        <w:rPr>
          <w:rFonts w:eastAsia="Calibri" w:cs="MgHelveticaUCPol"/>
          <w:sz w:val="22"/>
          <w:szCs w:val="22"/>
          <w:lang w:val="el-GR"/>
        </w:rPr>
        <w:t xml:space="preserve">, στο πλαίσιο της Εθνικής και Ευρωπαϊκής Πολιτικής για την καταπολέμηση της απάτης στις διαρθρωτικές δράσεις θα διαβιβάζει στοιχεία που περιέχουν υπόνοια απάτης στις αρμόδιες αρχές. Λεπτομερής αναφορά για την «Καταπολέμηση της απάτης στις διαρθρωτικές δράσεις» υπάρχει στην ιστοσελίδα του ΕΣΠΑ (www.espa.gr) και συγκεκριμένα στον σύνδεσμο </w:t>
      </w:r>
      <w:hyperlink r:id="rId24" w:history="1">
        <w:r w:rsidR="00805B10" w:rsidRPr="00B92502">
          <w:rPr>
            <w:rStyle w:val="-0"/>
            <w:rFonts w:eastAsia="Calibri" w:cs="MgHelveticaUCPol"/>
            <w:sz w:val="22"/>
            <w:szCs w:val="22"/>
            <w:lang w:val="el-GR"/>
          </w:rPr>
          <w:t>https://www.espa.gr/el/Pages/staticAntiFraudPolicy.aspx</w:t>
        </w:r>
      </w:hyperlink>
      <w:r w:rsidRPr="00E44327">
        <w:rPr>
          <w:rFonts w:eastAsia="Calibri" w:cs="MgHelveticaUCPol"/>
          <w:sz w:val="22"/>
          <w:szCs w:val="22"/>
          <w:lang w:val="el-GR"/>
        </w:rPr>
        <w:t>.</w:t>
      </w:r>
    </w:p>
    <w:p w:rsidR="003D6CB6" w:rsidRPr="00917D4C" w:rsidRDefault="00EB1956" w:rsidP="00917D4C">
      <w:pPr>
        <w:pStyle w:val="20"/>
      </w:pPr>
      <w:bookmarkStart w:id="278" w:name="_Toc448223878"/>
      <w:bookmarkStart w:id="279" w:name="_Toc508873148"/>
      <w:r w:rsidRPr="00917D4C">
        <w:t>ΚΑΤΑΛΟΓΟΣ ΠΑΡΑΡΤΗΜΑΤΩΝ</w:t>
      </w:r>
      <w:bookmarkEnd w:id="278"/>
      <w:bookmarkEnd w:id="279"/>
    </w:p>
    <w:p w:rsidR="007B7228" w:rsidRDefault="007B7228" w:rsidP="00FC0D1B">
      <w:pPr>
        <w:pStyle w:val="af6"/>
        <w:numPr>
          <w:ilvl w:val="0"/>
          <w:numId w:val="51"/>
        </w:numPr>
        <w:spacing w:after="120"/>
        <w:ind w:left="567" w:hanging="567"/>
        <w:rPr>
          <w:b/>
          <w:sz w:val="22"/>
          <w:szCs w:val="22"/>
          <w:lang w:val="el-GR"/>
        </w:rPr>
      </w:pPr>
      <w:bookmarkStart w:id="280" w:name="_Ref451174821"/>
      <w:r w:rsidRPr="007B7228">
        <w:rPr>
          <w:caps/>
          <w:sz w:val="22"/>
          <w:szCs w:val="22"/>
          <w:lang w:val="el-GR"/>
        </w:rPr>
        <w:t xml:space="preserve">ΠΑΡΑΡΤΗΜΑ Ι.1 ΕΝΤΥΠΟ ΥΠΟΒΟΛΗΣ ΠΡΑΞΗΣ ΜΕΡΟΣ 1 </w:t>
      </w:r>
      <w:r>
        <w:rPr>
          <w:caps/>
          <w:sz w:val="22"/>
          <w:szCs w:val="22"/>
          <w:lang w:val="el-GR"/>
        </w:rPr>
        <w:t>(</w:t>
      </w:r>
      <w:r w:rsidRPr="007B7228">
        <w:rPr>
          <w:sz w:val="22"/>
          <w:szCs w:val="22"/>
          <w:lang w:val="el-GR"/>
        </w:rPr>
        <w:t xml:space="preserve">Προκύπτει από την </w:t>
      </w:r>
      <w:r>
        <w:rPr>
          <w:sz w:val="22"/>
          <w:szCs w:val="22"/>
          <w:lang w:val="el-GR"/>
        </w:rPr>
        <w:t xml:space="preserve">ηλεκτρονική </w:t>
      </w:r>
      <w:r w:rsidRPr="007B7228">
        <w:rPr>
          <w:sz w:val="22"/>
          <w:szCs w:val="22"/>
          <w:lang w:val="el-GR"/>
        </w:rPr>
        <w:t xml:space="preserve">καταχώρηση στο ΠΣΚΕ </w:t>
      </w:r>
      <w:r>
        <w:rPr>
          <w:sz w:val="22"/>
          <w:szCs w:val="22"/>
          <w:lang w:val="el-GR"/>
        </w:rPr>
        <w:t xml:space="preserve">των σχετικών πεδίων </w:t>
      </w:r>
      <w:r w:rsidRPr="007B7228">
        <w:rPr>
          <w:sz w:val="22"/>
          <w:szCs w:val="22"/>
          <w:lang w:val="el-GR"/>
        </w:rPr>
        <w:t>από τον δυνητικό δικαιούχο</w:t>
      </w:r>
      <w:r>
        <w:rPr>
          <w:b/>
          <w:sz w:val="22"/>
          <w:szCs w:val="22"/>
          <w:lang w:val="el-GR"/>
        </w:rPr>
        <w:t>)</w:t>
      </w:r>
    </w:p>
    <w:p w:rsidR="007B7228" w:rsidRPr="00917D4C" w:rsidRDefault="007B7228" w:rsidP="00FC0D1B">
      <w:pPr>
        <w:pStyle w:val="af6"/>
        <w:numPr>
          <w:ilvl w:val="0"/>
          <w:numId w:val="51"/>
        </w:numPr>
        <w:spacing w:after="120"/>
        <w:ind w:left="567" w:hanging="567"/>
        <w:rPr>
          <w:caps/>
          <w:sz w:val="22"/>
          <w:szCs w:val="22"/>
          <w:lang w:val="el-GR"/>
        </w:rPr>
      </w:pPr>
      <w:r w:rsidRPr="007B7228">
        <w:rPr>
          <w:caps/>
          <w:sz w:val="22"/>
          <w:szCs w:val="22"/>
          <w:lang w:val="el-GR"/>
        </w:rPr>
        <w:lastRenderedPageBreak/>
        <w:t>ΠΑΡΑΡΤΗΜΑ Ι.2 ΕΝΤΥΠΟ ΥΠΟΒΟΛΗΣ ΠΡΑΞΗΣ ΜΕΡΟΣ 2</w:t>
      </w:r>
      <w:r>
        <w:rPr>
          <w:caps/>
          <w:sz w:val="22"/>
          <w:szCs w:val="22"/>
          <w:lang w:val="el-GR"/>
        </w:rPr>
        <w:t xml:space="preserve"> </w:t>
      </w:r>
      <w:r w:rsidRPr="00917D4C">
        <w:rPr>
          <w:caps/>
          <w:sz w:val="22"/>
          <w:szCs w:val="22"/>
          <w:lang w:val="el-GR"/>
        </w:rPr>
        <w:t>(Υποβάλλεται σε pdf αρχείο συν/νο στην ηλεκτρονική υποβολή στο Πληροφοριακό Σύστημα Κρατικών Ενισχύσεων)</w:t>
      </w:r>
    </w:p>
    <w:p w:rsidR="002974F0" w:rsidRDefault="00B23D27" w:rsidP="00FC0D1B">
      <w:pPr>
        <w:pStyle w:val="af6"/>
        <w:numPr>
          <w:ilvl w:val="0"/>
          <w:numId w:val="51"/>
        </w:numPr>
        <w:spacing w:after="120"/>
        <w:ind w:left="567" w:hanging="567"/>
        <w:rPr>
          <w:caps/>
          <w:sz w:val="22"/>
          <w:szCs w:val="22"/>
          <w:lang w:val="el-GR"/>
        </w:rPr>
      </w:pPr>
      <w:r w:rsidRPr="00917D4C">
        <w:rPr>
          <w:caps/>
          <w:sz w:val="22"/>
          <w:szCs w:val="22"/>
          <w:lang w:val="el-GR"/>
        </w:rPr>
        <w:fldChar w:fldCharType="begin"/>
      </w:r>
      <w:r w:rsidRPr="00917D4C">
        <w:rPr>
          <w:caps/>
          <w:sz w:val="22"/>
          <w:szCs w:val="22"/>
          <w:lang w:val="el-GR"/>
        </w:rPr>
        <w:instrText xml:space="preserve"> REF _Ref451174344 \h  \* MERGEFORMAT </w:instrText>
      </w:r>
      <w:r w:rsidRPr="00917D4C">
        <w:rPr>
          <w:caps/>
          <w:sz w:val="22"/>
          <w:szCs w:val="22"/>
          <w:lang w:val="el-GR"/>
        </w:rPr>
      </w:r>
      <w:r w:rsidRPr="00917D4C">
        <w:rPr>
          <w:caps/>
          <w:sz w:val="22"/>
          <w:szCs w:val="22"/>
          <w:lang w:val="el-GR"/>
        </w:rPr>
        <w:fldChar w:fldCharType="separate"/>
      </w:r>
      <w:r w:rsidR="00D45CF6" w:rsidRPr="00D45CF6">
        <w:rPr>
          <w:caps/>
          <w:sz w:val="22"/>
          <w:szCs w:val="22"/>
          <w:lang w:val="el-GR"/>
        </w:rPr>
        <w:t>ΠΑΡΑΡΤΗΜΑ ΙΙ: ΔΗΜΟΣΙΟΝΟΜΙΚΕΣ ΔΙΟΡΘΩΣΕΙΣ</w:t>
      </w:r>
      <w:r w:rsidRPr="00917D4C">
        <w:rPr>
          <w:caps/>
          <w:sz w:val="22"/>
          <w:szCs w:val="22"/>
          <w:lang w:val="el-GR"/>
        </w:rPr>
        <w:fldChar w:fldCharType="end"/>
      </w:r>
    </w:p>
    <w:p w:rsidR="00B73305" w:rsidRPr="00B73305" w:rsidRDefault="009125E9" w:rsidP="00FC0D1B">
      <w:pPr>
        <w:pStyle w:val="af6"/>
        <w:numPr>
          <w:ilvl w:val="0"/>
          <w:numId w:val="51"/>
        </w:numPr>
        <w:spacing w:after="120"/>
        <w:ind w:left="567" w:hanging="567"/>
        <w:rPr>
          <w:caps/>
          <w:sz w:val="22"/>
          <w:szCs w:val="22"/>
          <w:lang w:val="el-GR"/>
        </w:rPr>
      </w:pPr>
      <w:r>
        <w:rPr>
          <w:caps/>
          <w:sz w:val="22"/>
          <w:szCs w:val="22"/>
          <w:lang w:val="el-GR"/>
        </w:rPr>
        <w:t xml:space="preserve">ΠΑΡΑΡΤΗΜΑ ΙΙΙ: </w:t>
      </w:r>
      <w:r w:rsidR="00012400" w:rsidRPr="00012400">
        <w:rPr>
          <w:caps/>
          <w:sz w:val="22"/>
          <w:szCs w:val="22"/>
          <w:lang w:val="el-GR"/>
        </w:rPr>
        <w:t>ΠΡΟΫΠΟΘΕΣΕΙΣ ΕΠΙΛΕΞΙΜΟΤΗΤΑΣ ΔΑΠΑΝΩΝ – ΑΠΑΡΑΙΤΗΤΑ ΠΑΡΑΣΤΑΤΙΚΑ ΓΙΑ ΤΗΝ ΥΛΟΠΟΙΗΣΗ ΦΥΣΙΚΟΥ ΚΑΙ ΟΙΚΟΝΟΜΙΚΟΥ ΑΝΤΙΚΕΙΜΕΝΟΥ</w:t>
      </w:r>
    </w:p>
    <w:p w:rsidR="00D45CF6" w:rsidRPr="00D45CF6" w:rsidRDefault="00B23D27" w:rsidP="00FC0D1B">
      <w:pPr>
        <w:pStyle w:val="af6"/>
        <w:numPr>
          <w:ilvl w:val="0"/>
          <w:numId w:val="51"/>
        </w:numPr>
        <w:spacing w:after="120"/>
        <w:ind w:left="567" w:hanging="567"/>
        <w:rPr>
          <w:caps/>
          <w:sz w:val="22"/>
          <w:szCs w:val="22"/>
          <w:lang w:val="el-GR"/>
        </w:rPr>
      </w:pPr>
      <w:r w:rsidRPr="00917D4C">
        <w:rPr>
          <w:caps/>
          <w:sz w:val="22"/>
          <w:szCs w:val="22"/>
          <w:lang w:val="el-GR"/>
        </w:rPr>
        <w:fldChar w:fldCharType="begin"/>
      </w:r>
      <w:r w:rsidRPr="00B73305">
        <w:rPr>
          <w:caps/>
          <w:sz w:val="22"/>
          <w:szCs w:val="22"/>
          <w:lang w:val="el-GR"/>
        </w:rPr>
        <w:instrText xml:space="preserve"> REF _Ref451348625 \h  \* MERGEFORMAT </w:instrText>
      </w:r>
      <w:r w:rsidRPr="00917D4C">
        <w:rPr>
          <w:caps/>
          <w:sz w:val="22"/>
          <w:szCs w:val="22"/>
          <w:lang w:val="el-GR"/>
        </w:rPr>
      </w:r>
      <w:r w:rsidRPr="00917D4C">
        <w:rPr>
          <w:caps/>
          <w:sz w:val="22"/>
          <w:szCs w:val="22"/>
          <w:lang w:val="el-GR"/>
        </w:rPr>
        <w:fldChar w:fldCharType="separate"/>
      </w:r>
      <w:r w:rsidR="00D45CF6" w:rsidRPr="00D45CF6">
        <w:rPr>
          <w:caps/>
          <w:sz w:val="22"/>
          <w:szCs w:val="22"/>
          <w:lang w:val="el-GR"/>
        </w:rPr>
        <w:br w:type="page"/>
      </w:r>
    </w:p>
    <w:p w:rsidR="002974F0" w:rsidRPr="00917D4C" w:rsidRDefault="00D45CF6" w:rsidP="00FC0D1B">
      <w:pPr>
        <w:pStyle w:val="af6"/>
        <w:numPr>
          <w:ilvl w:val="0"/>
          <w:numId w:val="51"/>
        </w:numPr>
        <w:spacing w:after="120"/>
        <w:ind w:left="567" w:hanging="567"/>
        <w:rPr>
          <w:caps/>
          <w:sz w:val="22"/>
          <w:szCs w:val="22"/>
          <w:lang w:val="el-GR"/>
        </w:rPr>
      </w:pPr>
      <w:r w:rsidRPr="00D45CF6">
        <w:rPr>
          <w:caps/>
          <w:sz w:val="22"/>
          <w:szCs w:val="22"/>
          <w:lang w:val="el-GR"/>
        </w:rPr>
        <w:lastRenderedPageBreak/>
        <w:t xml:space="preserve">ΠΑΡΑΡΤΗΜΑ ΙV: Ορισμός </w:t>
      </w:r>
      <w:r w:rsidRPr="00066EEF">
        <w:t xml:space="preserve">ΜΜΕ </w:t>
      </w:r>
      <w:r w:rsidR="00B23D27" w:rsidRPr="00917D4C">
        <w:rPr>
          <w:caps/>
          <w:sz w:val="22"/>
          <w:szCs w:val="22"/>
          <w:lang w:val="el-GR"/>
        </w:rPr>
        <w:fldChar w:fldCharType="end"/>
      </w:r>
    </w:p>
    <w:p w:rsidR="002974F0" w:rsidRPr="00917D4C" w:rsidRDefault="002974F0" w:rsidP="00FC0D1B">
      <w:pPr>
        <w:pStyle w:val="af6"/>
        <w:numPr>
          <w:ilvl w:val="0"/>
          <w:numId w:val="51"/>
        </w:numPr>
        <w:spacing w:after="120"/>
        <w:ind w:left="567" w:hanging="567"/>
        <w:rPr>
          <w:sz w:val="22"/>
          <w:szCs w:val="22"/>
          <w:lang w:val="el-GR"/>
        </w:rPr>
      </w:pPr>
      <w:r w:rsidRPr="00917D4C">
        <w:rPr>
          <w:caps/>
          <w:sz w:val="22"/>
          <w:szCs w:val="22"/>
          <w:lang w:val="el-GR"/>
        </w:rPr>
        <w:t>ΠΑΡΑΡΤΗΜΑ V:</w:t>
      </w:r>
      <w:r w:rsidR="00177C5F">
        <w:rPr>
          <w:caps/>
          <w:sz w:val="22"/>
          <w:szCs w:val="22"/>
          <w:lang w:val="el-GR"/>
        </w:rPr>
        <w:t xml:space="preserve"> </w:t>
      </w:r>
      <w:r w:rsidRPr="00917D4C">
        <w:rPr>
          <w:caps/>
          <w:sz w:val="22"/>
          <w:szCs w:val="22"/>
          <w:lang w:val="el-GR"/>
        </w:rPr>
        <w:t>Υπόδειγμα δήλωσης σχετικά με τα στοιχεία που αφορούν την ιδιότητα ΜΜΕ μιας επιχείρησης</w:t>
      </w:r>
    </w:p>
    <w:p w:rsidR="002974F0" w:rsidRPr="00917D4C" w:rsidRDefault="002974F0" w:rsidP="00FC0D1B">
      <w:pPr>
        <w:pStyle w:val="af6"/>
        <w:numPr>
          <w:ilvl w:val="0"/>
          <w:numId w:val="51"/>
        </w:numPr>
        <w:spacing w:after="120"/>
        <w:ind w:left="567" w:hanging="567"/>
        <w:rPr>
          <w:caps/>
          <w:sz w:val="22"/>
          <w:szCs w:val="22"/>
          <w:lang w:val="el-GR"/>
        </w:rPr>
      </w:pPr>
      <w:r w:rsidRPr="00917D4C">
        <w:rPr>
          <w:caps/>
          <w:sz w:val="22"/>
          <w:szCs w:val="22"/>
          <w:lang w:val="el-GR"/>
        </w:rPr>
        <w:t xml:space="preserve">ΠΑΡΑΡΤΗΜΑ VI: </w:t>
      </w:r>
      <w:r w:rsidR="00FC44DA" w:rsidRPr="00917D4C">
        <w:rPr>
          <w:caps/>
          <w:sz w:val="22"/>
          <w:szCs w:val="22"/>
          <w:lang w:val="el-GR"/>
        </w:rPr>
        <w:t>ΕΝΕΡΓΕΙΕΣ ΔΗΜΟΣΙΟΤΗΤΑΣ</w:t>
      </w:r>
    </w:p>
    <w:p w:rsidR="002974F0" w:rsidRDefault="002974F0" w:rsidP="00FC0D1B">
      <w:pPr>
        <w:pStyle w:val="af6"/>
        <w:numPr>
          <w:ilvl w:val="0"/>
          <w:numId w:val="51"/>
        </w:numPr>
        <w:spacing w:after="120"/>
        <w:ind w:left="567" w:hanging="567"/>
        <w:rPr>
          <w:caps/>
          <w:sz w:val="22"/>
          <w:szCs w:val="22"/>
          <w:lang w:val="el-GR"/>
        </w:rPr>
      </w:pPr>
      <w:r w:rsidRPr="00414990">
        <w:rPr>
          <w:caps/>
          <w:sz w:val="22"/>
          <w:szCs w:val="22"/>
          <w:lang w:val="el-GR"/>
        </w:rPr>
        <w:t>ΠΑΡΑΡΤΗΜΑ VΙI: ΚΡΙΤΗΡΙΑ ΑΞΙΟΛΟΓΗΣΗΣ</w:t>
      </w:r>
    </w:p>
    <w:p w:rsidR="005450CE" w:rsidRDefault="005450CE" w:rsidP="00FC0D1B">
      <w:pPr>
        <w:pStyle w:val="af6"/>
        <w:numPr>
          <w:ilvl w:val="0"/>
          <w:numId w:val="51"/>
        </w:numPr>
        <w:spacing w:after="120"/>
        <w:ind w:left="567" w:hanging="567"/>
        <w:rPr>
          <w:caps/>
          <w:sz w:val="22"/>
          <w:szCs w:val="22"/>
          <w:lang w:val="el-GR"/>
        </w:rPr>
      </w:pPr>
      <w:r w:rsidRPr="00414990">
        <w:rPr>
          <w:caps/>
          <w:sz w:val="22"/>
          <w:szCs w:val="22"/>
          <w:lang w:val="el-GR"/>
        </w:rPr>
        <w:t>ΠΑΡΑΡΤΗΜΑ VΙI</w:t>
      </w:r>
      <w:r w:rsidRPr="00917D4C">
        <w:rPr>
          <w:caps/>
          <w:sz w:val="22"/>
          <w:szCs w:val="22"/>
          <w:lang w:val="el-GR"/>
        </w:rPr>
        <w:t>I</w:t>
      </w:r>
      <w:r w:rsidRPr="00414990">
        <w:rPr>
          <w:caps/>
          <w:sz w:val="22"/>
          <w:szCs w:val="22"/>
          <w:lang w:val="el-GR"/>
        </w:rPr>
        <w:t>: Κ</w:t>
      </w:r>
      <w:r>
        <w:rPr>
          <w:caps/>
          <w:sz w:val="22"/>
          <w:szCs w:val="22"/>
          <w:lang w:val="el-GR"/>
        </w:rPr>
        <w:t>ΩΔΙΚΟΙ ΕΠΙΛΕΞΙΜΩΝ ΔΡΑΣΤΗΡΙΟΤΗΤΩΝ</w:t>
      </w:r>
    </w:p>
    <w:p w:rsidR="001C116A" w:rsidRPr="00CD7D83" w:rsidRDefault="001C116A" w:rsidP="00FC0D1B">
      <w:pPr>
        <w:pStyle w:val="af6"/>
        <w:numPr>
          <w:ilvl w:val="0"/>
          <w:numId w:val="51"/>
        </w:numPr>
        <w:spacing w:after="120"/>
        <w:ind w:left="567" w:hanging="567"/>
        <w:rPr>
          <w:caps/>
          <w:sz w:val="22"/>
          <w:szCs w:val="22"/>
          <w:lang w:val="el-GR"/>
        </w:rPr>
      </w:pPr>
      <w:r w:rsidRPr="00CD7D83">
        <w:rPr>
          <w:caps/>
          <w:sz w:val="22"/>
          <w:szCs w:val="22"/>
          <w:lang w:val="el-GR"/>
        </w:rPr>
        <w:t>ΠΑΡΑΡΤΗΜΑ I</w:t>
      </w:r>
      <w:r>
        <w:rPr>
          <w:caps/>
          <w:sz w:val="22"/>
          <w:szCs w:val="22"/>
          <w:lang w:val="el-GR"/>
        </w:rPr>
        <w:t>Χ</w:t>
      </w:r>
      <w:r w:rsidRPr="00CD7D83">
        <w:rPr>
          <w:caps/>
          <w:sz w:val="22"/>
          <w:szCs w:val="22"/>
          <w:lang w:val="el-GR"/>
        </w:rPr>
        <w:t xml:space="preserve">: </w:t>
      </w:r>
      <w:r>
        <w:rPr>
          <w:caps/>
          <w:sz w:val="22"/>
          <w:szCs w:val="22"/>
          <w:lang w:val="el-GR"/>
        </w:rPr>
        <w:t xml:space="preserve">ΔΙΚΑΙΟΛΟΓΗΤΙΚΑ </w:t>
      </w:r>
      <w:r w:rsidR="008D25F2">
        <w:rPr>
          <w:caps/>
          <w:sz w:val="22"/>
          <w:szCs w:val="22"/>
          <w:lang w:val="el-GR"/>
        </w:rPr>
        <w:t>ΣΥΜΜΕΤΟΧΗΣ</w:t>
      </w:r>
    </w:p>
    <w:p w:rsidR="002974F0" w:rsidRDefault="002974F0" w:rsidP="00FC0D1B">
      <w:pPr>
        <w:pStyle w:val="af6"/>
        <w:numPr>
          <w:ilvl w:val="0"/>
          <w:numId w:val="51"/>
        </w:numPr>
        <w:spacing w:after="120"/>
        <w:ind w:left="567" w:hanging="567"/>
        <w:rPr>
          <w:caps/>
          <w:sz w:val="22"/>
          <w:szCs w:val="22"/>
          <w:lang w:val="el-GR"/>
        </w:rPr>
      </w:pPr>
      <w:r w:rsidRPr="00CD7D83">
        <w:rPr>
          <w:caps/>
          <w:sz w:val="22"/>
          <w:szCs w:val="22"/>
          <w:lang w:val="el-GR"/>
        </w:rPr>
        <w:t xml:space="preserve">ΠΑΡΑΡΤΗΜΑ </w:t>
      </w:r>
      <w:r w:rsidR="00E84A4C">
        <w:rPr>
          <w:caps/>
          <w:sz w:val="22"/>
          <w:szCs w:val="22"/>
          <w:lang w:val="el-GR"/>
        </w:rPr>
        <w:t>Χ</w:t>
      </w:r>
      <w:r w:rsidRPr="00CD7D83">
        <w:rPr>
          <w:caps/>
          <w:sz w:val="22"/>
          <w:szCs w:val="22"/>
          <w:lang w:val="el-GR"/>
        </w:rPr>
        <w:t xml:space="preserve">: </w:t>
      </w:r>
      <w:r>
        <w:rPr>
          <w:caps/>
          <w:sz w:val="22"/>
          <w:szCs w:val="22"/>
          <w:lang w:val="el-GR"/>
        </w:rPr>
        <w:t>ΥΠΟΔΕΙΓΜΑ</w:t>
      </w:r>
      <w:r w:rsidR="00474036">
        <w:rPr>
          <w:caps/>
          <w:sz w:val="22"/>
          <w:szCs w:val="22"/>
          <w:lang w:val="el-GR"/>
        </w:rPr>
        <w:t>ΤΑ</w:t>
      </w:r>
      <w:r>
        <w:rPr>
          <w:caps/>
          <w:sz w:val="22"/>
          <w:szCs w:val="22"/>
          <w:lang w:val="el-GR"/>
        </w:rPr>
        <w:t xml:space="preserve"> ΥΠΕΥΘΥΝ</w:t>
      </w:r>
      <w:r w:rsidR="00474036">
        <w:rPr>
          <w:caps/>
          <w:sz w:val="22"/>
          <w:szCs w:val="22"/>
          <w:lang w:val="el-GR"/>
        </w:rPr>
        <w:t>ΩΝ</w:t>
      </w:r>
      <w:r>
        <w:rPr>
          <w:caps/>
          <w:sz w:val="22"/>
          <w:szCs w:val="22"/>
          <w:lang w:val="el-GR"/>
        </w:rPr>
        <w:t xml:space="preserve"> ΔΗΛΩΣ</w:t>
      </w:r>
      <w:r w:rsidR="00474036">
        <w:rPr>
          <w:caps/>
          <w:sz w:val="22"/>
          <w:szCs w:val="22"/>
          <w:lang w:val="el-GR"/>
        </w:rPr>
        <w:t>ΕΩΝ</w:t>
      </w:r>
    </w:p>
    <w:p w:rsidR="009D1178" w:rsidRPr="003007E7" w:rsidRDefault="009D1178" w:rsidP="00FC0D1B">
      <w:pPr>
        <w:pStyle w:val="af6"/>
        <w:numPr>
          <w:ilvl w:val="0"/>
          <w:numId w:val="51"/>
        </w:numPr>
        <w:spacing w:after="120"/>
        <w:ind w:left="567" w:hanging="567"/>
        <w:rPr>
          <w:caps/>
          <w:sz w:val="22"/>
          <w:szCs w:val="22"/>
          <w:lang w:val="el-GR"/>
        </w:rPr>
      </w:pPr>
      <w:r w:rsidRPr="009D1178">
        <w:rPr>
          <w:caps/>
          <w:sz w:val="22"/>
          <w:szCs w:val="22"/>
          <w:lang w:val="el-GR"/>
        </w:rPr>
        <w:t>ΠΑΡΑΡΤΗΜΑ ΧΙ</w:t>
      </w:r>
      <w:r>
        <w:rPr>
          <w:caps/>
          <w:sz w:val="22"/>
          <w:szCs w:val="22"/>
          <w:lang w:val="el-GR"/>
        </w:rPr>
        <w:t xml:space="preserve">: </w:t>
      </w:r>
      <w:r w:rsidRPr="009D1178">
        <w:rPr>
          <w:caps/>
          <w:sz w:val="22"/>
          <w:szCs w:val="22"/>
          <w:lang w:val="el-GR"/>
        </w:rPr>
        <w:t>ΑΠΑΙΤΟΥΜΕΝΑ ΔΙΚΑΙΟΛΟΓΗΤΙΚΑ ΓΙΑ ΤΗΝ ΚΑΤΑΒΟΛΗ ΤΗΣ ΕΠΙΧΟΡΗΓΗΣΗΣ</w:t>
      </w:r>
    </w:p>
    <w:p w:rsidR="0099353C" w:rsidRPr="003007E7" w:rsidRDefault="0099353C" w:rsidP="00FC0D1B">
      <w:pPr>
        <w:pStyle w:val="af6"/>
        <w:numPr>
          <w:ilvl w:val="0"/>
          <w:numId w:val="51"/>
        </w:numPr>
        <w:spacing w:after="120"/>
        <w:ind w:left="567" w:hanging="567"/>
        <w:rPr>
          <w:caps/>
          <w:sz w:val="22"/>
          <w:szCs w:val="22"/>
          <w:lang w:val="el-GR"/>
        </w:rPr>
      </w:pPr>
      <w:r w:rsidRPr="00E6066A">
        <w:rPr>
          <w:caps/>
          <w:sz w:val="22"/>
          <w:szCs w:val="22"/>
          <w:lang w:val="el-GR"/>
        </w:rPr>
        <w:t>Π</w:t>
      </w:r>
      <w:r w:rsidR="00F14BA0" w:rsidRPr="003007E7">
        <w:rPr>
          <w:caps/>
          <w:sz w:val="22"/>
          <w:szCs w:val="22"/>
          <w:lang w:val="el-GR"/>
        </w:rPr>
        <w:t>ΑΡΑΡΤΗΜΑ ΧΙ</w:t>
      </w:r>
      <w:r w:rsidRPr="00E6066A">
        <w:rPr>
          <w:caps/>
          <w:sz w:val="22"/>
          <w:szCs w:val="22"/>
          <w:lang w:val="el-GR"/>
        </w:rPr>
        <w:t>Ι:</w:t>
      </w:r>
      <w:r w:rsidR="00F14BA0" w:rsidRPr="003007E7">
        <w:rPr>
          <w:caps/>
          <w:sz w:val="22"/>
          <w:szCs w:val="22"/>
          <w:lang w:val="el-GR"/>
        </w:rPr>
        <w:t xml:space="preserve"> ΠΡΟΣΒΑΣΙΜΟΤΗΤΑ </w:t>
      </w:r>
      <w:r w:rsidRPr="00917D4C">
        <w:rPr>
          <w:caps/>
          <w:sz w:val="22"/>
          <w:szCs w:val="22"/>
          <w:lang w:val="el-GR"/>
        </w:rPr>
        <w:t>AMEA</w:t>
      </w:r>
      <w:r w:rsidRPr="003007E7">
        <w:rPr>
          <w:caps/>
          <w:sz w:val="22"/>
          <w:szCs w:val="22"/>
          <w:lang w:val="el-GR"/>
        </w:rPr>
        <w:t xml:space="preserve"> </w:t>
      </w:r>
    </w:p>
    <w:bookmarkEnd w:id="280"/>
    <w:p w:rsidR="00FD2994" w:rsidRDefault="00FD2994">
      <w:pPr>
        <w:suppressAutoHyphens w:val="0"/>
        <w:spacing w:line="240" w:lineRule="auto"/>
        <w:jc w:val="left"/>
        <w:rPr>
          <w:b/>
          <w:sz w:val="22"/>
          <w:szCs w:val="22"/>
          <w:lang w:val="el-GR"/>
        </w:rPr>
      </w:pPr>
      <w:r>
        <w:rPr>
          <w:b/>
          <w:sz w:val="22"/>
          <w:szCs w:val="22"/>
          <w:lang w:val="el-GR"/>
        </w:rPr>
        <w:br w:type="page"/>
      </w:r>
    </w:p>
    <w:p w:rsidR="00702FCA" w:rsidRPr="00917D4C" w:rsidRDefault="00745177" w:rsidP="00917D4C">
      <w:pPr>
        <w:pStyle w:val="1"/>
        <w:rPr>
          <w:b w:val="0"/>
        </w:rPr>
      </w:pPr>
      <w:bookmarkStart w:id="281" w:name="_Toc508873149"/>
      <w:r w:rsidRPr="00917D4C">
        <w:lastRenderedPageBreak/>
        <w:t>ΠΑΡΑΡΤΗΜΑ Ι</w:t>
      </w:r>
      <w:r w:rsidR="00BA32C6" w:rsidRPr="00917D4C">
        <w:t>.1</w:t>
      </w:r>
      <w:r w:rsidR="00702FCA" w:rsidRPr="00917D4C">
        <w:t xml:space="preserve"> ΕΝΤΥΠΟ ΥΠΟΒΟΛΗΣ ΠΡΑΞΗΣ ΜΕΡΟΣ 1</w:t>
      </w:r>
      <w:bookmarkEnd w:id="281"/>
      <w:r w:rsidR="00702FCA" w:rsidRPr="00917D4C">
        <w:t xml:space="preserve"> </w:t>
      </w:r>
    </w:p>
    <w:p w:rsidR="00745177" w:rsidRDefault="00702FCA" w:rsidP="00721EAE">
      <w:pPr>
        <w:rPr>
          <w:b/>
          <w:sz w:val="22"/>
          <w:szCs w:val="22"/>
          <w:lang w:val="el-GR"/>
        </w:rPr>
      </w:pPr>
      <w:r>
        <w:rPr>
          <w:b/>
          <w:sz w:val="22"/>
          <w:szCs w:val="22"/>
          <w:lang w:val="el-GR"/>
        </w:rPr>
        <w:t xml:space="preserve">Προκύπτει από την καταχώρηση στο ΠΣΚΕ από τον δυνητικό δικαιούχο των κάτωθι στοιχείων: </w:t>
      </w:r>
    </w:p>
    <w:p w:rsidR="004C1DDF" w:rsidRPr="001C32CC" w:rsidRDefault="004C1DDF">
      <w:pPr>
        <w:rPr>
          <w:lang w:val="el-GR"/>
        </w:rPr>
      </w:pPr>
    </w:p>
    <w:tbl>
      <w:tblPr>
        <w:tblW w:w="0" w:type="auto"/>
        <w:tblLook w:val="01E0" w:firstRow="1" w:lastRow="1" w:firstColumn="1" w:lastColumn="1" w:noHBand="0" w:noVBand="0"/>
      </w:tblPr>
      <w:tblGrid>
        <w:gridCol w:w="8489"/>
      </w:tblGrid>
      <w:tr w:rsidR="004C1DDF" w:rsidRPr="00576D69" w:rsidTr="00177C5F">
        <w:trPr>
          <w:trHeight w:val="517"/>
        </w:trPr>
        <w:tc>
          <w:tcPr>
            <w:tcW w:w="8489" w:type="dxa"/>
            <w:shd w:val="clear" w:color="auto" w:fill="auto"/>
          </w:tcPr>
          <w:p w:rsidR="004C1DDF" w:rsidRPr="00576D69" w:rsidRDefault="004C1DDF" w:rsidP="00177C5F">
            <w:pPr>
              <w:spacing w:before="120" w:line="240" w:lineRule="auto"/>
              <w:jc w:val="center"/>
              <w:rPr>
                <w:rFonts w:ascii="Trebuchet MS" w:eastAsia="Calibri" w:hAnsi="Trebuchet MS" w:cs="Tahoma"/>
                <w:b/>
                <w:lang w:eastAsia="el-GR"/>
              </w:rPr>
            </w:pPr>
            <w:bookmarkStart w:id="282" w:name="_Toc433620776"/>
            <w:r w:rsidRPr="00576D69">
              <w:rPr>
                <w:rFonts w:ascii="Trebuchet MS" w:eastAsia="Calibri" w:hAnsi="Trebuchet MS" w:cs="Tahoma"/>
                <w:b/>
                <w:sz w:val="22"/>
                <w:szCs w:val="22"/>
                <w:lang w:val="el-GR" w:eastAsia="el-GR"/>
              </w:rPr>
              <w:t xml:space="preserve">ΕΠΙΧΕΙΡΗΣΙΑΚΟ ΠΡΟΓΡΑΜΜΑ </w:t>
            </w:r>
          </w:p>
        </w:tc>
      </w:tr>
      <w:tr w:rsidR="004C1DDF" w:rsidRPr="00576D69" w:rsidTr="00177C5F">
        <w:trPr>
          <w:trHeight w:val="517"/>
        </w:trPr>
        <w:tc>
          <w:tcPr>
            <w:tcW w:w="8489" w:type="dxa"/>
            <w:shd w:val="clear" w:color="auto" w:fill="auto"/>
          </w:tcPr>
          <w:p w:rsidR="004C1DDF" w:rsidRPr="00576D69" w:rsidRDefault="004C1DDF" w:rsidP="00177C5F">
            <w:pPr>
              <w:spacing w:before="120" w:line="240" w:lineRule="auto"/>
              <w:jc w:val="center"/>
              <w:rPr>
                <w:rFonts w:ascii="Trebuchet MS" w:eastAsia="Calibri" w:hAnsi="Trebuchet MS" w:cs="Tahoma"/>
                <w:b/>
                <w:lang w:eastAsia="el-GR"/>
              </w:rPr>
            </w:pPr>
            <w:r w:rsidRPr="00576D69">
              <w:rPr>
                <w:rFonts w:ascii="Trebuchet MS" w:eastAsia="Calibri" w:hAnsi="Trebuchet MS" w:cs="Tahoma"/>
                <w:b/>
                <w:sz w:val="22"/>
                <w:szCs w:val="22"/>
                <w:highlight w:val="yellow"/>
                <w:lang w:val="el-GR" w:eastAsia="el-GR"/>
              </w:rPr>
              <w:t>………………………………..</w:t>
            </w:r>
          </w:p>
        </w:tc>
      </w:tr>
    </w:tbl>
    <w:p w:rsidR="004C1DDF" w:rsidRPr="00576D69" w:rsidRDefault="004C1DDF" w:rsidP="00177C5F">
      <w:pPr>
        <w:suppressAutoHyphens w:val="0"/>
        <w:spacing w:before="120" w:line="240" w:lineRule="auto"/>
        <w:jc w:val="center"/>
        <w:rPr>
          <w:rFonts w:ascii="Trebuchet MS" w:eastAsia="Calibri" w:hAnsi="Trebuchet MS" w:cs="Tahoma"/>
          <w:b/>
          <w:sz w:val="22"/>
          <w:szCs w:val="22"/>
          <w:lang w:val="el-GR" w:eastAsia="el-GR"/>
        </w:rPr>
      </w:pPr>
      <w:r w:rsidRPr="00576D69">
        <w:rPr>
          <w:rFonts w:ascii="Trebuchet MS" w:eastAsia="Calibri" w:hAnsi="Trebuchet MS" w:cs="Tahoma"/>
          <w:b/>
          <w:sz w:val="22"/>
          <w:szCs w:val="22"/>
          <w:lang w:val="el-GR" w:eastAsia="el-GR"/>
        </w:rPr>
        <w:t xml:space="preserve">ΕΙΔΙΚΗ ΥΠΗΡΕΣΙΑ ΔΙΑΧΕΙΡΙΣΗΣ </w:t>
      </w:r>
    </w:p>
    <w:p w:rsidR="004C1DDF" w:rsidRPr="00576D69" w:rsidRDefault="004C1DDF" w:rsidP="00177C5F">
      <w:pPr>
        <w:suppressAutoHyphens w:val="0"/>
        <w:spacing w:before="120" w:line="240" w:lineRule="auto"/>
        <w:jc w:val="center"/>
        <w:rPr>
          <w:rFonts w:ascii="Trebuchet MS" w:eastAsia="Calibri" w:hAnsi="Trebuchet MS" w:cs="Tahoma"/>
          <w:b/>
          <w:sz w:val="22"/>
          <w:szCs w:val="22"/>
          <w:lang w:val="el-GR" w:eastAsia="el-GR"/>
        </w:rPr>
      </w:pPr>
      <w:r w:rsidRPr="00576D69">
        <w:rPr>
          <w:rFonts w:ascii="Trebuchet MS" w:eastAsia="Calibri" w:hAnsi="Trebuchet MS" w:cs="Tahoma"/>
          <w:b/>
          <w:sz w:val="22"/>
          <w:szCs w:val="22"/>
          <w:highlight w:val="yellow"/>
          <w:lang w:val="el-GR" w:eastAsia="el-GR"/>
        </w:rPr>
        <w:t>«……………………………………………………………..»</w:t>
      </w:r>
    </w:p>
    <w:p w:rsidR="004C1DDF" w:rsidRPr="00576D69" w:rsidRDefault="004C1DDF" w:rsidP="00177C5F">
      <w:pPr>
        <w:suppressAutoHyphens w:val="0"/>
        <w:spacing w:before="120" w:line="240" w:lineRule="auto"/>
        <w:jc w:val="center"/>
        <w:rPr>
          <w:rFonts w:ascii="Trebuchet MS" w:eastAsia="Calibri" w:hAnsi="Trebuchet MS" w:cs="Tahoma"/>
          <w:b/>
          <w:sz w:val="22"/>
          <w:szCs w:val="22"/>
          <w:lang w:val="el-GR" w:eastAsia="el-GR"/>
        </w:rPr>
      </w:pPr>
    </w:p>
    <w:p w:rsidR="004C1DDF" w:rsidRPr="00576D69" w:rsidRDefault="004C1DDF" w:rsidP="00177C5F">
      <w:pPr>
        <w:suppressAutoHyphens w:val="0"/>
        <w:spacing w:before="120" w:line="240" w:lineRule="auto"/>
        <w:jc w:val="center"/>
        <w:rPr>
          <w:rFonts w:ascii="Trebuchet MS" w:eastAsia="Calibri" w:hAnsi="Trebuchet MS" w:cs="Tahoma"/>
          <w:b/>
          <w:sz w:val="22"/>
          <w:szCs w:val="22"/>
          <w:lang w:val="el-GR" w:eastAsia="el-GR"/>
        </w:rPr>
      </w:pPr>
      <w:r w:rsidRPr="00576D69">
        <w:rPr>
          <w:rFonts w:ascii="Trebuchet MS" w:eastAsia="Calibri" w:hAnsi="Trebuchet MS" w:cs="Tahoma"/>
          <w:b/>
          <w:sz w:val="22"/>
          <w:szCs w:val="22"/>
          <w:lang w:val="el-GR" w:eastAsia="el-GR"/>
        </w:rPr>
        <w:t>ΕΝΔΙΑΜΕΣΟΣ ΦΟΡΕΑΣ ΔΙΑΧΕΙΡΙΣΗΣ</w:t>
      </w:r>
      <w:r w:rsidR="00177C5F">
        <w:rPr>
          <w:rFonts w:ascii="Trebuchet MS" w:eastAsia="Calibri" w:hAnsi="Trebuchet MS" w:cs="Tahoma"/>
          <w:b/>
          <w:sz w:val="22"/>
          <w:szCs w:val="22"/>
          <w:lang w:val="el-GR" w:eastAsia="el-GR"/>
        </w:rPr>
        <w:t xml:space="preserve"> </w:t>
      </w:r>
    </w:p>
    <w:p w:rsidR="004C1DDF" w:rsidRPr="00576D69" w:rsidRDefault="004C1DDF" w:rsidP="00177C5F">
      <w:pPr>
        <w:suppressAutoHyphens w:val="0"/>
        <w:spacing w:before="120" w:line="240" w:lineRule="auto"/>
        <w:jc w:val="center"/>
        <w:rPr>
          <w:rFonts w:ascii="Trebuchet MS" w:eastAsia="Calibri" w:hAnsi="Trebuchet MS" w:cs="Tahoma"/>
          <w:b/>
          <w:sz w:val="22"/>
          <w:szCs w:val="22"/>
          <w:lang w:val="el-GR" w:eastAsia="el-GR"/>
        </w:rPr>
      </w:pPr>
      <w:r w:rsidRPr="00576D69">
        <w:rPr>
          <w:rFonts w:ascii="Trebuchet MS" w:eastAsia="Calibri" w:hAnsi="Trebuchet MS" w:cs="Tahoma"/>
          <w:b/>
          <w:sz w:val="22"/>
          <w:szCs w:val="22"/>
          <w:highlight w:val="yellow"/>
          <w:lang w:val="el-GR" w:eastAsia="el-GR"/>
        </w:rPr>
        <w:t>………………………………..</w:t>
      </w:r>
    </w:p>
    <w:p w:rsidR="004C1DDF" w:rsidRPr="00576D69" w:rsidRDefault="004C1DDF" w:rsidP="00177C5F">
      <w:pPr>
        <w:suppressAutoHyphens w:val="0"/>
        <w:spacing w:before="120" w:line="240" w:lineRule="auto"/>
        <w:jc w:val="center"/>
        <w:rPr>
          <w:rFonts w:ascii="Trebuchet MS" w:eastAsia="Calibri" w:hAnsi="Trebuchet MS" w:cs="Tahoma"/>
          <w:b/>
          <w:sz w:val="22"/>
          <w:szCs w:val="22"/>
          <w:lang w:val="el-GR" w:eastAsia="el-GR"/>
        </w:rPr>
      </w:pPr>
    </w:p>
    <w:p w:rsidR="004C1DDF" w:rsidRPr="00576D69" w:rsidRDefault="004C1DDF" w:rsidP="00177C5F">
      <w:pPr>
        <w:suppressAutoHyphens w:val="0"/>
        <w:spacing w:before="120" w:line="240" w:lineRule="auto"/>
        <w:jc w:val="center"/>
        <w:rPr>
          <w:rFonts w:ascii="Trebuchet MS" w:eastAsia="Calibri" w:hAnsi="Trebuchet MS" w:cs="Tahoma"/>
          <w:b/>
          <w:sz w:val="22"/>
          <w:szCs w:val="22"/>
          <w:lang w:val="el-GR" w:eastAsia="el-GR"/>
        </w:rPr>
      </w:pPr>
      <w:r w:rsidRPr="00576D69">
        <w:rPr>
          <w:rFonts w:ascii="Trebuchet MS" w:eastAsia="Calibri" w:hAnsi="Trebuchet MS" w:cs="Tahoma"/>
          <w:b/>
          <w:sz w:val="22"/>
          <w:szCs w:val="22"/>
          <w:lang w:val="el-GR" w:eastAsia="el-GR"/>
        </w:rPr>
        <w:t>ΔΡΑΣΗ ΕΝΙΣΧΥΣΗΣ</w:t>
      </w:r>
      <w:r w:rsidR="00177C5F">
        <w:rPr>
          <w:rFonts w:ascii="Trebuchet MS" w:eastAsia="Calibri" w:hAnsi="Trebuchet MS" w:cs="Tahoma"/>
          <w:b/>
          <w:sz w:val="22"/>
          <w:szCs w:val="22"/>
          <w:lang w:val="el-GR" w:eastAsia="el-GR"/>
        </w:rPr>
        <w:t xml:space="preserve"> </w:t>
      </w:r>
    </w:p>
    <w:p w:rsidR="004C1DDF" w:rsidRDefault="004C1DDF" w:rsidP="00177C5F">
      <w:pPr>
        <w:suppressAutoHyphens w:val="0"/>
        <w:spacing w:before="120" w:line="240" w:lineRule="auto"/>
        <w:jc w:val="center"/>
        <w:rPr>
          <w:rFonts w:ascii="Trebuchet MS" w:eastAsia="Calibri" w:hAnsi="Trebuchet MS" w:cs="Tahoma"/>
          <w:b/>
          <w:sz w:val="22"/>
          <w:szCs w:val="22"/>
          <w:lang w:val="el-GR" w:eastAsia="el-GR"/>
        </w:rPr>
      </w:pPr>
      <w:r w:rsidRPr="00576D69">
        <w:rPr>
          <w:rFonts w:ascii="Trebuchet MS" w:eastAsia="Calibri" w:hAnsi="Trebuchet MS" w:cs="Tahoma"/>
          <w:b/>
          <w:sz w:val="22"/>
          <w:szCs w:val="22"/>
          <w:highlight w:val="yellow"/>
          <w:lang w:val="el-GR" w:eastAsia="el-GR"/>
        </w:rPr>
        <w:t>………………………………..</w:t>
      </w:r>
    </w:p>
    <w:p w:rsidR="004C1DDF" w:rsidRDefault="004C1DDF" w:rsidP="00177C5F">
      <w:pPr>
        <w:suppressAutoHyphens w:val="0"/>
        <w:spacing w:before="120" w:line="240" w:lineRule="auto"/>
        <w:jc w:val="center"/>
        <w:rPr>
          <w:rFonts w:ascii="Trebuchet MS" w:eastAsia="Calibri" w:hAnsi="Trebuchet MS" w:cs="Tahoma"/>
          <w:b/>
          <w:sz w:val="22"/>
          <w:szCs w:val="22"/>
          <w:lang w:val="el-GR" w:eastAsia="el-GR"/>
        </w:rPr>
      </w:pPr>
    </w:p>
    <w:p w:rsidR="004C1DDF" w:rsidRDefault="004C1DDF" w:rsidP="00177C5F">
      <w:pPr>
        <w:suppressAutoHyphens w:val="0"/>
        <w:spacing w:before="120" w:line="240" w:lineRule="auto"/>
        <w:jc w:val="center"/>
        <w:rPr>
          <w:rFonts w:ascii="Trebuchet MS" w:eastAsia="Calibri" w:hAnsi="Trebuchet MS" w:cs="Tahoma"/>
          <w:b/>
          <w:sz w:val="22"/>
          <w:szCs w:val="22"/>
          <w:lang w:val="el-GR" w:eastAsia="el-GR"/>
        </w:rPr>
      </w:pPr>
    </w:p>
    <w:tbl>
      <w:tblPr>
        <w:tblW w:w="0" w:type="auto"/>
        <w:tblLook w:val="01E0" w:firstRow="1" w:lastRow="1" w:firstColumn="1" w:lastColumn="1" w:noHBand="0" w:noVBand="0"/>
      </w:tblPr>
      <w:tblGrid>
        <w:gridCol w:w="222"/>
        <w:gridCol w:w="7932"/>
      </w:tblGrid>
      <w:tr w:rsidR="004C1DDF" w:rsidRPr="00023A32" w:rsidTr="00177C5F">
        <w:tc>
          <w:tcPr>
            <w:tcW w:w="8154" w:type="dxa"/>
            <w:gridSpan w:val="2"/>
            <w:shd w:val="clear" w:color="auto" w:fill="auto"/>
          </w:tcPr>
          <w:p w:rsidR="004C1DDF" w:rsidRPr="00023A32" w:rsidRDefault="004C1DDF" w:rsidP="00177C5F">
            <w:pPr>
              <w:jc w:val="center"/>
              <w:rPr>
                <w:rFonts w:ascii="Trebuchet MS" w:hAnsi="Trebuchet MS" w:cs="Tahoma"/>
                <w:b/>
                <w:sz w:val="22"/>
                <w:szCs w:val="22"/>
                <w:lang w:val="el-GR"/>
              </w:rPr>
            </w:pPr>
          </w:p>
          <w:p w:rsidR="004C1DDF" w:rsidRPr="00023A32" w:rsidRDefault="004C1DDF" w:rsidP="00177C5F">
            <w:pPr>
              <w:jc w:val="center"/>
              <w:rPr>
                <w:rFonts w:ascii="Trebuchet MS" w:hAnsi="Trebuchet MS" w:cs="Tahoma"/>
                <w:b/>
                <w:sz w:val="22"/>
                <w:szCs w:val="22"/>
                <w:lang w:val="el-GR"/>
              </w:rPr>
            </w:pPr>
            <w:r w:rsidRPr="00023A32">
              <w:rPr>
                <w:rFonts w:ascii="Trebuchet MS" w:hAnsi="Trebuchet MS" w:cs="Tahoma"/>
                <w:b/>
                <w:sz w:val="22"/>
                <w:szCs w:val="22"/>
                <w:lang w:val="el-GR"/>
              </w:rPr>
              <w:t>ΕΝΤΥΠΟ ΥΠΟΒΟΛΗΣ ΑΙΤΗΣΗΣ ΧΡΗΜΑΤΟΔΟΤΗΣΗΣ</w:t>
            </w:r>
          </w:p>
          <w:p w:rsidR="004C1DDF" w:rsidRPr="00023A32" w:rsidRDefault="004C1DDF" w:rsidP="00177C5F">
            <w:pPr>
              <w:jc w:val="center"/>
              <w:rPr>
                <w:rFonts w:ascii="Trebuchet MS" w:hAnsi="Trebuchet MS" w:cs="Tahoma"/>
                <w:szCs w:val="20"/>
                <w:lang w:val="el-GR"/>
              </w:rPr>
            </w:pPr>
          </w:p>
          <w:p w:rsidR="004C1DDF" w:rsidRPr="00023A32" w:rsidRDefault="004C1DDF" w:rsidP="00177C5F">
            <w:pPr>
              <w:jc w:val="center"/>
              <w:rPr>
                <w:rFonts w:ascii="Trebuchet MS" w:hAnsi="Trebuchet MS" w:cs="Tahoma"/>
                <w:szCs w:val="20"/>
                <w:lang w:val="el-GR"/>
              </w:rPr>
            </w:pPr>
          </w:p>
          <w:tbl>
            <w:tblPr>
              <w:tblW w:w="7938" w:type="dxa"/>
              <w:tblLook w:val="01E0" w:firstRow="1" w:lastRow="1" w:firstColumn="1" w:lastColumn="1" w:noHBand="0" w:noVBand="0"/>
            </w:tblPr>
            <w:tblGrid>
              <w:gridCol w:w="4253"/>
              <w:gridCol w:w="3685"/>
            </w:tblGrid>
            <w:tr w:rsidR="004C1DDF" w:rsidRPr="00023A32" w:rsidTr="00177C5F">
              <w:trPr>
                <w:trHeight w:val="467"/>
              </w:trPr>
              <w:tc>
                <w:tcPr>
                  <w:tcW w:w="4253" w:type="dxa"/>
                  <w:shd w:val="clear" w:color="auto" w:fill="auto"/>
                  <w:vAlign w:val="center"/>
                </w:tcPr>
                <w:p w:rsidR="004C1DDF" w:rsidRPr="00023A32" w:rsidRDefault="004C1DDF" w:rsidP="00177C5F">
                  <w:pPr>
                    <w:jc w:val="right"/>
                    <w:rPr>
                      <w:rFonts w:ascii="Trebuchet MS" w:hAnsi="Trebuchet MS" w:cs="Tahoma"/>
                      <w:b/>
                      <w:szCs w:val="20"/>
                      <w:lang w:val="el-GR"/>
                    </w:rPr>
                  </w:pPr>
                  <w:r w:rsidRPr="00023A32">
                    <w:rPr>
                      <w:rFonts w:ascii="Trebuchet MS" w:hAnsi="Trebuchet MS" w:cs="Tahoma"/>
                      <w:b/>
                      <w:szCs w:val="20"/>
                      <w:lang w:val="el-GR"/>
                    </w:rPr>
                    <w:t>ΚΩΔΙΚΟΣ ΠΡΑΞΗΣ (ΕΡΓΟΥ)</w:t>
                  </w:r>
                </w:p>
              </w:tc>
              <w:tc>
                <w:tcPr>
                  <w:tcW w:w="3685" w:type="dxa"/>
                  <w:shd w:val="clear" w:color="auto" w:fill="auto"/>
                  <w:vAlign w:val="center"/>
                </w:tcPr>
                <w:p w:rsidR="004C1DDF" w:rsidRPr="00023A32" w:rsidRDefault="004C1DDF" w:rsidP="00177C5F">
                  <w:pPr>
                    <w:jc w:val="left"/>
                    <w:rPr>
                      <w:rFonts w:ascii="Trebuchet MS" w:hAnsi="Trebuchet MS" w:cs="Tahoma"/>
                      <w:szCs w:val="20"/>
                      <w:lang w:val="el-GR"/>
                    </w:rPr>
                  </w:pPr>
                  <w:r w:rsidRPr="00023A32">
                    <w:rPr>
                      <w:rFonts w:ascii="Trebuchet MS" w:hAnsi="Trebuchet MS" w:cs="Tahoma"/>
                      <w:lang w:val="el-GR"/>
                    </w:rPr>
                    <w:t>&lt;</w:t>
                  </w:r>
                  <w:r w:rsidRPr="00023A32">
                    <w:rPr>
                      <w:rFonts w:ascii="Trebuchet MS" w:hAnsi="Trebuchet MS" w:cs="Tahoma"/>
                      <w:lang w:val="en-US"/>
                    </w:rPr>
                    <w:t>KODIKOS</w:t>
                  </w:r>
                  <w:r w:rsidRPr="00023A32">
                    <w:rPr>
                      <w:rFonts w:ascii="Trebuchet MS" w:hAnsi="Trebuchet MS" w:cs="Tahoma"/>
                      <w:lang w:val="el-GR"/>
                    </w:rPr>
                    <w:t>_</w:t>
                  </w:r>
                  <w:r w:rsidRPr="00023A32">
                    <w:rPr>
                      <w:rFonts w:ascii="Trebuchet MS" w:hAnsi="Trebuchet MS" w:cs="Tahoma"/>
                      <w:lang w:val="en-US"/>
                    </w:rPr>
                    <w:t>ERGOY</w:t>
                  </w:r>
                  <w:r w:rsidRPr="00023A32">
                    <w:rPr>
                      <w:rFonts w:ascii="Trebuchet MS" w:hAnsi="Trebuchet MS" w:cs="Tahoma"/>
                      <w:lang w:val="el-GR"/>
                    </w:rPr>
                    <w:t>_</w:t>
                  </w:r>
                  <w:r w:rsidRPr="00023A32">
                    <w:rPr>
                      <w:rFonts w:ascii="Trebuchet MS" w:hAnsi="Trebuchet MS" w:cs="Tahoma"/>
                      <w:lang w:val="en-US"/>
                    </w:rPr>
                    <w:t>EXTERNAL</w:t>
                  </w:r>
                  <w:r w:rsidRPr="00023A32">
                    <w:rPr>
                      <w:rFonts w:ascii="Trebuchet MS" w:hAnsi="Trebuchet MS" w:cs="Tahoma"/>
                      <w:lang w:val="el-GR"/>
                    </w:rPr>
                    <w:t>&gt;</w:t>
                  </w:r>
                </w:p>
              </w:tc>
            </w:tr>
            <w:tr w:rsidR="004C1DDF" w:rsidRPr="00023A32" w:rsidTr="00177C5F">
              <w:trPr>
                <w:trHeight w:val="467"/>
              </w:trPr>
              <w:tc>
                <w:tcPr>
                  <w:tcW w:w="4253" w:type="dxa"/>
                  <w:shd w:val="clear" w:color="auto" w:fill="auto"/>
                  <w:vAlign w:val="center"/>
                </w:tcPr>
                <w:p w:rsidR="004C1DDF" w:rsidRPr="00023A32" w:rsidRDefault="004C1DDF" w:rsidP="00177C5F">
                  <w:pPr>
                    <w:jc w:val="right"/>
                    <w:rPr>
                      <w:rFonts w:ascii="Trebuchet MS" w:hAnsi="Trebuchet MS" w:cs="Tahoma"/>
                      <w:b/>
                      <w:szCs w:val="20"/>
                      <w:lang w:val="el-GR"/>
                    </w:rPr>
                  </w:pPr>
                  <w:r w:rsidRPr="00023A32">
                    <w:rPr>
                      <w:rFonts w:ascii="Trebuchet MS" w:hAnsi="Trebuchet MS" w:cs="Tahoma"/>
                      <w:b/>
                      <w:bCs/>
                      <w:position w:val="1"/>
                      <w:lang w:val="el-GR"/>
                    </w:rPr>
                    <w:t>ΗΜΕ</w:t>
                  </w:r>
                  <w:r w:rsidRPr="00023A32">
                    <w:rPr>
                      <w:rFonts w:ascii="Trebuchet MS" w:hAnsi="Trebuchet MS" w:cs="Tahoma"/>
                      <w:b/>
                      <w:bCs/>
                      <w:spacing w:val="1"/>
                      <w:position w:val="1"/>
                      <w:lang w:val="el-GR"/>
                    </w:rPr>
                    <w:t>Ρ</w:t>
                  </w:r>
                  <w:r w:rsidRPr="00023A32">
                    <w:rPr>
                      <w:rFonts w:ascii="Trebuchet MS" w:hAnsi="Trebuchet MS" w:cs="Tahoma"/>
                      <w:b/>
                      <w:bCs/>
                      <w:position w:val="1"/>
                      <w:lang w:val="el-GR"/>
                    </w:rPr>
                    <w:t>ΟΜΗΝΊΑ</w:t>
                  </w:r>
                  <w:r w:rsidRPr="00023A32">
                    <w:rPr>
                      <w:rFonts w:ascii="Trebuchet MS" w:hAnsi="Trebuchet MS" w:cs="Tahoma"/>
                      <w:b/>
                      <w:bCs/>
                      <w:spacing w:val="-11"/>
                      <w:position w:val="1"/>
                      <w:lang w:val="el-GR"/>
                    </w:rPr>
                    <w:t xml:space="preserve"> </w:t>
                  </w:r>
                  <w:r w:rsidRPr="00023A32">
                    <w:rPr>
                      <w:rFonts w:ascii="Trebuchet MS" w:hAnsi="Trebuchet MS" w:cs="Tahoma"/>
                      <w:b/>
                      <w:bCs/>
                      <w:position w:val="1"/>
                      <w:lang w:val="el-GR"/>
                    </w:rPr>
                    <w:t>ΗΛΕΚΤΡΟΝΙΚ</w:t>
                  </w:r>
                  <w:r w:rsidRPr="00023A32">
                    <w:rPr>
                      <w:rFonts w:ascii="Trebuchet MS" w:hAnsi="Trebuchet MS" w:cs="Tahoma"/>
                      <w:b/>
                      <w:bCs/>
                      <w:spacing w:val="2"/>
                      <w:position w:val="1"/>
                      <w:lang w:val="el-GR"/>
                    </w:rPr>
                    <w:t>Ή</w:t>
                  </w:r>
                  <w:r w:rsidRPr="00023A32">
                    <w:rPr>
                      <w:rFonts w:ascii="Trebuchet MS" w:hAnsi="Trebuchet MS" w:cs="Tahoma"/>
                      <w:b/>
                      <w:bCs/>
                      <w:position w:val="1"/>
                      <w:lang w:val="el-GR"/>
                    </w:rPr>
                    <w:t>Σ</w:t>
                  </w:r>
                  <w:r w:rsidRPr="00023A32">
                    <w:rPr>
                      <w:rFonts w:ascii="Trebuchet MS" w:hAnsi="Trebuchet MS" w:cs="Tahoma"/>
                      <w:b/>
                      <w:bCs/>
                      <w:spacing w:val="-12"/>
                      <w:position w:val="1"/>
                      <w:lang w:val="el-GR"/>
                    </w:rPr>
                    <w:t xml:space="preserve"> </w:t>
                  </w:r>
                  <w:r w:rsidRPr="00023A32">
                    <w:rPr>
                      <w:rFonts w:ascii="Trebuchet MS" w:hAnsi="Trebuchet MS" w:cs="Tahoma"/>
                      <w:b/>
                      <w:bCs/>
                      <w:position w:val="1"/>
                      <w:lang w:val="el-GR"/>
                    </w:rPr>
                    <w:t>ΥΠΟ</w:t>
                  </w:r>
                  <w:r w:rsidRPr="00023A32">
                    <w:rPr>
                      <w:rFonts w:ascii="Trebuchet MS" w:hAnsi="Trebuchet MS" w:cs="Tahoma"/>
                      <w:b/>
                      <w:bCs/>
                      <w:spacing w:val="1"/>
                      <w:position w:val="1"/>
                      <w:lang w:val="el-GR"/>
                    </w:rPr>
                    <w:t>Β</w:t>
                  </w:r>
                  <w:r w:rsidRPr="00023A32">
                    <w:rPr>
                      <w:rFonts w:ascii="Trebuchet MS" w:hAnsi="Trebuchet MS" w:cs="Tahoma"/>
                      <w:b/>
                      <w:bCs/>
                      <w:position w:val="1"/>
                      <w:lang w:val="el-GR"/>
                    </w:rPr>
                    <w:t>ΟΛΉΣ</w:t>
                  </w:r>
                </w:p>
              </w:tc>
              <w:tc>
                <w:tcPr>
                  <w:tcW w:w="3685" w:type="dxa"/>
                  <w:shd w:val="clear" w:color="auto" w:fill="auto"/>
                </w:tcPr>
                <w:p w:rsidR="004C1DDF" w:rsidRPr="00023A32" w:rsidRDefault="004C1DDF" w:rsidP="00177C5F">
                  <w:pPr>
                    <w:widowControl w:val="0"/>
                    <w:autoSpaceDE w:val="0"/>
                    <w:autoSpaceDN w:val="0"/>
                    <w:adjustRightInd w:val="0"/>
                    <w:jc w:val="left"/>
                    <w:rPr>
                      <w:rFonts w:ascii="Trebuchet MS" w:hAnsi="Trebuchet MS" w:cs="Tahoma"/>
                      <w:lang w:val="el-GR"/>
                    </w:rPr>
                  </w:pPr>
                  <w:r w:rsidRPr="00023A32">
                    <w:rPr>
                      <w:rFonts w:ascii="Trebuchet MS" w:eastAsia="Calibri" w:hAnsi="Trebuchet MS" w:cs="Tahoma"/>
                      <w:szCs w:val="20"/>
                      <w:lang w:val="el-GR" w:eastAsia="el-GR"/>
                    </w:rPr>
                    <w:t>&lt;</w:t>
                  </w:r>
                  <w:r w:rsidRPr="00023A32">
                    <w:rPr>
                      <w:rFonts w:ascii="Trebuchet MS" w:eastAsia="Calibri" w:hAnsi="Trebuchet MS" w:cs="Tahoma"/>
                      <w:szCs w:val="20"/>
                      <w:lang w:val="en-US" w:eastAsia="el-GR"/>
                    </w:rPr>
                    <w:t>DATE</w:t>
                  </w:r>
                  <w:r w:rsidRPr="00023A32">
                    <w:rPr>
                      <w:rFonts w:ascii="Trebuchet MS" w:eastAsia="Calibri" w:hAnsi="Trebuchet MS" w:cs="Tahoma"/>
                      <w:szCs w:val="20"/>
                      <w:lang w:val="el-GR" w:eastAsia="el-GR"/>
                    </w:rPr>
                    <w:t>_</w:t>
                  </w:r>
                  <w:r w:rsidRPr="00023A32">
                    <w:rPr>
                      <w:rFonts w:ascii="Trebuchet MS" w:eastAsia="Calibri" w:hAnsi="Trebuchet MS" w:cs="Tahoma"/>
                      <w:szCs w:val="20"/>
                      <w:lang w:val="en-US" w:eastAsia="el-GR"/>
                    </w:rPr>
                    <w:t>AITHSHS</w:t>
                  </w:r>
                  <w:r w:rsidRPr="00023A32">
                    <w:rPr>
                      <w:rFonts w:ascii="Trebuchet MS" w:eastAsia="Calibri" w:hAnsi="Trebuchet MS" w:cs="Tahoma"/>
                      <w:szCs w:val="20"/>
                      <w:lang w:val="el-GR" w:eastAsia="el-GR"/>
                    </w:rPr>
                    <w:t>&gt;</w:t>
                  </w:r>
                </w:p>
              </w:tc>
            </w:tr>
            <w:tr w:rsidR="004C1DDF" w:rsidRPr="00023A32" w:rsidTr="00177C5F">
              <w:trPr>
                <w:trHeight w:val="467"/>
              </w:trPr>
              <w:tc>
                <w:tcPr>
                  <w:tcW w:w="4253" w:type="dxa"/>
                  <w:shd w:val="clear" w:color="auto" w:fill="auto"/>
                  <w:vAlign w:val="center"/>
                </w:tcPr>
                <w:p w:rsidR="004C1DDF" w:rsidRPr="00023A32" w:rsidRDefault="004C1DDF" w:rsidP="00177C5F">
                  <w:pPr>
                    <w:suppressAutoHyphens w:val="0"/>
                    <w:spacing w:before="120"/>
                    <w:jc w:val="right"/>
                    <w:rPr>
                      <w:rFonts w:ascii="Trebuchet MS" w:eastAsia="Calibri" w:hAnsi="Trebuchet MS" w:cs="Tahoma"/>
                      <w:b/>
                      <w:szCs w:val="20"/>
                      <w:lang w:val="el-GR" w:eastAsia="el-GR"/>
                    </w:rPr>
                  </w:pPr>
                  <w:r w:rsidRPr="00576D69">
                    <w:rPr>
                      <w:rFonts w:ascii="Trebuchet MS" w:eastAsia="Calibri" w:hAnsi="Trebuchet MS" w:cs="Tahoma"/>
                      <w:b/>
                      <w:szCs w:val="20"/>
                      <w:lang w:val="el-GR" w:eastAsia="el-GR"/>
                    </w:rPr>
                    <w:t>ΑΡΙΘ. ΠΡΩΤΟΚΟΛΛΟΥ ΥΠΟΒΟΛΗΣ ΦΥΣΙΚΟΥ ΦΑΚΕΛΟΥ</w:t>
                  </w:r>
                </w:p>
              </w:tc>
              <w:tc>
                <w:tcPr>
                  <w:tcW w:w="3685" w:type="dxa"/>
                  <w:shd w:val="clear" w:color="auto" w:fill="auto"/>
                </w:tcPr>
                <w:p w:rsidR="004C1DDF" w:rsidRPr="00023A32" w:rsidRDefault="004C1DDF" w:rsidP="00177C5F">
                  <w:pPr>
                    <w:widowControl w:val="0"/>
                    <w:autoSpaceDE w:val="0"/>
                    <w:autoSpaceDN w:val="0"/>
                    <w:adjustRightInd w:val="0"/>
                    <w:rPr>
                      <w:rFonts w:ascii="Trebuchet MS" w:hAnsi="Trebuchet MS" w:cs="Tahoma"/>
                      <w:lang w:val="el-GR"/>
                    </w:rPr>
                  </w:pPr>
                  <w:r w:rsidRPr="00023A32">
                    <w:rPr>
                      <w:rFonts w:ascii="Trebuchet MS" w:eastAsia="Calibri" w:hAnsi="Trebuchet MS" w:cs="Tahoma"/>
                      <w:szCs w:val="20"/>
                      <w:lang w:val="en-US" w:eastAsia="el-GR"/>
                    </w:rPr>
                    <w:t>&lt;PROTOKOLLO_AITHSHS&gt;</w:t>
                  </w:r>
                </w:p>
              </w:tc>
            </w:tr>
            <w:tr w:rsidR="004C1DDF" w:rsidRPr="00023A32" w:rsidTr="00177C5F">
              <w:trPr>
                <w:trHeight w:val="350"/>
              </w:trPr>
              <w:tc>
                <w:tcPr>
                  <w:tcW w:w="4253" w:type="dxa"/>
                  <w:shd w:val="clear" w:color="auto" w:fill="auto"/>
                  <w:vAlign w:val="center"/>
                </w:tcPr>
                <w:p w:rsidR="004C1DDF" w:rsidRPr="00023A32" w:rsidRDefault="004C1DDF" w:rsidP="00177C5F">
                  <w:pPr>
                    <w:jc w:val="right"/>
                    <w:rPr>
                      <w:rFonts w:ascii="Trebuchet MS" w:hAnsi="Trebuchet MS" w:cs="Tahoma"/>
                      <w:b/>
                      <w:szCs w:val="20"/>
                      <w:lang w:val="el-GR"/>
                    </w:rPr>
                  </w:pPr>
                  <w:r w:rsidRPr="00576D69">
                    <w:rPr>
                      <w:rFonts w:ascii="Trebuchet MS" w:eastAsia="Calibri" w:hAnsi="Trebuchet MS" w:cs="Tahoma"/>
                      <w:b/>
                      <w:szCs w:val="20"/>
                      <w:lang w:val="el-GR" w:eastAsia="el-GR"/>
                    </w:rPr>
                    <w:t>ΗΜΕΡΟΜΗΝΙΑ ΠΑΡΑΛΑΒΗΣ ΦΥΣΙΚΟΥ ΦΑΚΕΛΟΥ</w:t>
                  </w:r>
                  <w:r w:rsidRPr="00023A32">
                    <w:rPr>
                      <w:rFonts w:ascii="Trebuchet MS" w:hAnsi="Trebuchet MS" w:cs="Tahoma"/>
                      <w:b/>
                      <w:szCs w:val="20"/>
                      <w:lang w:val="el-GR"/>
                    </w:rPr>
                    <w:t xml:space="preserve"> </w:t>
                  </w:r>
                </w:p>
              </w:tc>
              <w:tc>
                <w:tcPr>
                  <w:tcW w:w="3685" w:type="dxa"/>
                  <w:shd w:val="clear" w:color="auto" w:fill="auto"/>
                  <w:vAlign w:val="center"/>
                </w:tcPr>
                <w:p w:rsidR="004C1DDF" w:rsidRPr="00023A32" w:rsidRDefault="004C1DDF" w:rsidP="00177C5F">
                  <w:pPr>
                    <w:jc w:val="center"/>
                    <w:rPr>
                      <w:rFonts w:ascii="Trebuchet MS" w:hAnsi="Trebuchet MS" w:cs="Tahoma"/>
                      <w:szCs w:val="20"/>
                      <w:lang w:val="el-GR"/>
                    </w:rPr>
                  </w:pPr>
                </w:p>
              </w:tc>
            </w:tr>
          </w:tbl>
          <w:p w:rsidR="004C1DDF" w:rsidRPr="00023A32" w:rsidRDefault="004C1DDF" w:rsidP="00177C5F">
            <w:pPr>
              <w:suppressAutoHyphens w:val="0"/>
              <w:spacing w:before="120"/>
              <w:jc w:val="center"/>
              <w:rPr>
                <w:rFonts w:ascii="Trebuchet MS" w:eastAsia="Calibri" w:hAnsi="Trebuchet MS" w:cs="Tahoma"/>
                <w:b/>
                <w:szCs w:val="20"/>
                <w:lang w:val="el-GR" w:eastAsia="el-GR"/>
              </w:rPr>
            </w:pPr>
          </w:p>
        </w:tc>
      </w:tr>
      <w:tr w:rsidR="004C1DDF" w:rsidRPr="00576D69" w:rsidTr="00177C5F">
        <w:tc>
          <w:tcPr>
            <w:tcW w:w="8154" w:type="dxa"/>
            <w:gridSpan w:val="2"/>
            <w:shd w:val="clear" w:color="auto" w:fill="auto"/>
          </w:tcPr>
          <w:p w:rsidR="004C1DDF" w:rsidRPr="00576D69" w:rsidRDefault="004C1DDF" w:rsidP="00177C5F">
            <w:pPr>
              <w:suppressAutoHyphens w:val="0"/>
              <w:spacing w:before="120"/>
              <w:jc w:val="center"/>
              <w:rPr>
                <w:rFonts w:ascii="Trebuchet MS" w:eastAsia="Calibri" w:hAnsi="Trebuchet MS" w:cs="Tahoma"/>
                <w:b/>
                <w:szCs w:val="20"/>
                <w:lang w:val="el-GR" w:eastAsia="el-GR"/>
              </w:rPr>
            </w:pPr>
          </w:p>
        </w:tc>
      </w:tr>
      <w:tr w:rsidR="004C1DDF" w:rsidRPr="00576D69" w:rsidTr="00177C5F">
        <w:trPr>
          <w:gridAfter w:val="1"/>
          <w:wAfter w:w="7932" w:type="dxa"/>
        </w:trPr>
        <w:tc>
          <w:tcPr>
            <w:tcW w:w="222" w:type="dxa"/>
            <w:shd w:val="clear" w:color="auto" w:fill="auto"/>
          </w:tcPr>
          <w:p w:rsidR="004C1DDF" w:rsidRPr="00576D69" w:rsidRDefault="004C1DDF" w:rsidP="00177C5F">
            <w:pPr>
              <w:suppressAutoHyphens w:val="0"/>
              <w:spacing w:line="240" w:lineRule="auto"/>
              <w:jc w:val="left"/>
              <w:rPr>
                <w:rFonts w:ascii="Trebuchet MS" w:eastAsia="Calibri" w:hAnsi="Trebuchet MS" w:cs="Tahoma"/>
                <w:szCs w:val="20"/>
                <w:lang w:val="el-GR" w:eastAsia="el-GR"/>
              </w:rPr>
            </w:pPr>
          </w:p>
        </w:tc>
      </w:tr>
    </w:tbl>
    <w:p w:rsidR="004C1DDF" w:rsidRPr="00576D69" w:rsidRDefault="004C1DDF" w:rsidP="00177C5F">
      <w:pPr>
        <w:suppressAutoHyphens w:val="0"/>
        <w:spacing w:before="120" w:line="240" w:lineRule="auto"/>
        <w:jc w:val="center"/>
        <w:rPr>
          <w:rFonts w:ascii="Trebuchet MS" w:eastAsia="Calibri" w:hAnsi="Trebuchet MS" w:cs="Tahoma"/>
          <w:szCs w:val="20"/>
          <w:lang w:val="el-GR" w:eastAsia="el-GR"/>
        </w:rPr>
      </w:pPr>
    </w:p>
    <w:p w:rsidR="004C1DDF" w:rsidRPr="00576D69" w:rsidRDefault="004C1DDF" w:rsidP="00177C5F">
      <w:pPr>
        <w:suppressAutoHyphens w:val="0"/>
        <w:spacing w:before="120" w:line="240" w:lineRule="auto"/>
        <w:jc w:val="center"/>
        <w:rPr>
          <w:rFonts w:ascii="Trebuchet MS" w:eastAsia="Calibri" w:hAnsi="Trebuchet MS" w:cs="Tahoma"/>
          <w:szCs w:val="20"/>
          <w:lang w:val="el-GR" w:eastAsia="el-GR"/>
        </w:rPr>
      </w:pPr>
    </w:p>
    <w:p w:rsidR="004C1DDF" w:rsidRPr="00576D69" w:rsidRDefault="004C1DDF" w:rsidP="00177C5F">
      <w:pPr>
        <w:suppressAutoHyphens w:val="0"/>
        <w:spacing w:before="120" w:line="240" w:lineRule="auto"/>
        <w:jc w:val="center"/>
        <w:rPr>
          <w:rFonts w:ascii="Trebuchet MS" w:eastAsia="Calibri" w:hAnsi="Trebuchet MS" w:cs="Tahoma"/>
          <w:szCs w:val="20"/>
          <w:lang w:val="el-GR" w:eastAsia="el-GR"/>
        </w:rPr>
      </w:pPr>
    </w:p>
    <w:tbl>
      <w:tblPr>
        <w:tblW w:w="0" w:type="auto"/>
        <w:tblLook w:val="01E0" w:firstRow="1" w:lastRow="1" w:firstColumn="1" w:lastColumn="1" w:noHBand="0" w:noVBand="0"/>
      </w:tblPr>
      <w:tblGrid>
        <w:gridCol w:w="2090"/>
        <w:gridCol w:w="2346"/>
        <w:gridCol w:w="1731"/>
        <w:gridCol w:w="2376"/>
      </w:tblGrid>
      <w:tr w:rsidR="004C1DDF" w:rsidRPr="00576D69" w:rsidTr="00177C5F">
        <w:tc>
          <w:tcPr>
            <w:tcW w:w="2090" w:type="dxa"/>
            <w:shd w:val="clear" w:color="auto" w:fill="auto"/>
          </w:tcPr>
          <w:p w:rsidR="004C1DDF" w:rsidRPr="00576D69" w:rsidRDefault="004C1DDF" w:rsidP="00177C5F">
            <w:pPr>
              <w:rPr>
                <w:rFonts w:ascii="Trebuchet MS" w:hAnsi="Trebuchet MS" w:cs="Tahoma"/>
                <w:lang w:val="en-US"/>
              </w:rPr>
            </w:pPr>
            <w:r>
              <w:rPr>
                <w:rFonts w:ascii="Trebuchet MS" w:hAnsi="Trebuchet MS" w:cs="Tahoma"/>
                <w:noProof/>
                <w:lang w:val="el-GR" w:eastAsia="el-GR"/>
              </w:rPr>
              <w:drawing>
                <wp:inline distT="0" distB="0" distL="0" distR="0" wp14:anchorId="3C667248" wp14:editId="413AF5DE">
                  <wp:extent cx="1133475" cy="1019175"/>
                  <wp:effectExtent l="0" t="0" r="9525" b="9525"/>
                  <wp:docPr id="20" name="Picture 3" descr="europaikienosi_F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aikienosi_F35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tc>
        <w:tc>
          <w:tcPr>
            <w:tcW w:w="2331" w:type="dxa"/>
            <w:shd w:val="clear" w:color="auto" w:fill="auto"/>
          </w:tcPr>
          <w:p w:rsidR="004C1DDF" w:rsidRPr="00576D69" w:rsidRDefault="004C1DDF" w:rsidP="00177C5F">
            <w:pPr>
              <w:rPr>
                <w:rFonts w:ascii="Trebuchet MS" w:hAnsi="Trebuchet MS" w:cs="Tahoma"/>
                <w:lang w:val="en-US"/>
              </w:rPr>
            </w:pPr>
            <w:r>
              <w:rPr>
                <w:rFonts w:ascii="Trebuchet MS" w:hAnsi="Trebuchet MS" w:cs="Tahoma"/>
                <w:noProof/>
                <w:lang w:val="el-GR" w:eastAsia="el-GR"/>
              </w:rPr>
              <w:drawing>
                <wp:inline distT="0" distB="0" distL="0" distR="0" wp14:anchorId="0DF72AF4" wp14:editId="5E379C4B">
                  <wp:extent cx="1343025" cy="971550"/>
                  <wp:effectExtent l="0" t="0" r="9525" b="0"/>
                  <wp:docPr id="21" name="Picture 2" descr="elliniki dimokr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iniki dimokrat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971550"/>
                          </a:xfrm>
                          <a:prstGeom prst="rect">
                            <a:avLst/>
                          </a:prstGeom>
                          <a:noFill/>
                          <a:ln>
                            <a:noFill/>
                          </a:ln>
                        </pic:spPr>
                      </pic:pic>
                    </a:graphicData>
                  </a:graphic>
                </wp:inline>
              </w:drawing>
            </w:r>
          </w:p>
        </w:tc>
        <w:tc>
          <w:tcPr>
            <w:tcW w:w="1731" w:type="dxa"/>
            <w:shd w:val="clear" w:color="auto" w:fill="auto"/>
          </w:tcPr>
          <w:p w:rsidR="004C1DDF" w:rsidRPr="00576D69" w:rsidRDefault="004C1DDF" w:rsidP="00177C5F">
            <w:pPr>
              <w:rPr>
                <w:rFonts w:ascii="Trebuchet MS" w:hAnsi="Trebuchet MS" w:cs="Tahoma"/>
                <w:szCs w:val="20"/>
              </w:rPr>
            </w:pPr>
            <w:r w:rsidRPr="00576D69">
              <w:rPr>
                <w:rFonts w:ascii="Trebuchet MS" w:hAnsi="Trebuchet MS" w:cs="Tahoma"/>
                <w:szCs w:val="20"/>
                <w:lang w:val="en-US"/>
              </w:rPr>
              <w:t xml:space="preserve">LOGO </w:t>
            </w:r>
            <w:r w:rsidRPr="00576D69">
              <w:rPr>
                <w:rFonts w:ascii="Trebuchet MS" w:hAnsi="Trebuchet MS" w:cs="Tahoma"/>
                <w:szCs w:val="20"/>
              </w:rPr>
              <w:t>ΦΟΡΕΑ</w:t>
            </w:r>
          </w:p>
        </w:tc>
        <w:tc>
          <w:tcPr>
            <w:tcW w:w="2376" w:type="dxa"/>
            <w:shd w:val="clear" w:color="auto" w:fill="auto"/>
          </w:tcPr>
          <w:p w:rsidR="004C1DDF" w:rsidRPr="00576D69" w:rsidRDefault="004C1DDF" w:rsidP="00177C5F">
            <w:pPr>
              <w:rPr>
                <w:rFonts w:ascii="Trebuchet MS" w:hAnsi="Trebuchet MS" w:cs="Tahoma"/>
                <w:szCs w:val="20"/>
                <w:lang w:val="en-US"/>
              </w:rPr>
            </w:pPr>
            <w:r>
              <w:rPr>
                <w:rFonts w:ascii="Trebuchet MS" w:hAnsi="Trebuchet MS" w:cs="Tahoma"/>
                <w:noProof/>
                <w:szCs w:val="20"/>
                <w:lang w:val="el-GR" w:eastAsia="el-GR"/>
              </w:rPr>
              <w:drawing>
                <wp:inline distT="0" distB="0" distL="0" distR="0" wp14:anchorId="1673D84B" wp14:editId="753D7010">
                  <wp:extent cx="1371600" cy="866775"/>
                  <wp:effectExtent l="0" t="0" r="0" b="9525"/>
                  <wp:docPr id="22" name="Picture 1" descr="espa1420_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1420_b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p>
        </w:tc>
      </w:tr>
    </w:tbl>
    <w:p w:rsidR="004C1DDF" w:rsidRPr="00576D69" w:rsidRDefault="004C1DDF" w:rsidP="00177C5F">
      <w:pPr>
        <w:suppressAutoHyphens w:val="0"/>
        <w:spacing w:before="120" w:line="240" w:lineRule="auto"/>
        <w:jc w:val="center"/>
        <w:rPr>
          <w:rFonts w:ascii="Trebuchet MS" w:eastAsia="Calibri" w:hAnsi="Trebuchet MS" w:cs="Tahoma"/>
          <w:szCs w:val="20"/>
          <w:lang w:val="el-GR" w:eastAsia="el-GR"/>
        </w:rPr>
      </w:pPr>
    </w:p>
    <w:bookmarkEnd w:id="282"/>
    <w:p w:rsidR="004C1DDF" w:rsidRPr="00576D69" w:rsidRDefault="004C1DDF" w:rsidP="00177C5F">
      <w:pPr>
        <w:suppressAutoHyphens w:val="0"/>
        <w:spacing w:before="100" w:beforeAutospacing="1" w:after="100" w:afterAutospacing="1" w:line="240" w:lineRule="auto"/>
        <w:jc w:val="left"/>
        <w:rPr>
          <w:rFonts w:ascii="Trebuchet MS" w:hAnsi="Trebuchet MS" w:cs="Tahoma"/>
          <w:sz w:val="24"/>
          <w:lang w:val="el-GR" w:eastAsia="el-GR"/>
        </w:rPr>
      </w:pPr>
      <w:r w:rsidRPr="00576D69">
        <w:rPr>
          <w:rFonts w:ascii="Trebuchet MS" w:hAnsi="Trebuchet MS" w:cs="Tahoma"/>
          <w:b/>
          <w:sz w:val="18"/>
          <w:szCs w:val="18"/>
          <w:lang w:val="el-GR" w:eastAsia="el-GR"/>
        </w:rPr>
        <w:lastRenderedPageBreak/>
        <w:t>Στην φόρμα προτείνεται να προστεθούν δύο κουμπιά: 1. Προσυμπλήρωση από το ΠΣΚΕ (όπου θα συμπληρώνει από το ΠΣΚΕ αλλά θα αφήνει ανοικτά τα πεδία για αλλαγές). 2. Προσυμπλήρωση από ΓΓΠΣ. Το δεύτερο θα διασυνδέεται με το ΤΑΧΙΣ</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23"/>
        <w:gridCol w:w="425"/>
        <w:gridCol w:w="992"/>
        <w:gridCol w:w="993"/>
        <w:gridCol w:w="1134"/>
        <w:gridCol w:w="1417"/>
        <w:gridCol w:w="2552"/>
      </w:tblGrid>
      <w:tr w:rsidR="004C1DDF" w:rsidRPr="00576D69" w:rsidTr="00177C5F">
        <w:tc>
          <w:tcPr>
            <w:tcW w:w="675" w:type="dxa"/>
            <w:shd w:val="clear" w:color="auto" w:fill="000000"/>
          </w:tcPr>
          <w:p w:rsidR="004C1DDF" w:rsidRPr="00C91450" w:rsidRDefault="004C1DDF" w:rsidP="00FC0D1B">
            <w:pPr>
              <w:numPr>
                <w:ilvl w:val="0"/>
                <w:numId w:val="53"/>
              </w:numPr>
              <w:suppressAutoHyphens w:val="0"/>
              <w:spacing w:before="120" w:line="240" w:lineRule="auto"/>
              <w:ind w:left="426"/>
              <w:rPr>
                <w:rFonts w:ascii="Trebuchet MS" w:eastAsia="Calibri" w:hAnsi="Trebuchet MS" w:cs="Tahoma"/>
                <w:b/>
                <w:szCs w:val="20"/>
                <w:lang w:val="en-US" w:eastAsia="el-GR"/>
              </w:rPr>
            </w:pPr>
          </w:p>
        </w:tc>
        <w:tc>
          <w:tcPr>
            <w:tcW w:w="7936" w:type="dxa"/>
            <w:gridSpan w:val="7"/>
            <w:shd w:val="clear" w:color="auto" w:fill="A6A6A6"/>
          </w:tcPr>
          <w:p w:rsidR="004C1DDF" w:rsidRPr="00576D69" w:rsidRDefault="004C1DDF" w:rsidP="00177C5F">
            <w:pPr>
              <w:suppressAutoHyphens w:val="0"/>
              <w:spacing w:before="120" w:line="240" w:lineRule="auto"/>
              <w:rPr>
                <w:rFonts w:ascii="Trebuchet MS" w:eastAsia="Calibri" w:hAnsi="Trebuchet MS" w:cs="Tahoma"/>
                <w:b/>
                <w:szCs w:val="20"/>
                <w:lang w:val="el-GR" w:eastAsia="el-GR"/>
              </w:rPr>
            </w:pPr>
            <w:r w:rsidRPr="00576D69">
              <w:rPr>
                <w:rFonts w:ascii="Trebuchet MS" w:eastAsia="Calibri" w:hAnsi="Trebuchet MS" w:cs="Tahoma"/>
                <w:b/>
                <w:szCs w:val="20"/>
                <w:lang w:val="el-GR" w:eastAsia="el-GR"/>
              </w:rPr>
              <w:t>ΣΤΟΙΧΕΙΑ</w:t>
            </w:r>
            <w:r w:rsidRPr="00576D69">
              <w:rPr>
                <w:rFonts w:ascii="Trebuchet MS" w:eastAsia="Calibri" w:hAnsi="Trebuchet MS" w:cs="Tahoma"/>
                <w:b/>
                <w:szCs w:val="20"/>
                <w:lang w:val="en-US" w:eastAsia="el-GR"/>
              </w:rPr>
              <w:t xml:space="preserve"> </w:t>
            </w:r>
            <w:r w:rsidRPr="00576D69">
              <w:rPr>
                <w:rFonts w:ascii="Trebuchet MS" w:eastAsia="Calibri" w:hAnsi="Trebuchet MS" w:cs="Tahoma"/>
                <w:b/>
                <w:szCs w:val="20"/>
                <w:lang w:val="el-GR" w:eastAsia="el-GR"/>
              </w:rPr>
              <w:t>ΔΙΚΑΙΟΥΧΟΥ</w:t>
            </w:r>
          </w:p>
        </w:tc>
      </w:tr>
      <w:tr w:rsidR="004C1DDF" w:rsidRPr="006444A6" w:rsidTr="00177C5F">
        <w:trPr>
          <w:trHeight w:val="916"/>
        </w:trPr>
        <w:tc>
          <w:tcPr>
            <w:tcW w:w="1523" w:type="dxa"/>
            <w:gridSpan w:val="3"/>
            <w:shd w:val="clear" w:color="auto" w:fill="A6A6A6"/>
            <w:vAlign w:val="center"/>
          </w:tcPr>
          <w:p w:rsidR="004C1DDF" w:rsidRPr="00D218E7" w:rsidRDefault="004C1DDF" w:rsidP="00177C5F">
            <w:pPr>
              <w:spacing w:before="60" w:after="60" w:line="240" w:lineRule="atLeast"/>
              <w:rPr>
                <w:rFonts w:ascii="Trebuchet MS" w:hAnsi="Trebuchet MS"/>
                <w:b/>
                <w:szCs w:val="20"/>
                <w:lang w:val="el-GR"/>
              </w:rPr>
            </w:pPr>
            <w:r>
              <w:rPr>
                <w:rFonts w:ascii="Trebuchet MS" w:hAnsi="Trebuchet MS"/>
                <w:b/>
                <w:szCs w:val="20"/>
                <w:lang w:val="el-GR"/>
              </w:rPr>
              <w:t xml:space="preserve">Α/Α Φορέα </w:t>
            </w:r>
          </w:p>
        </w:tc>
        <w:tc>
          <w:tcPr>
            <w:tcW w:w="992" w:type="dxa"/>
            <w:shd w:val="clear" w:color="auto" w:fill="D9D9D9"/>
            <w:vAlign w:val="center"/>
          </w:tcPr>
          <w:p w:rsidR="004C1DDF" w:rsidRPr="00D218E7" w:rsidRDefault="004C1DDF" w:rsidP="00177C5F">
            <w:pPr>
              <w:spacing w:before="60" w:after="60" w:line="240" w:lineRule="atLeast"/>
              <w:rPr>
                <w:rFonts w:ascii="Trebuchet MS" w:hAnsi="Trebuchet MS"/>
                <w:b/>
                <w:szCs w:val="20"/>
                <w:lang w:val="el-GR"/>
              </w:rPr>
            </w:pPr>
          </w:p>
        </w:tc>
        <w:tc>
          <w:tcPr>
            <w:tcW w:w="993" w:type="dxa"/>
            <w:shd w:val="clear" w:color="auto" w:fill="A6A6A6"/>
            <w:vAlign w:val="center"/>
          </w:tcPr>
          <w:p w:rsidR="004C1DDF" w:rsidRPr="00C91450" w:rsidRDefault="004C1DDF" w:rsidP="00177C5F">
            <w:pPr>
              <w:spacing w:before="60" w:after="60" w:line="240" w:lineRule="atLeast"/>
              <w:rPr>
                <w:rFonts w:ascii="Trebuchet MS" w:hAnsi="Trebuchet MS"/>
                <w:b/>
                <w:szCs w:val="20"/>
                <w:lang w:val="el-GR"/>
              </w:rPr>
            </w:pPr>
            <w:r>
              <w:rPr>
                <w:rFonts w:ascii="Trebuchet MS" w:hAnsi="Trebuchet MS"/>
                <w:b/>
                <w:szCs w:val="20"/>
                <w:lang w:val="el-GR"/>
              </w:rPr>
              <w:t>Είδος Φορέα</w:t>
            </w:r>
          </w:p>
        </w:tc>
        <w:tc>
          <w:tcPr>
            <w:tcW w:w="2551" w:type="dxa"/>
            <w:gridSpan w:val="2"/>
            <w:shd w:val="clear" w:color="auto" w:fill="D9D9D9"/>
          </w:tcPr>
          <w:p w:rsidR="004C1DDF" w:rsidRDefault="004C1DDF" w:rsidP="00177C5F">
            <w:pPr>
              <w:suppressAutoHyphens w:val="0"/>
              <w:spacing w:line="240" w:lineRule="auto"/>
              <w:rPr>
                <w:rFonts w:ascii="Trebuchet MS" w:eastAsia="Calibri" w:hAnsi="Trebuchet MS" w:cs="Tahoma"/>
                <w:sz w:val="18"/>
                <w:szCs w:val="18"/>
                <w:lang w:val="el-GR" w:eastAsia="el-GR"/>
              </w:rPr>
            </w:pPr>
          </w:p>
          <w:p w:rsidR="004C1DDF" w:rsidRPr="00B878B3" w:rsidRDefault="004C1DDF" w:rsidP="00177C5F">
            <w:pPr>
              <w:suppressAutoHyphens w:val="0"/>
              <w:spacing w:line="240" w:lineRule="auto"/>
              <w:rPr>
                <w:rFonts w:ascii="Trebuchet MS" w:eastAsia="Calibri" w:hAnsi="Trebuchet MS" w:cs="Tahoma"/>
                <w:sz w:val="18"/>
                <w:szCs w:val="18"/>
                <w:lang w:val="el-GR" w:eastAsia="el-GR"/>
              </w:rPr>
            </w:pPr>
            <w:r w:rsidRPr="00B878B3">
              <w:rPr>
                <w:rFonts w:ascii="Trebuchet MS" w:eastAsia="Calibri" w:hAnsi="Trebuchet MS" w:cs="Tahoma"/>
                <w:sz w:val="18"/>
                <w:szCs w:val="18"/>
                <w:lang w:val="el-GR" w:eastAsia="el-GR"/>
              </w:rPr>
              <w:t>ΕΠΙΛΟΓΗ ΑΠΟ ΛΙΣΤΑ</w:t>
            </w:r>
          </w:p>
          <w:p w:rsidR="004C1DDF" w:rsidRPr="00B878B3" w:rsidRDefault="004C1DDF" w:rsidP="00FC0D1B">
            <w:pPr>
              <w:numPr>
                <w:ilvl w:val="0"/>
                <w:numId w:val="54"/>
              </w:numPr>
              <w:suppressAutoHyphens w:val="0"/>
              <w:spacing w:line="240" w:lineRule="auto"/>
              <w:ind w:left="178" w:hanging="178"/>
              <w:rPr>
                <w:rFonts w:ascii="Trebuchet MS" w:eastAsia="Calibri" w:hAnsi="Trebuchet MS" w:cs="Tahoma"/>
                <w:sz w:val="18"/>
                <w:szCs w:val="18"/>
                <w:lang w:val="el-GR" w:eastAsia="el-GR"/>
              </w:rPr>
            </w:pPr>
            <w:r w:rsidRPr="00B878B3">
              <w:rPr>
                <w:rFonts w:ascii="Trebuchet MS" w:eastAsia="Calibri" w:hAnsi="Trebuchet MS" w:cs="Tahoma"/>
                <w:sz w:val="18"/>
                <w:szCs w:val="18"/>
                <w:lang w:val="el-GR" w:eastAsia="el-GR"/>
              </w:rPr>
              <w:t>Επιχείρηση</w:t>
            </w:r>
          </w:p>
          <w:p w:rsidR="004C1DDF" w:rsidRPr="00B878B3" w:rsidRDefault="004C1DDF" w:rsidP="00FC0D1B">
            <w:pPr>
              <w:numPr>
                <w:ilvl w:val="0"/>
                <w:numId w:val="54"/>
              </w:numPr>
              <w:suppressAutoHyphens w:val="0"/>
              <w:spacing w:line="240" w:lineRule="auto"/>
              <w:ind w:left="178" w:hanging="178"/>
              <w:rPr>
                <w:rFonts w:ascii="Trebuchet MS" w:eastAsia="Calibri" w:hAnsi="Trebuchet MS" w:cs="Tahoma"/>
                <w:sz w:val="18"/>
                <w:szCs w:val="18"/>
                <w:lang w:val="el-GR" w:eastAsia="el-GR"/>
              </w:rPr>
            </w:pPr>
            <w:r w:rsidRPr="00B878B3">
              <w:rPr>
                <w:rFonts w:ascii="Trebuchet MS" w:eastAsia="Calibri" w:hAnsi="Trebuchet MS" w:cs="Tahoma"/>
                <w:sz w:val="18"/>
                <w:szCs w:val="18"/>
                <w:lang w:val="el-GR" w:eastAsia="el-GR"/>
              </w:rPr>
              <w:t>Ερευνητικός οργανισμός</w:t>
            </w:r>
          </w:p>
        </w:tc>
        <w:tc>
          <w:tcPr>
            <w:tcW w:w="2552" w:type="dxa"/>
            <w:shd w:val="clear" w:color="auto" w:fill="A6A6A6"/>
            <w:vAlign w:val="center"/>
          </w:tcPr>
          <w:p w:rsidR="004C1DDF" w:rsidRPr="00D218E7" w:rsidRDefault="004C1DDF" w:rsidP="00177C5F">
            <w:pPr>
              <w:spacing w:before="60" w:after="60" w:line="240" w:lineRule="atLeast"/>
              <w:rPr>
                <w:rFonts w:ascii="Trebuchet MS" w:hAnsi="Trebuchet MS"/>
                <w:b/>
                <w:szCs w:val="20"/>
                <w:lang w:val="el-GR"/>
              </w:rPr>
            </w:pPr>
            <w:r>
              <w:rPr>
                <w:rFonts w:ascii="Trebuchet MS" w:hAnsi="Trebuchet MS"/>
                <w:b/>
                <w:szCs w:val="20"/>
                <w:lang w:val="el-GR"/>
              </w:rPr>
              <w:t xml:space="preserve">Συντονιστής </w:t>
            </w:r>
            <w:r>
              <w:rPr>
                <w:rFonts w:ascii="Trebuchet MS" w:hAnsi="Trebuchet MS"/>
                <w:b/>
                <w:szCs w:val="20"/>
                <w:lang w:val="el-GR"/>
              </w:rPr>
              <w:tab/>
            </w:r>
            <w:r>
              <w:rPr>
                <w:rFonts w:ascii="Trebuchet MS" w:hAnsi="Trebuchet MS"/>
                <w:b/>
                <w:noProof/>
                <w:szCs w:val="20"/>
                <w:lang w:val="el-GR" w:eastAsia="el-GR"/>
              </w:rPr>
              <w:drawing>
                <wp:inline distT="0" distB="0" distL="0" distR="0" wp14:anchorId="51010634" wp14:editId="2F57E46A">
                  <wp:extent cx="190500" cy="180975"/>
                  <wp:effectExtent l="0" t="0" r="0"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r>
      <w:tr w:rsidR="004C1DDF" w:rsidRPr="005D1F86" w:rsidTr="00177C5F">
        <w:trPr>
          <w:trHeight w:val="284"/>
        </w:trPr>
        <w:tc>
          <w:tcPr>
            <w:tcW w:w="1098" w:type="dxa"/>
            <w:gridSpan w:val="2"/>
            <w:shd w:val="clear" w:color="auto" w:fill="A6A6A6"/>
            <w:vAlign w:val="center"/>
          </w:tcPr>
          <w:p w:rsidR="004C1DDF" w:rsidRPr="00B878B3" w:rsidRDefault="004C1DDF" w:rsidP="00FC0D1B">
            <w:pPr>
              <w:numPr>
                <w:ilvl w:val="0"/>
                <w:numId w:val="55"/>
              </w:numPr>
              <w:spacing w:before="60" w:after="60" w:line="240" w:lineRule="atLeast"/>
              <w:rPr>
                <w:rFonts w:ascii="Trebuchet MS" w:hAnsi="Trebuchet MS"/>
                <w:b/>
                <w:szCs w:val="20"/>
                <w:lang w:val="el-GR"/>
              </w:rPr>
            </w:pPr>
          </w:p>
        </w:tc>
        <w:tc>
          <w:tcPr>
            <w:tcW w:w="7513" w:type="dxa"/>
            <w:gridSpan w:val="6"/>
            <w:shd w:val="clear" w:color="auto" w:fill="D9D9D9"/>
          </w:tcPr>
          <w:p w:rsidR="004C1DDF" w:rsidRPr="00D218E7" w:rsidRDefault="004C1DDF" w:rsidP="00177C5F">
            <w:pPr>
              <w:spacing w:before="60" w:after="60" w:line="240" w:lineRule="atLeast"/>
              <w:rPr>
                <w:rFonts w:ascii="Trebuchet MS" w:hAnsi="Trebuchet MS"/>
                <w:b/>
                <w:szCs w:val="20"/>
                <w:lang w:val="el-GR"/>
              </w:rPr>
            </w:pPr>
            <w:bookmarkStart w:id="283" w:name="_Toc477510226"/>
            <w:r w:rsidRPr="00935AE0">
              <w:rPr>
                <w:rFonts w:ascii="Trebuchet MS" w:hAnsi="Trebuchet MS"/>
                <w:b/>
                <w:szCs w:val="20"/>
                <w:lang w:val="el-GR"/>
              </w:rPr>
              <w:t>ΓΕΝΙΚΑ</w:t>
            </w:r>
            <w:r w:rsidR="00177C5F">
              <w:rPr>
                <w:rFonts w:ascii="Trebuchet MS" w:hAnsi="Trebuchet MS"/>
                <w:b/>
                <w:szCs w:val="20"/>
                <w:lang w:val="el-GR"/>
              </w:rPr>
              <w:t xml:space="preserve"> </w:t>
            </w:r>
            <w:r w:rsidRPr="00935AE0">
              <w:rPr>
                <w:rFonts w:ascii="Trebuchet MS" w:hAnsi="Trebuchet MS"/>
                <w:b/>
                <w:szCs w:val="20"/>
                <w:lang w:val="el-GR"/>
              </w:rPr>
              <w:t xml:space="preserve">ΣΤΟΙΧΕΙΑ ΤΑΥΤΟΤΗΤΑΣ </w:t>
            </w:r>
            <w:bookmarkEnd w:id="283"/>
            <w:r>
              <w:rPr>
                <w:rFonts w:ascii="Trebuchet MS" w:hAnsi="Trebuchet MS"/>
                <w:b/>
                <w:szCs w:val="20"/>
                <w:lang w:val="el-GR"/>
              </w:rPr>
              <w:t>ΔΙΚΑΙΟΥΧΟΥ (Επιχείρηση)</w:t>
            </w:r>
          </w:p>
        </w:tc>
      </w:tr>
      <w:tr w:rsidR="004C1DDF" w:rsidRPr="006444A6" w:rsidTr="00177C5F">
        <w:tc>
          <w:tcPr>
            <w:tcW w:w="4642" w:type="dxa"/>
            <w:gridSpan w:val="6"/>
            <w:shd w:val="clear" w:color="auto" w:fill="D9D9D9"/>
            <w:vAlign w:val="center"/>
          </w:tcPr>
          <w:p w:rsidR="004C1DDF" w:rsidRPr="00B878B3"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1.1.</w:t>
            </w:r>
            <w:r>
              <w:rPr>
                <w:rFonts w:ascii="Trebuchet MS" w:eastAsia="Calibri" w:hAnsi="Trebuchet MS" w:cs="Tahoma"/>
                <w:b/>
                <w:sz w:val="18"/>
                <w:szCs w:val="18"/>
                <w:lang w:val="el-GR" w:eastAsia="el-GR"/>
              </w:rPr>
              <w:t>0</w:t>
            </w:r>
            <w:r>
              <w:rPr>
                <w:rFonts w:ascii="Trebuchet MS" w:eastAsia="Calibri" w:hAnsi="Trebuchet MS" w:cs="Tahoma"/>
                <w:b/>
                <w:sz w:val="18"/>
                <w:szCs w:val="18"/>
                <w:lang w:eastAsia="el-GR"/>
              </w:rPr>
              <w:t xml:space="preserve"> </w:t>
            </w:r>
            <w:r>
              <w:rPr>
                <w:rFonts w:ascii="Trebuchet MS" w:eastAsia="Calibri" w:hAnsi="Trebuchet MS" w:cs="Tahoma"/>
                <w:b/>
                <w:sz w:val="18"/>
                <w:szCs w:val="18"/>
                <w:lang w:val="el-GR" w:eastAsia="el-GR"/>
              </w:rPr>
              <w:t>Ξένο</w:t>
            </w:r>
            <w:r w:rsidRPr="00B878B3">
              <w:rPr>
                <w:rFonts w:ascii="Trebuchet MS" w:eastAsia="Calibri" w:hAnsi="Trebuchet MS" w:cs="Tahoma"/>
                <w:b/>
                <w:sz w:val="18"/>
                <w:szCs w:val="18"/>
                <w:lang w:eastAsia="el-GR"/>
              </w:rPr>
              <w:t xml:space="preserve"> </w:t>
            </w:r>
            <w:r>
              <w:rPr>
                <w:rFonts w:ascii="Trebuchet MS" w:eastAsia="Calibri" w:hAnsi="Trebuchet MS" w:cs="Tahoma"/>
                <w:b/>
                <w:sz w:val="18"/>
                <w:szCs w:val="18"/>
                <w:lang w:val="el-GR" w:eastAsia="el-GR"/>
              </w:rPr>
              <w:t>ΑΦΜ</w:t>
            </w:r>
          </w:p>
        </w:tc>
        <w:tc>
          <w:tcPr>
            <w:tcW w:w="3969" w:type="dxa"/>
            <w:gridSpan w:val="2"/>
            <w:shd w:val="clear" w:color="auto" w:fill="FFFFFF"/>
          </w:tcPr>
          <w:p w:rsidR="004C1DDF" w:rsidRPr="00B878B3" w:rsidRDefault="004C1DDF" w:rsidP="00177C5F">
            <w:pPr>
              <w:suppressAutoHyphens w:val="0"/>
              <w:spacing w:before="120"/>
              <w:rPr>
                <w:rFonts w:ascii="Trebuchet MS" w:eastAsia="Calibri" w:hAnsi="Trebuchet MS" w:cs="Tahoma"/>
                <w:sz w:val="18"/>
                <w:szCs w:val="18"/>
                <w:lang w:eastAsia="el-GR"/>
              </w:rPr>
            </w:pPr>
            <w:r>
              <w:rPr>
                <w:rFonts w:ascii="Trebuchet MS" w:eastAsia="Calibri" w:hAnsi="Trebuchet MS" w:cs="Tahoma"/>
                <w:sz w:val="18"/>
                <w:szCs w:val="18"/>
                <w:lang w:val="el-GR" w:eastAsia="el-GR"/>
              </w:rPr>
              <w:t>ΝΑΙ</w:t>
            </w:r>
            <w:r w:rsidRPr="00B878B3">
              <w:rPr>
                <w:rFonts w:ascii="Trebuchet MS" w:eastAsia="Calibri" w:hAnsi="Trebuchet MS" w:cs="Tahoma"/>
                <w:sz w:val="18"/>
                <w:szCs w:val="18"/>
                <w:lang w:eastAsia="el-GR"/>
              </w:rPr>
              <w:t>/</w:t>
            </w:r>
            <w:r>
              <w:rPr>
                <w:rFonts w:ascii="Trebuchet MS" w:eastAsia="Calibri" w:hAnsi="Trebuchet MS" w:cs="Tahoma"/>
                <w:sz w:val="18"/>
                <w:szCs w:val="18"/>
                <w:lang w:val="el-GR" w:eastAsia="el-GR"/>
              </w:rPr>
              <w:t>ΟΧΙ</w:t>
            </w:r>
          </w:p>
        </w:tc>
      </w:tr>
      <w:tr w:rsidR="004C1DDF" w:rsidRPr="006444A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w:t>
            </w:r>
            <w:r w:rsidRPr="006444A6">
              <w:rPr>
                <w:rFonts w:ascii="Trebuchet MS" w:eastAsia="Calibri" w:hAnsi="Trebuchet MS" w:cs="Tahoma"/>
                <w:b/>
                <w:sz w:val="18"/>
                <w:szCs w:val="18"/>
                <w:lang w:eastAsia="el-GR"/>
              </w:rPr>
              <w:t>1.</w:t>
            </w:r>
            <w:r w:rsidRPr="0042331D">
              <w:rPr>
                <w:rFonts w:ascii="Trebuchet MS" w:eastAsia="Calibri" w:hAnsi="Trebuchet MS" w:cs="Tahoma"/>
                <w:b/>
                <w:sz w:val="18"/>
                <w:szCs w:val="18"/>
                <w:lang w:eastAsia="el-GR"/>
              </w:rPr>
              <w:t>1</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Α</w:t>
            </w:r>
            <w:r w:rsidRPr="006444A6">
              <w:rPr>
                <w:rFonts w:ascii="Trebuchet MS" w:eastAsia="Calibri" w:hAnsi="Trebuchet MS" w:cs="Tahoma"/>
                <w:b/>
                <w:sz w:val="18"/>
                <w:szCs w:val="18"/>
                <w:lang w:eastAsia="el-GR"/>
              </w:rPr>
              <w:t>.</w:t>
            </w:r>
            <w:r w:rsidRPr="006444A6">
              <w:rPr>
                <w:rFonts w:ascii="Trebuchet MS" w:eastAsia="Calibri" w:hAnsi="Trebuchet MS" w:cs="Tahoma"/>
                <w:b/>
                <w:sz w:val="18"/>
                <w:szCs w:val="18"/>
                <w:lang w:val="el-GR" w:eastAsia="el-GR"/>
              </w:rPr>
              <w:t>Φ</w:t>
            </w:r>
            <w:r w:rsidRPr="006444A6">
              <w:rPr>
                <w:rFonts w:ascii="Trebuchet MS" w:eastAsia="Calibri" w:hAnsi="Trebuchet MS" w:cs="Tahoma"/>
                <w:b/>
                <w:sz w:val="18"/>
                <w:szCs w:val="18"/>
                <w:lang w:eastAsia="el-GR"/>
              </w:rPr>
              <w:t>.</w:t>
            </w:r>
            <w:r w:rsidRPr="006444A6">
              <w:rPr>
                <w:rFonts w:ascii="Trebuchet MS" w:eastAsia="Calibri" w:hAnsi="Trebuchet MS" w:cs="Tahoma"/>
                <w:b/>
                <w:sz w:val="18"/>
                <w:szCs w:val="18"/>
                <w:lang w:val="el-GR" w:eastAsia="el-GR"/>
              </w:rPr>
              <w:t>Μ</w:t>
            </w:r>
            <w:r w:rsidRPr="006444A6">
              <w:rPr>
                <w:rFonts w:ascii="Trebuchet MS" w:eastAsia="Calibri" w:hAnsi="Trebuchet MS" w:cs="Tahoma"/>
                <w:b/>
                <w:sz w:val="18"/>
                <w:szCs w:val="18"/>
                <w:lang w:eastAsia="el-GR"/>
              </w:rPr>
              <w:t>./</w:t>
            </w:r>
            <w:r w:rsidRPr="006444A6">
              <w:rPr>
                <w:rFonts w:ascii="Trebuchet MS" w:eastAsia="Calibri" w:hAnsi="Trebuchet MS" w:cs="Tahoma"/>
                <w:b/>
                <w:sz w:val="18"/>
                <w:szCs w:val="18"/>
                <w:lang w:val="en-US" w:eastAsia="el-GR"/>
              </w:rPr>
              <w:t>VAT</w:t>
            </w:r>
          </w:p>
        </w:tc>
        <w:tc>
          <w:tcPr>
            <w:tcW w:w="3969" w:type="dxa"/>
            <w:gridSpan w:val="2"/>
            <w:shd w:val="clear" w:color="auto" w:fill="FFFFFF"/>
          </w:tcPr>
          <w:p w:rsidR="004C1DDF" w:rsidRPr="006444A6" w:rsidRDefault="004C1DDF" w:rsidP="00177C5F">
            <w:pPr>
              <w:suppressAutoHyphens w:val="0"/>
              <w:spacing w:before="120"/>
              <w:rPr>
                <w:rFonts w:ascii="Trebuchet MS" w:eastAsia="Calibri" w:hAnsi="Trebuchet MS" w:cs="Tahoma"/>
                <w:sz w:val="18"/>
                <w:szCs w:val="18"/>
                <w:lang w:eastAsia="el-GR"/>
              </w:rPr>
            </w:pPr>
            <w:r w:rsidRPr="006444A6">
              <w:rPr>
                <w:rFonts w:ascii="Trebuchet MS" w:eastAsia="Calibri" w:hAnsi="Trebuchet MS" w:cs="Tahoma"/>
                <w:sz w:val="18"/>
                <w:szCs w:val="18"/>
                <w:lang w:eastAsia="el-GR"/>
              </w:rPr>
              <w:t>&lt;VAT_FOREA&gt;</w:t>
            </w:r>
          </w:p>
        </w:tc>
      </w:tr>
      <w:tr w:rsidR="004C1DDF" w:rsidRPr="006444A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w:t>
            </w:r>
            <w:r w:rsidRPr="006444A6">
              <w:rPr>
                <w:rFonts w:ascii="Trebuchet MS" w:eastAsia="Calibri" w:hAnsi="Trebuchet MS" w:cs="Tahoma"/>
                <w:b/>
                <w:sz w:val="18"/>
                <w:szCs w:val="18"/>
                <w:lang w:eastAsia="el-GR"/>
              </w:rPr>
              <w:t>1.</w:t>
            </w:r>
            <w:r w:rsidRPr="0042331D">
              <w:rPr>
                <w:rFonts w:ascii="Trebuchet MS" w:eastAsia="Calibri" w:hAnsi="Trebuchet MS" w:cs="Tahoma"/>
                <w:b/>
                <w:sz w:val="18"/>
                <w:szCs w:val="18"/>
                <w:lang w:eastAsia="el-GR"/>
              </w:rPr>
              <w:t>2</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ΕΠΩΝΥΜΙΑ</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ΕΠΙΧΕΙΡΗΣΗΣ</w:t>
            </w:r>
          </w:p>
        </w:tc>
        <w:tc>
          <w:tcPr>
            <w:tcW w:w="3969" w:type="dxa"/>
            <w:gridSpan w:val="2"/>
            <w:shd w:val="clear" w:color="auto" w:fill="auto"/>
          </w:tcPr>
          <w:p w:rsidR="004C1DDF" w:rsidRPr="006444A6" w:rsidRDefault="004C1DDF" w:rsidP="00177C5F">
            <w:pPr>
              <w:suppressAutoHyphens w:val="0"/>
              <w:spacing w:before="120"/>
              <w:rPr>
                <w:rFonts w:ascii="Trebuchet MS" w:eastAsia="Calibri" w:hAnsi="Trebuchet MS" w:cs="Tahoma"/>
                <w:sz w:val="18"/>
                <w:szCs w:val="18"/>
                <w:lang w:val="en-US" w:eastAsia="el-GR"/>
              </w:rPr>
            </w:pPr>
            <w:r w:rsidRPr="006444A6">
              <w:rPr>
                <w:rFonts w:ascii="Trebuchet MS" w:eastAsia="Calibri" w:hAnsi="Trebuchet MS" w:cs="Tahoma"/>
                <w:sz w:val="18"/>
                <w:szCs w:val="18"/>
                <w:lang w:eastAsia="el-GR"/>
              </w:rPr>
              <w:t>&lt;</w:t>
            </w:r>
            <w:r w:rsidRPr="006444A6">
              <w:rPr>
                <w:rFonts w:ascii="Trebuchet MS" w:eastAsia="Calibri" w:hAnsi="Trebuchet MS" w:cs="Tahoma"/>
                <w:sz w:val="18"/>
                <w:szCs w:val="18"/>
                <w:lang w:val="en-US" w:eastAsia="el-GR"/>
              </w:rPr>
              <w:t>ANADOXOI</w:t>
            </w:r>
            <w:r w:rsidRPr="006444A6">
              <w:rPr>
                <w:rFonts w:ascii="Trebuchet MS" w:eastAsia="Calibri" w:hAnsi="Trebuchet MS" w:cs="Tahoma"/>
                <w:sz w:val="18"/>
                <w:szCs w:val="18"/>
                <w:lang w:eastAsia="el-GR"/>
              </w:rPr>
              <w:t>_</w:t>
            </w:r>
            <w:r w:rsidRPr="006444A6">
              <w:rPr>
                <w:rFonts w:ascii="Trebuchet MS" w:eastAsia="Calibri" w:hAnsi="Trebuchet MS" w:cs="Tahoma"/>
                <w:sz w:val="18"/>
                <w:szCs w:val="18"/>
                <w:lang w:val="en-US" w:eastAsia="el-GR"/>
              </w:rPr>
              <w:t>EPONYMIA&gt;</w:t>
            </w:r>
          </w:p>
        </w:tc>
      </w:tr>
      <w:tr w:rsidR="004C1DDF" w:rsidRPr="006444A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w:t>
            </w:r>
            <w:r w:rsidRPr="0042331D">
              <w:rPr>
                <w:rFonts w:ascii="Trebuchet MS" w:eastAsia="Calibri" w:hAnsi="Trebuchet MS" w:cs="Tahoma"/>
                <w:b/>
                <w:sz w:val="18"/>
                <w:szCs w:val="18"/>
                <w:lang w:eastAsia="el-GR"/>
              </w:rPr>
              <w:t>1.3</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ΔΙΑΚΡΙΤΙΚΟΣ</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ΤΙΤΛΟΣ</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ΕΠΙΧΕΙΡΗΣΗΣ</w:t>
            </w:r>
          </w:p>
        </w:tc>
        <w:tc>
          <w:tcPr>
            <w:tcW w:w="3969" w:type="dxa"/>
            <w:gridSpan w:val="2"/>
            <w:shd w:val="clear" w:color="auto" w:fill="auto"/>
          </w:tcPr>
          <w:p w:rsidR="004C1DDF" w:rsidRPr="006444A6" w:rsidRDefault="004C1DDF" w:rsidP="00177C5F">
            <w:pPr>
              <w:suppressAutoHyphens w:val="0"/>
              <w:spacing w:before="120"/>
              <w:rPr>
                <w:rFonts w:ascii="Trebuchet MS" w:eastAsia="Calibri" w:hAnsi="Trebuchet MS" w:cs="Tahoma"/>
                <w:sz w:val="18"/>
                <w:szCs w:val="18"/>
                <w:lang w:eastAsia="el-GR"/>
              </w:rPr>
            </w:pPr>
          </w:p>
        </w:tc>
      </w:tr>
      <w:tr w:rsidR="004C1DDF" w:rsidRPr="005D1F8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w:t>
            </w:r>
            <w:r w:rsidRPr="006444A6">
              <w:rPr>
                <w:rFonts w:ascii="Trebuchet MS" w:eastAsia="Calibri" w:hAnsi="Trebuchet MS" w:cs="Tahoma"/>
                <w:b/>
                <w:sz w:val="18"/>
                <w:szCs w:val="18"/>
                <w:lang w:eastAsia="el-GR"/>
              </w:rPr>
              <w:t>1.</w:t>
            </w:r>
            <w:r>
              <w:rPr>
                <w:rFonts w:ascii="Trebuchet MS" w:eastAsia="Calibri" w:hAnsi="Trebuchet MS" w:cs="Tahoma"/>
                <w:b/>
                <w:sz w:val="18"/>
                <w:szCs w:val="18"/>
                <w:lang w:val="el-GR" w:eastAsia="el-GR"/>
              </w:rPr>
              <w:t>4</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ΕΙΔΟΣ</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ΕΠΙΧΕΙΡΗΣΗΣ</w:t>
            </w:r>
          </w:p>
        </w:tc>
        <w:tc>
          <w:tcPr>
            <w:tcW w:w="3969" w:type="dxa"/>
            <w:gridSpan w:val="2"/>
            <w:shd w:val="clear" w:color="auto" w:fill="auto"/>
          </w:tcPr>
          <w:p w:rsidR="004C1DDF" w:rsidRPr="009E3047" w:rsidRDefault="004C1DDF" w:rsidP="00177C5F">
            <w:pPr>
              <w:suppressAutoHyphens w:val="0"/>
              <w:spacing w:before="120"/>
              <w:jc w:val="left"/>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ΥΠΟ</w:t>
            </w:r>
            <w:r w:rsidRPr="009E3047">
              <w:rPr>
                <w:rFonts w:ascii="Trebuchet MS" w:eastAsia="Calibri" w:hAnsi="Trebuchet MS" w:cs="Tahoma"/>
                <w:sz w:val="18"/>
                <w:szCs w:val="18"/>
                <w:lang w:val="el-GR" w:eastAsia="el-GR"/>
              </w:rPr>
              <w:t xml:space="preserve"> </w:t>
            </w:r>
            <w:r w:rsidRPr="006444A6">
              <w:rPr>
                <w:rFonts w:ascii="Trebuchet MS" w:eastAsia="Calibri" w:hAnsi="Trebuchet MS" w:cs="Tahoma"/>
                <w:sz w:val="18"/>
                <w:szCs w:val="18"/>
                <w:lang w:val="el-GR" w:eastAsia="el-GR"/>
              </w:rPr>
              <w:t>ΣΥΣΤΑΣΗ</w:t>
            </w:r>
            <w:r w:rsidRPr="009E3047">
              <w:rPr>
                <w:rFonts w:ascii="Trebuchet MS" w:eastAsia="Calibri" w:hAnsi="Trebuchet MS" w:cs="Tahoma"/>
                <w:sz w:val="18"/>
                <w:szCs w:val="18"/>
                <w:lang w:val="el-GR" w:eastAsia="el-GR"/>
              </w:rPr>
              <w:t>/</w:t>
            </w:r>
            <w:r w:rsidRPr="006444A6">
              <w:rPr>
                <w:rFonts w:ascii="Trebuchet MS" w:eastAsia="Calibri" w:hAnsi="Trebuchet MS" w:cs="Tahoma"/>
                <w:sz w:val="18"/>
                <w:szCs w:val="18"/>
                <w:lang w:val="el-GR" w:eastAsia="el-GR"/>
              </w:rPr>
              <w:t>ΥΦΙΣΤΑΜΕΝΗ</w:t>
            </w:r>
            <w:r w:rsidRPr="009E3047">
              <w:rPr>
                <w:rFonts w:ascii="Trebuchet MS" w:eastAsia="Calibri" w:hAnsi="Trebuchet MS" w:cs="Tahoma"/>
                <w:sz w:val="18"/>
                <w:szCs w:val="18"/>
                <w:lang w:val="el-GR" w:eastAsia="el-GR"/>
              </w:rPr>
              <w:t xml:space="preserve"> &lt;</w:t>
            </w:r>
            <w:r w:rsidRPr="006444A6">
              <w:rPr>
                <w:rFonts w:ascii="Trebuchet MS" w:eastAsia="Calibri" w:hAnsi="Trebuchet MS" w:cs="Tahoma"/>
                <w:sz w:val="18"/>
                <w:szCs w:val="18"/>
                <w:lang w:val="en-US" w:eastAsia="el-GR"/>
              </w:rPr>
              <w:t>YPO</w:t>
            </w:r>
            <w:r w:rsidRPr="009E3047">
              <w:rPr>
                <w:rFonts w:ascii="Trebuchet MS" w:eastAsia="Calibri" w:hAnsi="Trebuchet MS" w:cs="Tahoma"/>
                <w:sz w:val="18"/>
                <w:szCs w:val="18"/>
                <w:lang w:val="el-GR" w:eastAsia="el-GR"/>
              </w:rPr>
              <w:t>_</w:t>
            </w:r>
            <w:r w:rsidRPr="006444A6">
              <w:rPr>
                <w:rFonts w:ascii="Trebuchet MS" w:eastAsia="Calibri" w:hAnsi="Trebuchet MS" w:cs="Tahoma"/>
                <w:sz w:val="18"/>
                <w:szCs w:val="18"/>
                <w:lang w:val="en-US" w:eastAsia="el-GR"/>
              </w:rPr>
              <w:t>SYSTASH</w:t>
            </w:r>
            <w:r w:rsidRPr="009E3047">
              <w:rPr>
                <w:rFonts w:ascii="Trebuchet MS" w:eastAsia="Calibri" w:hAnsi="Trebuchet MS" w:cs="Tahoma"/>
                <w:sz w:val="18"/>
                <w:szCs w:val="18"/>
                <w:lang w:val="el-GR" w:eastAsia="el-GR"/>
              </w:rPr>
              <w:t>_</w:t>
            </w:r>
            <w:r w:rsidRPr="006444A6">
              <w:rPr>
                <w:rFonts w:ascii="Trebuchet MS" w:eastAsia="Calibri" w:hAnsi="Trebuchet MS" w:cs="Tahoma"/>
                <w:sz w:val="18"/>
                <w:szCs w:val="18"/>
                <w:lang w:val="en-US" w:eastAsia="el-GR"/>
              </w:rPr>
              <w:t>FLAG</w:t>
            </w:r>
            <w:r w:rsidRPr="009E3047">
              <w:rPr>
                <w:rFonts w:ascii="Trebuchet MS" w:eastAsia="Calibri" w:hAnsi="Trebuchet MS" w:cs="Tahoma"/>
                <w:sz w:val="18"/>
                <w:szCs w:val="18"/>
                <w:lang w:val="el-GR" w:eastAsia="el-GR"/>
              </w:rPr>
              <w:t>&gt;</w:t>
            </w:r>
          </w:p>
        </w:tc>
      </w:tr>
      <w:tr w:rsidR="004C1DDF" w:rsidRPr="005D1F8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w:t>
            </w:r>
            <w:r>
              <w:rPr>
                <w:rFonts w:ascii="Trebuchet MS" w:eastAsia="Calibri" w:hAnsi="Trebuchet MS" w:cs="Tahoma"/>
                <w:b/>
                <w:sz w:val="18"/>
                <w:szCs w:val="18"/>
                <w:lang w:val="el-GR" w:eastAsia="el-GR"/>
              </w:rPr>
              <w:t>1.5</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ΗΜΕΡΟΜΗΝΙΑ</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ΕΝΑΡΞΗΣ</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ΕΡΓΑΣΙΩΝ</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ΕΠΙΧΕΙΡΗΣΗΣ</w:t>
            </w:r>
          </w:p>
        </w:tc>
        <w:tc>
          <w:tcPr>
            <w:tcW w:w="3969" w:type="dxa"/>
            <w:gridSpan w:val="2"/>
            <w:shd w:val="clear" w:color="auto" w:fill="auto"/>
          </w:tcPr>
          <w:p w:rsidR="004C1DDF" w:rsidRPr="009E3047"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ΒΑΣΕΙ</w:t>
            </w:r>
            <w:r w:rsidRPr="009E3047">
              <w:rPr>
                <w:rFonts w:ascii="Trebuchet MS" w:eastAsia="Calibri" w:hAnsi="Trebuchet MS" w:cs="Tahoma"/>
                <w:sz w:val="18"/>
                <w:szCs w:val="18"/>
                <w:lang w:val="el-GR" w:eastAsia="el-GR"/>
              </w:rPr>
              <w:t xml:space="preserve"> </w:t>
            </w:r>
            <w:r w:rsidRPr="006444A6">
              <w:rPr>
                <w:rFonts w:ascii="Trebuchet MS" w:eastAsia="Calibri" w:hAnsi="Trebuchet MS" w:cs="Tahoma"/>
                <w:sz w:val="18"/>
                <w:szCs w:val="18"/>
                <w:lang w:val="el-GR" w:eastAsia="el-GR"/>
              </w:rPr>
              <w:t>ΕΝΑΡΞΗΣ</w:t>
            </w:r>
            <w:r w:rsidRPr="009E3047">
              <w:rPr>
                <w:rFonts w:ascii="Trebuchet MS" w:eastAsia="Calibri" w:hAnsi="Trebuchet MS" w:cs="Tahoma"/>
                <w:sz w:val="18"/>
                <w:szCs w:val="18"/>
                <w:lang w:val="el-GR" w:eastAsia="el-GR"/>
              </w:rPr>
              <w:t xml:space="preserve"> </w:t>
            </w:r>
            <w:r w:rsidRPr="006444A6">
              <w:rPr>
                <w:rFonts w:ascii="Trebuchet MS" w:eastAsia="Calibri" w:hAnsi="Trebuchet MS" w:cs="Tahoma"/>
                <w:sz w:val="18"/>
                <w:szCs w:val="18"/>
                <w:lang w:val="el-GR" w:eastAsia="el-GR"/>
              </w:rPr>
              <w:t>ΑΠΟ</w:t>
            </w:r>
            <w:r w:rsidRPr="009E3047">
              <w:rPr>
                <w:rFonts w:ascii="Trebuchet MS" w:eastAsia="Calibri" w:hAnsi="Trebuchet MS" w:cs="Tahoma"/>
                <w:sz w:val="18"/>
                <w:szCs w:val="18"/>
                <w:lang w:val="el-GR" w:eastAsia="el-GR"/>
              </w:rPr>
              <w:t xml:space="preserve"> </w:t>
            </w:r>
            <w:r w:rsidRPr="006444A6">
              <w:rPr>
                <w:rFonts w:ascii="Trebuchet MS" w:eastAsia="Calibri" w:hAnsi="Trebuchet MS" w:cs="Tahoma"/>
                <w:sz w:val="18"/>
                <w:szCs w:val="18"/>
                <w:lang w:val="el-GR" w:eastAsia="el-GR"/>
              </w:rPr>
              <w:t>Δ</w:t>
            </w:r>
            <w:r w:rsidRPr="009E3047">
              <w:rPr>
                <w:rFonts w:ascii="Trebuchet MS" w:eastAsia="Calibri" w:hAnsi="Trebuchet MS" w:cs="Tahoma"/>
                <w:sz w:val="18"/>
                <w:szCs w:val="18"/>
                <w:lang w:val="el-GR" w:eastAsia="el-GR"/>
              </w:rPr>
              <w:t>.</w:t>
            </w:r>
            <w:r w:rsidRPr="006444A6">
              <w:rPr>
                <w:rFonts w:ascii="Trebuchet MS" w:eastAsia="Calibri" w:hAnsi="Trebuchet MS" w:cs="Tahoma"/>
                <w:sz w:val="18"/>
                <w:szCs w:val="18"/>
                <w:lang w:val="el-GR" w:eastAsia="el-GR"/>
              </w:rPr>
              <w:t>Ο</w:t>
            </w:r>
            <w:r w:rsidRPr="009E3047">
              <w:rPr>
                <w:rFonts w:ascii="Trebuchet MS" w:eastAsia="Calibri" w:hAnsi="Trebuchet MS" w:cs="Tahoma"/>
                <w:sz w:val="18"/>
                <w:szCs w:val="18"/>
                <w:lang w:val="el-GR" w:eastAsia="el-GR"/>
              </w:rPr>
              <w:t>.</w:t>
            </w:r>
            <w:r w:rsidRPr="006444A6">
              <w:rPr>
                <w:rFonts w:ascii="Trebuchet MS" w:eastAsia="Calibri" w:hAnsi="Trebuchet MS" w:cs="Tahoma"/>
                <w:sz w:val="18"/>
                <w:szCs w:val="18"/>
                <w:lang w:val="el-GR" w:eastAsia="el-GR"/>
              </w:rPr>
              <w:t>Υ</w:t>
            </w:r>
            <w:r w:rsidRPr="009E3047">
              <w:rPr>
                <w:rFonts w:ascii="Trebuchet MS" w:eastAsia="Calibri" w:hAnsi="Trebuchet MS" w:cs="Tahoma"/>
                <w:sz w:val="18"/>
                <w:szCs w:val="18"/>
                <w:lang w:val="el-GR" w:eastAsia="el-GR"/>
              </w:rPr>
              <w:t>.</w:t>
            </w:r>
          </w:p>
        </w:tc>
      </w:tr>
      <w:tr w:rsidR="004C1DDF" w:rsidRPr="005D1F8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val="el-GR" w:eastAsia="el-GR"/>
              </w:rPr>
            </w:pPr>
            <w:r w:rsidRPr="00B878B3">
              <w:rPr>
                <w:rFonts w:ascii="Trebuchet MS" w:eastAsia="Calibri" w:hAnsi="Trebuchet MS" w:cs="Tahoma"/>
                <w:b/>
                <w:sz w:val="18"/>
                <w:szCs w:val="18"/>
                <w:lang w:eastAsia="el-GR"/>
              </w:rPr>
              <w:t>1.</w:t>
            </w:r>
            <w:r>
              <w:rPr>
                <w:rFonts w:ascii="Trebuchet MS" w:eastAsia="Calibri" w:hAnsi="Trebuchet MS" w:cs="Tahoma"/>
                <w:b/>
                <w:sz w:val="18"/>
                <w:szCs w:val="18"/>
                <w:lang w:val="el-GR" w:eastAsia="el-GR"/>
              </w:rPr>
              <w:t>1</w:t>
            </w:r>
            <w:r w:rsidRPr="006444A6">
              <w:rPr>
                <w:rFonts w:ascii="Trebuchet MS" w:eastAsia="Calibri" w:hAnsi="Trebuchet MS" w:cs="Tahoma"/>
                <w:b/>
                <w:sz w:val="18"/>
                <w:szCs w:val="18"/>
                <w:lang w:eastAsia="el-GR"/>
              </w:rPr>
              <w:t>.</w:t>
            </w:r>
            <w:r>
              <w:rPr>
                <w:rFonts w:ascii="Trebuchet MS" w:eastAsia="Calibri" w:hAnsi="Trebuchet MS" w:cs="Tahoma"/>
                <w:b/>
                <w:sz w:val="18"/>
                <w:szCs w:val="18"/>
                <w:lang w:val="el-GR" w:eastAsia="el-GR"/>
              </w:rPr>
              <w:t>6</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ΝΟΜΙΚΗ</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ΜΟΡΦΗ</w:t>
            </w:r>
          </w:p>
        </w:tc>
        <w:tc>
          <w:tcPr>
            <w:tcW w:w="3969" w:type="dxa"/>
            <w:gridSpan w:val="2"/>
            <w:shd w:val="clear" w:color="auto" w:fill="auto"/>
          </w:tcPr>
          <w:p w:rsidR="004C1DDF" w:rsidRPr="006444A6"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ΑΤΟΜΙΚΗ/ΟΕ/ΕΕ/ΙΚΕ/ΕΠΕ/ΑΕ/ΝΠΔΔ/ΝΠΙΔ/ΚΟΙΝΣΕΠ/ΜΟΝΟΠΡΟΣΩΠΗ ΕΠΕ/ΜΟΝΟΠΡΟΣΩΠΗ ΙΚΕ/ΕΤΑΙΡΕΙΑ ΚΛΗΡΟΝΟΜΩΝ</w:t>
            </w:r>
          </w:p>
        </w:tc>
      </w:tr>
      <w:tr w:rsidR="004C1DDF" w:rsidRPr="006444A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val="el-GR" w:eastAsia="el-GR"/>
              </w:rPr>
            </w:pPr>
            <w:r w:rsidRPr="00B878B3">
              <w:rPr>
                <w:rFonts w:ascii="Trebuchet MS" w:eastAsia="Calibri" w:hAnsi="Trebuchet MS" w:cs="Tahoma"/>
                <w:b/>
                <w:sz w:val="18"/>
                <w:szCs w:val="18"/>
                <w:lang w:eastAsia="el-GR"/>
              </w:rPr>
              <w:t>1.</w:t>
            </w:r>
            <w:r>
              <w:rPr>
                <w:rFonts w:ascii="Trebuchet MS" w:eastAsia="Calibri" w:hAnsi="Trebuchet MS" w:cs="Tahoma"/>
                <w:b/>
                <w:sz w:val="18"/>
                <w:szCs w:val="18"/>
                <w:lang w:val="el-GR" w:eastAsia="el-GR"/>
              </w:rPr>
              <w:t>1.7</w:t>
            </w:r>
            <w:r w:rsidRPr="006444A6">
              <w:rPr>
                <w:rFonts w:ascii="Trebuchet MS" w:eastAsia="Calibri" w:hAnsi="Trebuchet MS" w:cs="Tahoma"/>
                <w:b/>
                <w:sz w:val="18"/>
                <w:szCs w:val="18"/>
                <w:lang w:val="el-GR" w:eastAsia="el-GR"/>
              </w:rPr>
              <w:t xml:space="preserve"> Δ.Ο.Υ.</w:t>
            </w:r>
          </w:p>
        </w:tc>
        <w:tc>
          <w:tcPr>
            <w:tcW w:w="3969" w:type="dxa"/>
            <w:gridSpan w:val="2"/>
            <w:shd w:val="clear" w:color="auto" w:fill="auto"/>
          </w:tcPr>
          <w:p w:rsidR="004C1DDF" w:rsidRPr="006444A6"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ΕΠΙΛΟΓΗ ΑΠΟ ΛΙΣΤΑ</w:t>
            </w:r>
          </w:p>
        </w:tc>
      </w:tr>
      <w:tr w:rsidR="004C1DDF" w:rsidRPr="005D1F8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val="el-GR" w:eastAsia="el-GR"/>
              </w:rPr>
            </w:pPr>
            <w:r w:rsidRPr="00B878B3">
              <w:rPr>
                <w:rFonts w:ascii="Trebuchet MS" w:eastAsia="Calibri" w:hAnsi="Trebuchet MS" w:cs="Tahoma"/>
                <w:b/>
                <w:sz w:val="18"/>
                <w:szCs w:val="18"/>
                <w:lang w:eastAsia="el-GR"/>
              </w:rPr>
              <w:t>1.</w:t>
            </w:r>
            <w:r>
              <w:rPr>
                <w:rFonts w:ascii="Trebuchet MS" w:eastAsia="Calibri" w:hAnsi="Trebuchet MS" w:cs="Tahoma"/>
                <w:b/>
                <w:sz w:val="18"/>
                <w:szCs w:val="18"/>
                <w:lang w:val="el-GR" w:eastAsia="el-GR"/>
              </w:rPr>
              <w:t>1.8</w:t>
            </w:r>
            <w:r w:rsidRPr="006444A6">
              <w:rPr>
                <w:rFonts w:ascii="Trebuchet MS" w:eastAsia="Calibri" w:hAnsi="Trebuchet MS" w:cs="Tahoma"/>
                <w:b/>
                <w:sz w:val="18"/>
                <w:szCs w:val="18"/>
                <w:lang w:val="el-GR" w:eastAsia="el-GR"/>
              </w:rPr>
              <w:t xml:space="preserve"> ΕΙΔΟΣ ΒΙΒΛΙΩΝ</w:t>
            </w:r>
          </w:p>
        </w:tc>
        <w:tc>
          <w:tcPr>
            <w:tcW w:w="3969" w:type="dxa"/>
            <w:gridSpan w:val="2"/>
            <w:shd w:val="clear" w:color="auto" w:fill="auto"/>
          </w:tcPr>
          <w:p w:rsidR="004C1DDF" w:rsidRPr="006444A6"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Β/Γ ΚΑΤΗΓΟΡΙΑΣ/ ΧΩΡΙΣ ΒΙΒΛΙΑ</w:t>
            </w:r>
          </w:p>
        </w:tc>
      </w:tr>
      <w:tr w:rsidR="004C1DDF" w:rsidRPr="005D1F8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val="el-GR" w:eastAsia="el-GR"/>
              </w:rPr>
            </w:pPr>
            <w:r w:rsidRPr="00B878B3">
              <w:rPr>
                <w:rFonts w:ascii="Trebuchet MS" w:eastAsia="Calibri" w:hAnsi="Trebuchet MS" w:cs="Tahoma"/>
                <w:b/>
                <w:sz w:val="18"/>
                <w:szCs w:val="18"/>
                <w:lang w:eastAsia="el-GR"/>
              </w:rPr>
              <w:t>1.</w:t>
            </w:r>
            <w:r>
              <w:rPr>
                <w:rFonts w:ascii="Trebuchet MS" w:eastAsia="Calibri" w:hAnsi="Trebuchet MS" w:cs="Tahoma"/>
                <w:b/>
                <w:sz w:val="18"/>
                <w:szCs w:val="18"/>
                <w:lang w:val="el-GR" w:eastAsia="el-GR"/>
              </w:rPr>
              <w:t>1.9</w:t>
            </w:r>
            <w:r w:rsidRPr="006444A6">
              <w:rPr>
                <w:rFonts w:ascii="Trebuchet MS" w:eastAsia="Calibri" w:hAnsi="Trebuchet MS" w:cs="Tahoma"/>
                <w:b/>
                <w:sz w:val="18"/>
                <w:szCs w:val="18"/>
                <w:lang w:val="el-GR" w:eastAsia="el-GR"/>
              </w:rPr>
              <w:t xml:space="preserve"> ΑΝΤΙΚΕΙΜΕΝΟ ΔΡΑΣΤΗΡΙΟΤΗΤΑΣ</w:t>
            </w:r>
          </w:p>
        </w:tc>
        <w:tc>
          <w:tcPr>
            <w:tcW w:w="3969" w:type="dxa"/>
            <w:gridSpan w:val="2"/>
            <w:shd w:val="clear" w:color="auto" w:fill="auto"/>
          </w:tcPr>
          <w:p w:rsidR="004C1DDF" w:rsidRPr="006444A6"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ΠΕΡΙΓΡΑΦΗ ΒΑΣΕΙ ΔΟΥ Ή ΑΔΕΙΑΣ ΛΕΙΤΟΥΡΓΙΑΣ</w:t>
            </w:r>
          </w:p>
        </w:tc>
      </w:tr>
      <w:tr w:rsidR="004C1DDF" w:rsidRPr="005D1F8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val="el-GR" w:eastAsia="el-GR"/>
              </w:rPr>
            </w:pPr>
            <w:r w:rsidRPr="00B878B3">
              <w:rPr>
                <w:rFonts w:ascii="Trebuchet MS" w:eastAsia="Calibri" w:hAnsi="Trebuchet MS" w:cs="Tahoma"/>
                <w:b/>
                <w:sz w:val="18"/>
                <w:szCs w:val="18"/>
                <w:lang w:eastAsia="el-GR"/>
              </w:rPr>
              <w:t>1.</w:t>
            </w:r>
            <w:r>
              <w:rPr>
                <w:rFonts w:ascii="Trebuchet MS" w:eastAsia="Calibri" w:hAnsi="Trebuchet MS" w:cs="Tahoma"/>
                <w:b/>
                <w:sz w:val="18"/>
                <w:szCs w:val="18"/>
                <w:lang w:val="el-GR" w:eastAsia="el-GR"/>
              </w:rPr>
              <w:t>1.10</w:t>
            </w:r>
            <w:r w:rsidRPr="006444A6">
              <w:rPr>
                <w:rFonts w:ascii="Trebuchet MS" w:eastAsia="Calibri" w:hAnsi="Trebuchet MS" w:cs="Tahoma"/>
                <w:b/>
                <w:sz w:val="18"/>
                <w:szCs w:val="18"/>
                <w:lang w:val="el-GR" w:eastAsia="el-GR"/>
              </w:rPr>
              <w:t xml:space="preserve"> ΜΕΓΕΘΟΣ ΕΠΙΧΕΙΡΗΣΗΣ</w:t>
            </w:r>
          </w:p>
        </w:tc>
        <w:tc>
          <w:tcPr>
            <w:tcW w:w="3969" w:type="dxa"/>
            <w:gridSpan w:val="2"/>
            <w:shd w:val="clear" w:color="auto" w:fill="auto"/>
          </w:tcPr>
          <w:p w:rsidR="004C1DDF" w:rsidRPr="006444A6"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ΠΟΛΥ ΜΙΚΡΗ/ΜΙΚΡΗ/ΜΕΣΑΙΑ/ΜΕΓΑΛΗ</w:t>
            </w:r>
          </w:p>
          <w:p w:rsidR="004C1DDF" w:rsidRPr="006444A6"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 xml:space="preserve">Σύμφωνα με τον ορισμό της ΜΜΕ (Παράρτημα </w:t>
            </w:r>
            <w:r w:rsidRPr="006444A6">
              <w:rPr>
                <w:rFonts w:ascii="Trebuchet MS" w:eastAsia="Calibri" w:hAnsi="Trebuchet MS" w:cs="Tahoma"/>
                <w:sz w:val="18"/>
                <w:szCs w:val="18"/>
                <w:lang w:val="en-US" w:eastAsia="el-GR"/>
              </w:rPr>
              <w:t>IV</w:t>
            </w:r>
            <w:r w:rsidRPr="006444A6">
              <w:rPr>
                <w:rFonts w:ascii="Trebuchet MS" w:eastAsia="Calibri" w:hAnsi="Trebuchet MS" w:cs="Tahoma"/>
                <w:sz w:val="18"/>
                <w:szCs w:val="18"/>
                <w:lang w:val="el-GR" w:eastAsia="el-GR"/>
              </w:rPr>
              <w:t xml:space="preserve">) και την δήλωση ΜΜΕ η οποία αποτελεί τυπικό δικαιολογητικό (Παράρτημα </w:t>
            </w:r>
            <w:r w:rsidRPr="006444A6">
              <w:rPr>
                <w:rFonts w:ascii="Trebuchet MS" w:eastAsia="Calibri" w:hAnsi="Trebuchet MS" w:cs="Tahoma"/>
                <w:sz w:val="18"/>
                <w:szCs w:val="18"/>
                <w:lang w:val="en-US" w:eastAsia="el-GR"/>
              </w:rPr>
              <w:t>V</w:t>
            </w:r>
            <w:r w:rsidRPr="006444A6">
              <w:rPr>
                <w:rFonts w:ascii="Trebuchet MS" w:eastAsia="Calibri" w:hAnsi="Trebuchet MS" w:cs="Tahoma"/>
                <w:sz w:val="18"/>
                <w:szCs w:val="18"/>
                <w:lang w:val="el-GR" w:eastAsia="el-GR"/>
              </w:rPr>
              <w:t>) συμπληρώνεται το αντίστοιχο πεδίο - &lt;</w:t>
            </w:r>
            <w:r w:rsidRPr="006444A6">
              <w:rPr>
                <w:rFonts w:ascii="Trebuchet MS" w:eastAsia="Calibri" w:hAnsi="Trebuchet MS" w:cs="Tahoma"/>
                <w:sz w:val="18"/>
                <w:szCs w:val="18"/>
                <w:lang w:val="en-US" w:eastAsia="el-GR"/>
              </w:rPr>
              <w:t>ANADOXOI</w:t>
            </w:r>
            <w:r w:rsidRPr="006444A6">
              <w:rPr>
                <w:rFonts w:ascii="Trebuchet MS" w:eastAsia="Calibri" w:hAnsi="Trebuchet MS" w:cs="Tahoma"/>
                <w:sz w:val="18"/>
                <w:szCs w:val="18"/>
                <w:lang w:val="el-GR" w:eastAsia="el-GR"/>
              </w:rPr>
              <w:t>_</w:t>
            </w:r>
            <w:r w:rsidRPr="006444A6">
              <w:rPr>
                <w:rFonts w:ascii="Trebuchet MS" w:eastAsia="Calibri" w:hAnsi="Trebuchet MS" w:cs="Tahoma"/>
                <w:sz w:val="18"/>
                <w:szCs w:val="18"/>
                <w:lang w:val="en-US" w:eastAsia="el-GR"/>
              </w:rPr>
              <w:t>MEGETHOS</w:t>
            </w:r>
            <w:r w:rsidRPr="006444A6">
              <w:rPr>
                <w:rFonts w:ascii="Trebuchet MS" w:eastAsia="Calibri" w:hAnsi="Trebuchet MS" w:cs="Tahoma"/>
                <w:sz w:val="18"/>
                <w:szCs w:val="18"/>
                <w:lang w:val="el-GR" w:eastAsia="el-GR"/>
              </w:rPr>
              <w:t>_</w:t>
            </w:r>
            <w:r w:rsidRPr="006444A6">
              <w:rPr>
                <w:rFonts w:ascii="Trebuchet MS" w:eastAsia="Calibri" w:hAnsi="Trebuchet MS" w:cs="Tahoma"/>
                <w:sz w:val="18"/>
                <w:szCs w:val="18"/>
                <w:lang w:val="en-US" w:eastAsia="el-GR"/>
              </w:rPr>
              <w:t>VALUE</w:t>
            </w:r>
            <w:r w:rsidRPr="006444A6">
              <w:rPr>
                <w:rFonts w:ascii="Trebuchet MS" w:eastAsia="Calibri" w:hAnsi="Trebuchet MS" w:cs="Tahoma"/>
                <w:sz w:val="18"/>
                <w:szCs w:val="18"/>
                <w:lang w:val="el-GR" w:eastAsia="el-GR"/>
              </w:rPr>
              <w:t>&gt;</w:t>
            </w:r>
          </w:p>
        </w:tc>
      </w:tr>
      <w:tr w:rsidR="004C1DDF" w:rsidRPr="006444A6" w:rsidTr="00177C5F">
        <w:tc>
          <w:tcPr>
            <w:tcW w:w="4642" w:type="dxa"/>
            <w:gridSpan w:val="6"/>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val="el-GR" w:eastAsia="el-GR"/>
              </w:rPr>
            </w:pPr>
            <w:r w:rsidRPr="004C1DDF">
              <w:rPr>
                <w:rFonts w:ascii="Trebuchet MS" w:eastAsia="Calibri" w:hAnsi="Trebuchet MS" w:cs="Tahoma"/>
                <w:b/>
                <w:sz w:val="18"/>
                <w:szCs w:val="18"/>
                <w:lang w:val="el-GR" w:eastAsia="el-GR"/>
              </w:rPr>
              <w:t>1.</w:t>
            </w:r>
            <w:r>
              <w:rPr>
                <w:rFonts w:ascii="Trebuchet MS" w:eastAsia="Calibri" w:hAnsi="Trebuchet MS" w:cs="Tahoma"/>
                <w:b/>
                <w:sz w:val="18"/>
                <w:szCs w:val="18"/>
                <w:lang w:val="el-GR" w:eastAsia="el-GR"/>
              </w:rPr>
              <w:t>1.11</w:t>
            </w:r>
            <w:r w:rsidRPr="006444A6">
              <w:rPr>
                <w:rFonts w:ascii="Trebuchet MS" w:eastAsia="Calibri" w:hAnsi="Trebuchet MS" w:cs="Tahoma"/>
                <w:b/>
                <w:sz w:val="18"/>
                <w:szCs w:val="18"/>
                <w:lang w:val="el-GR" w:eastAsia="el-GR"/>
              </w:rPr>
              <w:t>. Η ΕΠΙΧΕΙΡΗΣΗ ΕΙΝΑΙ ΕΞΩΧΩΡΙΑ (</w:t>
            </w:r>
            <w:r w:rsidRPr="006444A6">
              <w:rPr>
                <w:rFonts w:ascii="Trebuchet MS" w:eastAsia="Calibri" w:hAnsi="Trebuchet MS" w:cs="Tahoma"/>
                <w:b/>
                <w:sz w:val="18"/>
                <w:szCs w:val="18"/>
                <w:lang w:val="en-US" w:eastAsia="el-GR"/>
              </w:rPr>
              <w:t>OFFSHORE</w:t>
            </w:r>
            <w:r w:rsidRPr="006444A6">
              <w:rPr>
                <w:rFonts w:ascii="Trebuchet MS" w:eastAsia="Calibri" w:hAnsi="Trebuchet MS" w:cs="Tahoma"/>
                <w:b/>
                <w:sz w:val="18"/>
                <w:szCs w:val="18"/>
                <w:lang w:val="el-GR" w:eastAsia="el-GR"/>
              </w:rPr>
              <w:t>)</w:t>
            </w:r>
          </w:p>
        </w:tc>
        <w:tc>
          <w:tcPr>
            <w:tcW w:w="3969" w:type="dxa"/>
            <w:gridSpan w:val="2"/>
            <w:shd w:val="clear" w:color="auto" w:fill="auto"/>
          </w:tcPr>
          <w:p w:rsidR="004C1DDF" w:rsidRPr="006444A6"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ΝΑΙ/ΟΧΙ</w:t>
            </w:r>
          </w:p>
        </w:tc>
      </w:tr>
    </w:tbl>
    <w:p w:rsidR="004C1DDF" w:rsidRDefault="004C1DDF" w:rsidP="00177C5F">
      <w:pPr>
        <w:suppressAutoHyphens w:val="0"/>
        <w:spacing w:before="120"/>
        <w:rPr>
          <w:rFonts w:ascii="Trebuchet MS" w:eastAsia="Calibri" w:hAnsi="Trebuchet MS" w:cs="Tahoma"/>
          <w:b/>
          <w:szCs w:val="20"/>
          <w:lang w:val="el-GR" w:eastAsia="el-GR"/>
        </w:rPr>
      </w:pP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3544"/>
        <w:gridCol w:w="3969"/>
      </w:tblGrid>
      <w:tr w:rsidR="004C1DDF" w:rsidRPr="005D1F86" w:rsidTr="00177C5F">
        <w:trPr>
          <w:trHeight w:val="284"/>
        </w:trPr>
        <w:tc>
          <w:tcPr>
            <w:tcW w:w="1098" w:type="dxa"/>
            <w:shd w:val="clear" w:color="auto" w:fill="A6A6A6"/>
            <w:vAlign w:val="center"/>
          </w:tcPr>
          <w:p w:rsidR="004C1DDF" w:rsidRPr="00B878B3" w:rsidRDefault="004C1DDF" w:rsidP="00177C5F">
            <w:pPr>
              <w:spacing w:before="60" w:after="60" w:line="240" w:lineRule="atLeast"/>
              <w:ind w:left="502"/>
              <w:rPr>
                <w:rFonts w:ascii="Trebuchet MS" w:hAnsi="Trebuchet MS"/>
                <w:b/>
                <w:szCs w:val="20"/>
                <w:lang w:val="el-GR"/>
              </w:rPr>
            </w:pPr>
            <w:r>
              <w:rPr>
                <w:rFonts w:ascii="Trebuchet MS" w:hAnsi="Trebuchet MS"/>
                <w:b/>
                <w:szCs w:val="20"/>
                <w:lang w:val="en-US"/>
              </w:rPr>
              <w:t>1.2</w:t>
            </w:r>
          </w:p>
        </w:tc>
        <w:tc>
          <w:tcPr>
            <w:tcW w:w="7513" w:type="dxa"/>
            <w:gridSpan w:val="2"/>
            <w:shd w:val="clear" w:color="auto" w:fill="D9D9D9"/>
          </w:tcPr>
          <w:p w:rsidR="004C1DDF" w:rsidRPr="00D218E7" w:rsidRDefault="004C1DDF" w:rsidP="00177C5F">
            <w:pPr>
              <w:spacing w:before="60" w:after="60" w:line="240" w:lineRule="atLeast"/>
              <w:rPr>
                <w:rFonts w:ascii="Trebuchet MS" w:hAnsi="Trebuchet MS"/>
                <w:b/>
                <w:szCs w:val="20"/>
                <w:lang w:val="el-GR"/>
              </w:rPr>
            </w:pPr>
            <w:r w:rsidRPr="00935AE0">
              <w:rPr>
                <w:rFonts w:ascii="Trebuchet MS" w:hAnsi="Trebuchet MS"/>
                <w:b/>
                <w:szCs w:val="20"/>
                <w:lang w:val="el-GR"/>
              </w:rPr>
              <w:t>ΓΕΝΙΚΑ</w:t>
            </w:r>
            <w:r w:rsidR="00177C5F">
              <w:rPr>
                <w:rFonts w:ascii="Trebuchet MS" w:hAnsi="Trebuchet MS"/>
                <w:b/>
                <w:szCs w:val="20"/>
                <w:lang w:val="el-GR"/>
              </w:rPr>
              <w:t xml:space="preserve"> </w:t>
            </w:r>
            <w:r w:rsidRPr="00935AE0">
              <w:rPr>
                <w:rFonts w:ascii="Trebuchet MS" w:hAnsi="Trebuchet MS"/>
                <w:b/>
                <w:szCs w:val="20"/>
                <w:lang w:val="el-GR"/>
              </w:rPr>
              <w:t xml:space="preserve">ΣΤΟΙΧΕΙΑ ΤΑΥΤΟΤΗΤΑΣ </w:t>
            </w:r>
            <w:r>
              <w:rPr>
                <w:rFonts w:ascii="Trebuchet MS" w:hAnsi="Trebuchet MS"/>
                <w:b/>
                <w:szCs w:val="20"/>
                <w:lang w:val="el-GR"/>
              </w:rPr>
              <w:t>ΔΙΚΑΙΟΥΧΟΥ (Ερευνητικός Οργανισμός)</w:t>
            </w:r>
          </w:p>
        </w:tc>
      </w:tr>
      <w:tr w:rsidR="004C1DDF" w:rsidRPr="006444A6" w:rsidTr="00177C5F">
        <w:tc>
          <w:tcPr>
            <w:tcW w:w="4642" w:type="dxa"/>
            <w:gridSpan w:val="2"/>
            <w:shd w:val="clear" w:color="auto" w:fill="D9D9D9"/>
            <w:vAlign w:val="center"/>
          </w:tcPr>
          <w:p w:rsidR="004C1DDF" w:rsidRPr="00B878B3"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1.1.</w:t>
            </w:r>
            <w:r>
              <w:rPr>
                <w:rFonts w:ascii="Trebuchet MS" w:eastAsia="Calibri" w:hAnsi="Trebuchet MS" w:cs="Tahoma"/>
                <w:b/>
                <w:sz w:val="18"/>
                <w:szCs w:val="18"/>
                <w:lang w:val="el-GR" w:eastAsia="el-GR"/>
              </w:rPr>
              <w:t>0</w:t>
            </w:r>
            <w:r>
              <w:rPr>
                <w:rFonts w:ascii="Trebuchet MS" w:eastAsia="Calibri" w:hAnsi="Trebuchet MS" w:cs="Tahoma"/>
                <w:b/>
                <w:sz w:val="18"/>
                <w:szCs w:val="18"/>
                <w:lang w:eastAsia="el-GR"/>
              </w:rPr>
              <w:t xml:space="preserve"> </w:t>
            </w:r>
            <w:r>
              <w:rPr>
                <w:rFonts w:ascii="Trebuchet MS" w:eastAsia="Calibri" w:hAnsi="Trebuchet MS" w:cs="Tahoma"/>
                <w:b/>
                <w:sz w:val="18"/>
                <w:szCs w:val="18"/>
                <w:lang w:val="el-GR" w:eastAsia="el-GR"/>
              </w:rPr>
              <w:t>Ξένο</w:t>
            </w:r>
            <w:r w:rsidRPr="00B878B3">
              <w:rPr>
                <w:rFonts w:ascii="Trebuchet MS" w:eastAsia="Calibri" w:hAnsi="Trebuchet MS" w:cs="Tahoma"/>
                <w:b/>
                <w:sz w:val="18"/>
                <w:szCs w:val="18"/>
                <w:lang w:eastAsia="el-GR"/>
              </w:rPr>
              <w:t xml:space="preserve"> </w:t>
            </w:r>
            <w:r>
              <w:rPr>
                <w:rFonts w:ascii="Trebuchet MS" w:eastAsia="Calibri" w:hAnsi="Trebuchet MS" w:cs="Tahoma"/>
                <w:b/>
                <w:sz w:val="18"/>
                <w:szCs w:val="18"/>
                <w:lang w:val="el-GR" w:eastAsia="el-GR"/>
              </w:rPr>
              <w:t>ΑΦΜ</w:t>
            </w:r>
          </w:p>
        </w:tc>
        <w:tc>
          <w:tcPr>
            <w:tcW w:w="3969" w:type="dxa"/>
            <w:shd w:val="clear" w:color="auto" w:fill="FFFFFF"/>
          </w:tcPr>
          <w:p w:rsidR="004C1DDF" w:rsidRPr="00B878B3" w:rsidRDefault="004C1DDF" w:rsidP="00177C5F">
            <w:pPr>
              <w:suppressAutoHyphens w:val="0"/>
              <w:spacing w:before="120"/>
              <w:rPr>
                <w:rFonts w:ascii="Trebuchet MS" w:eastAsia="Calibri" w:hAnsi="Trebuchet MS" w:cs="Tahoma"/>
                <w:sz w:val="18"/>
                <w:szCs w:val="18"/>
                <w:lang w:eastAsia="el-GR"/>
              </w:rPr>
            </w:pPr>
            <w:r>
              <w:rPr>
                <w:rFonts w:ascii="Trebuchet MS" w:eastAsia="Calibri" w:hAnsi="Trebuchet MS" w:cs="Tahoma"/>
                <w:sz w:val="18"/>
                <w:szCs w:val="18"/>
                <w:lang w:val="el-GR" w:eastAsia="el-GR"/>
              </w:rPr>
              <w:t>ΝΑΙ</w:t>
            </w:r>
            <w:r w:rsidRPr="00B878B3">
              <w:rPr>
                <w:rFonts w:ascii="Trebuchet MS" w:eastAsia="Calibri" w:hAnsi="Trebuchet MS" w:cs="Tahoma"/>
                <w:sz w:val="18"/>
                <w:szCs w:val="18"/>
                <w:lang w:eastAsia="el-GR"/>
              </w:rPr>
              <w:t>/</w:t>
            </w:r>
            <w:r>
              <w:rPr>
                <w:rFonts w:ascii="Trebuchet MS" w:eastAsia="Calibri" w:hAnsi="Trebuchet MS" w:cs="Tahoma"/>
                <w:sz w:val="18"/>
                <w:szCs w:val="18"/>
                <w:lang w:val="el-GR" w:eastAsia="el-GR"/>
              </w:rPr>
              <w:t>ΟΧΙ</w:t>
            </w:r>
          </w:p>
        </w:tc>
      </w:tr>
      <w:tr w:rsidR="004C1DDF" w:rsidRPr="006444A6" w:rsidTr="00177C5F">
        <w:tc>
          <w:tcPr>
            <w:tcW w:w="4642" w:type="dxa"/>
            <w:gridSpan w:val="2"/>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w:t>
            </w:r>
            <w:r w:rsidRPr="006444A6">
              <w:rPr>
                <w:rFonts w:ascii="Trebuchet MS" w:eastAsia="Calibri" w:hAnsi="Trebuchet MS" w:cs="Tahoma"/>
                <w:b/>
                <w:sz w:val="18"/>
                <w:szCs w:val="18"/>
                <w:lang w:eastAsia="el-GR"/>
              </w:rPr>
              <w:t>1.</w:t>
            </w:r>
            <w:r w:rsidRPr="0042331D">
              <w:rPr>
                <w:rFonts w:ascii="Trebuchet MS" w:eastAsia="Calibri" w:hAnsi="Trebuchet MS" w:cs="Tahoma"/>
                <w:b/>
                <w:sz w:val="18"/>
                <w:szCs w:val="18"/>
                <w:lang w:eastAsia="el-GR"/>
              </w:rPr>
              <w:t>1</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Α</w:t>
            </w:r>
            <w:r w:rsidRPr="006444A6">
              <w:rPr>
                <w:rFonts w:ascii="Trebuchet MS" w:eastAsia="Calibri" w:hAnsi="Trebuchet MS" w:cs="Tahoma"/>
                <w:b/>
                <w:sz w:val="18"/>
                <w:szCs w:val="18"/>
                <w:lang w:eastAsia="el-GR"/>
              </w:rPr>
              <w:t>.</w:t>
            </w:r>
            <w:r w:rsidRPr="006444A6">
              <w:rPr>
                <w:rFonts w:ascii="Trebuchet MS" w:eastAsia="Calibri" w:hAnsi="Trebuchet MS" w:cs="Tahoma"/>
                <w:b/>
                <w:sz w:val="18"/>
                <w:szCs w:val="18"/>
                <w:lang w:val="el-GR" w:eastAsia="el-GR"/>
              </w:rPr>
              <w:t>Φ</w:t>
            </w:r>
            <w:r w:rsidRPr="006444A6">
              <w:rPr>
                <w:rFonts w:ascii="Trebuchet MS" w:eastAsia="Calibri" w:hAnsi="Trebuchet MS" w:cs="Tahoma"/>
                <w:b/>
                <w:sz w:val="18"/>
                <w:szCs w:val="18"/>
                <w:lang w:eastAsia="el-GR"/>
              </w:rPr>
              <w:t>.</w:t>
            </w:r>
            <w:r w:rsidRPr="006444A6">
              <w:rPr>
                <w:rFonts w:ascii="Trebuchet MS" w:eastAsia="Calibri" w:hAnsi="Trebuchet MS" w:cs="Tahoma"/>
                <w:b/>
                <w:sz w:val="18"/>
                <w:szCs w:val="18"/>
                <w:lang w:val="el-GR" w:eastAsia="el-GR"/>
              </w:rPr>
              <w:t>Μ</w:t>
            </w:r>
            <w:r w:rsidRPr="006444A6">
              <w:rPr>
                <w:rFonts w:ascii="Trebuchet MS" w:eastAsia="Calibri" w:hAnsi="Trebuchet MS" w:cs="Tahoma"/>
                <w:b/>
                <w:sz w:val="18"/>
                <w:szCs w:val="18"/>
                <w:lang w:eastAsia="el-GR"/>
              </w:rPr>
              <w:t>./</w:t>
            </w:r>
            <w:r w:rsidRPr="006444A6">
              <w:rPr>
                <w:rFonts w:ascii="Trebuchet MS" w:eastAsia="Calibri" w:hAnsi="Trebuchet MS" w:cs="Tahoma"/>
                <w:b/>
                <w:sz w:val="18"/>
                <w:szCs w:val="18"/>
                <w:lang w:val="en-US" w:eastAsia="el-GR"/>
              </w:rPr>
              <w:t>VAT</w:t>
            </w:r>
          </w:p>
        </w:tc>
        <w:tc>
          <w:tcPr>
            <w:tcW w:w="3969" w:type="dxa"/>
            <w:shd w:val="clear" w:color="auto" w:fill="FFFFFF"/>
          </w:tcPr>
          <w:p w:rsidR="004C1DDF" w:rsidRPr="006444A6" w:rsidRDefault="004C1DDF" w:rsidP="00177C5F">
            <w:pPr>
              <w:suppressAutoHyphens w:val="0"/>
              <w:spacing w:before="120"/>
              <w:rPr>
                <w:rFonts w:ascii="Trebuchet MS" w:eastAsia="Calibri" w:hAnsi="Trebuchet MS" w:cs="Tahoma"/>
                <w:sz w:val="18"/>
                <w:szCs w:val="18"/>
                <w:lang w:eastAsia="el-GR"/>
              </w:rPr>
            </w:pPr>
            <w:r w:rsidRPr="006444A6">
              <w:rPr>
                <w:rFonts w:ascii="Trebuchet MS" w:eastAsia="Calibri" w:hAnsi="Trebuchet MS" w:cs="Tahoma"/>
                <w:sz w:val="18"/>
                <w:szCs w:val="18"/>
                <w:lang w:eastAsia="el-GR"/>
              </w:rPr>
              <w:t>&lt;VAT_FOREA&gt;</w:t>
            </w:r>
          </w:p>
        </w:tc>
      </w:tr>
      <w:tr w:rsidR="004C1DDF" w:rsidRPr="006444A6" w:rsidTr="00177C5F">
        <w:tc>
          <w:tcPr>
            <w:tcW w:w="4642" w:type="dxa"/>
            <w:gridSpan w:val="2"/>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w:t>
            </w:r>
            <w:r w:rsidRPr="006444A6">
              <w:rPr>
                <w:rFonts w:ascii="Trebuchet MS" w:eastAsia="Calibri" w:hAnsi="Trebuchet MS" w:cs="Tahoma"/>
                <w:b/>
                <w:sz w:val="18"/>
                <w:szCs w:val="18"/>
                <w:lang w:eastAsia="el-GR"/>
              </w:rPr>
              <w:t>1.</w:t>
            </w:r>
            <w:r w:rsidRPr="0042331D">
              <w:rPr>
                <w:rFonts w:ascii="Trebuchet MS" w:eastAsia="Calibri" w:hAnsi="Trebuchet MS" w:cs="Tahoma"/>
                <w:b/>
                <w:sz w:val="18"/>
                <w:szCs w:val="18"/>
                <w:lang w:eastAsia="el-GR"/>
              </w:rPr>
              <w:t>2</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ΕΠΩΝΥΜΙΑ</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ΕΠΙΧΕΙΡΗΣΗΣ</w:t>
            </w:r>
          </w:p>
        </w:tc>
        <w:tc>
          <w:tcPr>
            <w:tcW w:w="3969" w:type="dxa"/>
            <w:shd w:val="clear" w:color="auto" w:fill="auto"/>
          </w:tcPr>
          <w:p w:rsidR="004C1DDF" w:rsidRPr="006444A6" w:rsidRDefault="004C1DDF" w:rsidP="00177C5F">
            <w:pPr>
              <w:suppressAutoHyphens w:val="0"/>
              <w:spacing w:before="120"/>
              <w:rPr>
                <w:rFonts w:ascii="Trebuchet MS" w:eastAsia="Calibri" w:hAnsi="Trebuchet MS" w:cs="Tahoma"/>
                <w:sz w:val="18"/>
                <w:szCs w:val="18"/>
                <w:lang w:val="en-US" w:eastAsia="el-GR"/>
              </w:rPr>
            </w:pPr>
            <w:r w:rsidRPr="006444A6">
              <w:rPr>
                <w:rFonts w:ascii="Trebuchet MS" w:eastAsia="Calibri" w:hAnsi="Trebuchet MS" w:cs="Tahoma"/>
                <w:sz w:val="18"/>
                <w:szCs w:val="18"/>
                <w:lang w:eastAsia="el-GR"/>
              </w:rPr>
              <w:t>&lt;</w:t>
            </w:r>
            <w:r w:rsidRPr="006444A6">
              <w:rPr>
                <w:rFonts w:ascii="Trebuchet MS" w:eastAsia="Calibri" w:hAnsi="Trebuchet MS" w:cs="Tahoma"/>
                <w:sz w:val="18"/>
                <w:szCs w:val="18"/>
                <w:lang w:val="en-US" w:eastAsia="el-GR"/>
              </w:rPr>
              <w:t>ANADOXOI</w:t>
            </w:r>
            <w:r w:rsidRPr="006444A6">
              <w:rPr>
                <w:rFonts w:ascii="Trebuchet MS" w:eastAsia="Calibri" w:hAnsi="Trebuchet MS" w:cs="Tahoma"/>
                <w:sz w:val="18"/>
                <w:szCs w:val="18"/>
                <w:lang w:eastAsia="el-GR"/>
              </w:rPr>
              <w:t>_</w:t>
            </w:r>
            <w:r w:rsidRPr="006444A6">
              <w:rPr>
                <w:rFonts w:ascii="Trebuchet MS" w:eastAsia="Calibri" w:hAnsi="Trebuchet MS" w:cs="Tahoma"/>
                <w:sz w:val="18"/>
                <w:szCs w:val="18"/>
                <w:lang w:val="en-US" w:eastAsia="el-GR"/>
              </w:rPr>
              <w:t>EPONYMIA&gt;</w:t>
            </w:r>
          </w:p>
        </w:tc>
      </w:tr>
      <w:tr w:rsidR="004C1DDF" w:rsidRPr="006444A6" w:rsidTr="00177C5F">
        <w:tc>
          <w:tcPr>
            <w:tcW w:w="4642" w:type="dxa"/>
            <w:gridSpan w:val="2"/>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t>1.</w:t>
            </w:r>
            <w:r w:rsidRPr="0042331D">
              <w:rPr>
                <w:rFonts w:ascii="Trebuchet MS" w:eastAsia="Calibri" w:hAnsi="Trebuchet MS" w:cs="Tahoma"/>
                <w:b/>
                <w:sz w:val="18"/>
                <w:szCs w:val="18"/>
                <w:lang w:eastAsia="el-GR"/>
              </w:rPr>
              <w:t>1.3</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ΔΙΑΚΡΙΤΙΚΟΣ</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ΤΙΤΛΟΣ</w:t>
            </w:r>
            <w:r w:rsidRPr="006444A6">
              <w:rPr>
                <w:rFonts w:ascii="Trebuchet MS" w:eastAsia="Calibri" w:hAnsi="Trebuchet MS" w:cs="Tahoma"/>
                <w:b/>
                <w:sz w:val="18"/>
                <w:szCs w:val="18"/>
                <w:lang w:eastAsia="el-GR"/>
              </w:rPr>
              <w:t xml:space="preserve"> </w:t>
            </w:r>
            <w:r w:rsidRPr="006444A6">
              <w:rPr>
                <w:rFonts w:ascii="Trebuchet MS" w:eastAsia="Calibri" w:hAnsi="Trebuchet MS" w:cs="Tahoma"/>
                <w:b/>
                <w:sz w:val="18"/>
                <w:szCs w:val="18"/>
                <w:lang w:val="el-GR" w:eastAsia="el-GR"/>
              </w:rPr>
              <w:t>ΕΠΙΧΕΙΡΗΣΗΣ</w:t>
            </w:r>
          </w:p>
        </w:tc>
        <w:tc>
          <w:tcPr>
            <w:tcW w:w="3969" w:type="dxa"/>
            <w:shd w:val="clear" w:color="auto" w:fill="auto"/>
          </w:tcPr>
          <w:p w:rsidR="004C1DDF" w:rsidRPr="006444A6" w:rsidRDefault="004C1DDF" w:rsidP="00177C5F">
            <w:pPr>
              <w:suppressAutoHyphens w:val="0"/>
              <w:spacing w:before="120"/>
              <w:rPr>
                <w:rFonts w:ascii="Trebuchet MS" w:eastAsia="Calibri" w:hAnsi="Trebuchet MS" w:cs="Tahoma"/>
                <w:sz w:val="18"/>
                <w:szCs w:val="18"/>
                <w:lang w:eastAsia="el-GR"/>
              </w:rPr>
            </w:pPr>
          </w:p>
        </w:tc>
      </w:tr>
      <w:tr w:rsidR="004C1DDF" w:rsidRPr="005D1F86" w:rsidTr="00177C5F">
        <w:tc>
          <w:tcPr>
            <w:tcW w:w="4642" w:type="dxa"/>
            <w:gridSpan w:val="2"/>
            <w:shd w:val="clear" w:color="auto" w:fill="D9D9D9"/>
            <w:vAlign w:val="center"/>
          </w:tcPr>
          <w:p w:rsidR="004C1DDF" w:rsidRPr="007A4CE9" w:rsidRDefault="004C1DDF" w:rsidP="00177C5F">
            <w:pPr>
              <w:suppressAutoHyphens w:val="0"/>
              <w:spacing w:before="120"/>
              <w:jc w:val="right"/>
              <w:rPr>
                <w:rFonts w:ascii="Trebuchet MS" w:eastAsia="Calibri" w:hAnsi="Trebuchet MS" w:cs="Tahoma"/>
                <w:b/>
                <w:sz w:val="18"/>
                <w:szCs w:val="18"/>
                <w:lang w:val="el-GR" w:eastAsia="el-GR"/>
              </w:rPr>
            </w:pPr>
            <w:r w:rsidRPr="007A4CE9">
              <w:rPr>
                <w:rFonts w:ascii="Trebuchet MS" w:eastAsia="Calibri" w:hAnsi="Trebuchet MS" w:cs="Tahoma"/>
                <w:b/>
                <w:sz w:val="18"/>
                <w:szCs w:val="18"/>
                <w:lang w:val="el-GR" w:eastAsia="el-GR"/>
              </w:rPr>
              <w:t>1.1.</w:t>
            </w:r>
            <w:r>
              <w:rPr>
                <w:rFonts w:ascii="Trebuchet MS" w:eastAsia="Calibri" w:hAnsi="Trebuchet MS" w:cs="Tahoma"/>
                <w:b/>
                <w:sz w:val="18"/>
                <w:szCs w:val="18"/>
                <w:lang w:val="el-GR" w:eastAsia="el-GR"/>
              </w:rPr>
              <w:t>4</w:t>
            </w:r>
            <w:r w:rsidRPr="007A4CE9">
              <w:rPr>
                <w:rFonts w:ascii="Trebuchet MS" w:eastAsia="Calibri" w:hAnsi="Trebuchet MS" w:cs="Tahoma"/>
                <w:b/>
                <w:sz w:val="18"/>
                <w:szCs w:val="18"/>
                <w:lang w:val="el-GR" w:eastAsia="el-GR"/>
              </w:rPr>
              <w:t xml:space="preserve"> </w:t>
            </w:r>
            <w:r>
              <w:rPr>
                <w:rFonts w:ascii="Trebuchet MS" w:eastAsia="Calibri" w:hAnsi="Trebuchet MS" w:cs="Tahoma"/>
                <w:b/>
                <w:sz w:val="18"/>
                <w:szCs w:val="18"/>
                <w:lang w:val="el-GR" w:eastAsia="el-GR"/>
              </w:rPr>
              <w:t xml:space="preserve">ΕΠΩΝΥΜΙΑ ΚΥΡΙΟΥ ΦΟΡΕΑ ΣΤΟΝ ΟΠΟΊΟ </w:t>
            </w:r>
            <w:r>
              <w:rPr>
                <w:rFonts w:ascii="Trebuchet MS" w:eastAsia="Calibri" w:hAnsi="Trebuchet MS" w:cs="Tahoma"/>
                <w:b/>
                <w:sz w:val="18"/>
                <w:szCs w:val="18"/>
                <w:lang w:val="el-GR" w:eastAsia="el-GR"/>
              </w:rPr>
              <w:lastRenderedPageBreak/>
              <w:t>ΑΝΗΚΕΙ</w:t>
            </w:r>
          </w:p>
        </w:tc>
        <w:tc>
          <w:tcPr>
            <w:tcW w:w="3969" w:type="dxa"/>
            <w:shd w:val="clear" w:color="auto" w:fill="auto"/>
          </w:tcPr>
          <w:p w:rsidR="004C1DDF" w:rsidRPr="007A4CE9" w:rsidRDefault="004C1DDF" w:rsidP="00177C5F">
            <w:pPr>
              <w:suppressAutoHyphens w:val="0"/>
              <w:spacing w:before="120"/>
              <w:jc w:val="left"/>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lastRenderedPageBreak/>
              <w:t>ΥΠΟ</w:t>
            </w:r>
            <w:r w:rsidRPr="007A4CE9">
              <w:rPr>
                <w:rFonts w:ascii="Trebuchet MS" w:eastAsia="Calibri" w:hAnsi="Trebuchet MS" w:cs="Tahoma"/>
                <w:sz w:val="18"/>
                <w:szCs w:val="18"/>
                <w:lang w:val="el-GR" w:eastAsia="el-GR"/>
              </w:rPr>
              <w:t xml:space="preserve"> </w:t>
            </w:r>
            <w:r w:rsidRPr="006444A6">
              <w:rPr>
                <w:rFonts w:ascii="Trebuchet MS" w:eastAsia="Calibri" w:hAnsi="Trebuchet MS" w:cs="Tahoma"/>
                <w:sz w:val="18"/>
                <w:szCs w:val="18"/>
                <w:lang w:val="el-GR" w:eastAsia="el-GR"/>
              </w:rPr>
              <w:t>ΣΥΣΤΑΣΗ</w:t>
            </w:r>
            <w:r w:rsidRPr="007A4CE9">
              <w:rPr>
                <w:rFonts w:ascii="Trebuchet MS" w:eastAsia="Calibri" w:hAnsi="Trebuchet MS" w:cs="Tahoma"/>
                <w:sz w:val="18"/>
                <w:szCs w:val="18"/>
                <w:lang w:val="el-GR" w:eastAsia="el-GR"/>
              </w:rPr>
              <w:t>/</w:t>
            </w:r>
            <w:r w:rsidRPr="006444A6">
              <w:rPr>
                <w:rFonts w:ascii="Trebuchet MS" w:eastAsia="Calibri" w:hAnsi="Trebuchet MS" w:cs="Tahoma"/>
                <w:sz w:val="18"/>
                <w:szCs w:val="18"/>
                <w:lang w:val="el-GR" w:eastAsia="el-GR"/>
              </w:rPr>
              <w:t>ΥΦΙΣΤΑΜΕΝΗ</w:t>
            </w:r>
            <w:r w:rsidRPr="007A4CE9">
              <w:rPr>
                <w:rFonts w:ascii="Trebuchet MS" w:eastAsia="Calibri" w:hAnsi="Trebuchet MS" w:cs="Tahoma"/>
                <w:sz w:val="18"/>
                <w:szCs w:val="18"/>
                <w:lang w:val="el-GR" w:eastAsia="el-GR"/>
              </w:rPr>
              <w:t xml:space="preserve"> </w:t>
            </w:r>
            <w:r w:rsidRPr="007A4CE9">
              <w:rPr>
                <w:rFonts w:ascii="Trebuchet MS" w:eastAsia="Calibri" w:hAnsi="Trebuchet MS" w:cs="Tahoma"/>
                <w:sz w:val="18"/>
                <w:szCs w:val="18"/>
                <w:lang w:val="el-GR" w:eastAsia="el-GR"/>
              </w:rPr>
              <w:lastRenderedPageBreak/>
              <w:t>&lt;</w:t>
            </w:r>
            <w:r w:rsidRPr="006444A6">
              <w:rPr>
                <w:rFonts w:ascii="Trebuchet MS" w:eastAsia="Calibri" w:hAnsi="Trebuchet MS" w:cs="Tahoma"/>
                <w:sz w:val="18"/>
                <w:szCs w:val="18"/>
                <w:lang w:val="en-US" w:eastAsia="el-GR"/>
              </w:rPr>
              <w:t>YPO</w:t>
            </w:r>
            <w:r w:rsidRPr="007A4CE9">
              <w:rPr>
                <w:rFonts w:ascii="Trebuchet MS" w:eastAsia="Calibri" w:hAnsi="Trebuchet MS" w:cs="Tahoma"/>
                <w:sz w:val="18"/>
                <w:szCs w:val="18"/>
                <w:lang w:val="el-GR" w:eastAsia="el-GR"/>
              </w:rPr>
              <w:t>_</w:t>
            </w:r>
            <w:r w:rsidRPr="006444A6">
              <w:rPr>
                <w:rFonts w:ascii="Trebuchet MS" w:eastAsia="Calibri" w:hAnsi="Trebuchet MS" w:cs="Tahoma"/>
                <w:sz w:val="18"/>
                <w:szCs w:val="18"/>
                <w:lang w:val="en-US" w:eastAsia="el-GR"/>
              </w:rPr>
              <w:t>SYSTASH</w:t>
            </w:r>
            <w:r w:rsidRPr="007A4CE9">
              <w:rPr>
                <w:rFonts w:ascii="Trebuchet MS" w:eastAsia="Calibri" w:hAnsi="Trebuchet MS" w:cs="Tahoma"/>
                <w:sz w:val="18"/>
                <w:szCs w:val="18"/>
                <w:lang w:val="el-GR" w:eastAsia="el-GR"/>
              </w:rPr>
              <w:t>_</w:t>
            </w:r>
            <w:r w:rsidRPr="006444A6">
              <w:rPr>
                <w:rFonts w:ascii="Trebuchet MS" w:eastAsia="Calibri" w:hAnsi="Trebuchet MS" w:cs="Tahoma"/>
                <w:sz w:val="18"/>
                <w:szCs w:val="18"/>
                <w:lang w:val="en-US" w:eastAsia="el-GR"/>
              </w:rPr>
              <w:t>FLAG</w:t>
            </w:r>
            <w:r w:rsidRPr="007A4CE9">
              <w:rPr>
                <w:rFonts w:ascii="Trebuchet MS" w:eastAsia="Calibri" w:hAnsi="Trebuchet MS" w:cs="Tahoma"/>
                <w:sz w:val="18"/>
                <w:szCs w:val="18"/>
                <w:lang w:val="el-GR" w:eastAsia="el-GR"/>
              </w:rPr>
              <w:t>&gt;</w:t>
            </w:r>
          </w:p>
        </w:tc>
      </w:tr>
      <w:tr w:rsidR="004C1DDF" w:rsidRPr="005D1F86" w:rsidTr="00177C5F">
        <w:tc>
          <w:tcPr>
            <w:tcW w:w="4642" w:type="dxa"/>
            <w:gridSpan w:val="2"/>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eastAsia="el-GR"/>
              </w:rPr>
            </w:pPr>
            <w:r w:rsidRPr="00B878B3">
              <w:rPr>
                <w:rFonts w:ascii="Trebuchet MS" w:eastAsia="Calibri" w:hAnsi="Trebuchet MS" w:cs="Tahoma"/>
                <w:b/>
                <w:sz w:val="18"/>
                <w:szCs w:val="18"/>
                <w:lang w:eastAsia="el-GR"/>
              </w:rPr>
              <w:lastRenderedPageBreak/>
              <w:t>1.</w:t>
            </w:r>
            <w:r>
              <w:rPr>
                <w:rFonts w:ascii="Trebuchet MS" w:eastAsia="Calibri" w:hAnsi="Trebuchet MS" w:cs="Tahoma"/>
                <w:b/>
                <w:sz w:val="18"/>
                <w:szCs w:val="18"/>
                <w:lang w:val="el-GR" w:eastAsia="el-GR"/>
              </w:rPr>
              <w:t>1.5</w:t>
            </w:r>
            <w:r w:rsidRPr="006444A6">
              <w:rPr>
                <w:rFonts w:ascii="Trebuchet MS" w:eastAsia="Calibri" w:hAnsi="Trebuchet MS" w:cs="Tahoma"/>
                <w:b/>
                <w:sz w:val="18"/>
                <w:szCs w:val="18"/>
                <w:lang w:eastAsia="el-GR"/>
              </w:rPr>
              <w:t xml:space="preserve"> </w:t>
            </w:r>
            <w:r>
              <w:rPr>
                <w:rFonts w:ascii="Trebuchet MS" w:eastAsia="Calibri" w:hAnsi="Trebuchet MS" w:cs="Tahoma"/>
                <w:b/>
                <w:sz w:val="18"/>
                <w:szCs w:val="18"/>
                <w:lang w:val="el-GR" w:eastAsia="el-GR"/>
              </w:rPr>
              <w:t>ΚΥΡΙΑ ΔΡΑΣΤΗΡΙΟΤΗΤΑ ΕΡΕΥΝΗΤΙΚΟΥ ΦΟΡΕΑ</w:t>
            </w:r>
          </w:p>
        </w:tc>
        <w:tc>
          <w:tcPr>
            <w:tcW w:w="3969" w:type="dxa"/>
            <w:shd w:val="clear" w:color="auto" w:fill="auto"/>
          </w:tcPr>
          <w:p w:rsidR="004C1DDF" w:rsidRPr="007A4CE9"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ΒΑΣΕΙ</w:t>
            </w:r>
            <w:r w:rsidRPr="007A4CE9">
              <w:rPr>
                <w:rFonts w:ascii="Trebuchet MS" w:eastAsia="Calibri" w:hAnsi="Trebuchet MS" w:cs="Tahoma"/>
                <w:sz w:val="18"/>
                <w:szCs w:val="18"/>
                <w:lang w:val="el-GR" w:eastAsia="el-GR"/>
              </w:rPr>
              <w:t xml:space="preserve"> </w:t>
            </w:r>
            <w:r w:rsidRPr="006444A6">
              <w:rPr>
                <w:rFonts w:ascii="Trebuchet MS" w:eastAsia="Calibri" w:hAnsi="Trebuchet MS" w:cs="Tahoma"/>
                <w:sz w:val="18"/>
                <w:szCs w:val="18"/>
                <w:lang w:val="el-GR" w:eastAsia="el-GR"/>
              </w:rPr>
              <w:t>ΕΝΑΡΞΗΣ</w:t>
            </w:r>
            <w:r w:rsidRPr="007A4CE9">
              <w:rPr>
                <w:rFonts w:ascii="Trebuchet MS" w:eastAsia="Calibri" w:hAnsi="Trebuchet MS" w:cs="Tahoma"/>
                <w:sz w:val="18"/>
                <w:szCs w:val="18"/>
                <w:lang w:val="el-GR" w:eastAsia="el-GR"/>
              </w:rPr>
              <w:t xml:space="preserve"> </w:t>
            </w:r>
            <w:r w:rsidRPr="006444A6">
              <w:rPr>
                <w:rFonts w:ascii="Trebuchet MS" w:eastAsia="Calibri" w:hAnsi="Trebuchet MS" w:cs="Tahoma"/>
                <w:sz w:val="18"/>
                <w:szCs w:val="18"/>
                <w:lang w:val="el-GR" w:eastAsia="el-GR"/>
              </w:rPr>
              <w:t>ΑΠΟ</w:t>
            </w:r>
            <w:r w:rsidRPr="007A4CE9">
              <w:rPr>
                <w:rFonts w:ascii="Trebuchet MS" w:eastAsia="Calibri" w:hAnsi="Trebuchet MS" w:cs="Tahoma"/>
                <w:sz w:val="18"/>
                <w:szCs w:val="18"/>
                <w:lang w:val="el-GR" w:eastAsia="el-GR"/>
              </w:rPr>
              <w:t xml:space="preserve"> </w:t>
            </w:r>
            <w:r w:rsidRPr="006444A6">
              <w:rPr>
                <w:rFonts w:ascii="Trebuchet MS" w:eastAsia="Calibri" w:hAnsi="Trebuchet MS" w:cs="Tahoma"/>
                <w:sz w:val="18"/>
                <w:szCs w:val="18"/>
                <w:lang w:val="el-GR" w:eastAsia="el-GR"/>
              </w:rPr>
              <w:t>Δ</w:t>
            </w:r>
            <w:r w:rsidRPr="007A4CE9">
              <w:rPr>
                <w:rFonts w:ascii="Trebuchet MS" w:eastAsia="Calibri" w:hAnsi="Trebuchet MS" w:cs="Tahoma"/>
                <w:sz w:val="18"/>
                <w:szCs w:val="18"/>
                <w:lang w:val="el-GR" w:eastAsia="el-GR"/>
              </w:rPr>
              <w:t>.</w:t>
            </w:r>
            <w:r w:rsidRPr="006444A6">
              <w:rPr>
                <w:rFonts w:ascii="Trebuchet MS" w:eastAsia="Calibri" w:hAnsi="Trebuchet MS" w:cs="Tahoma"/>
                <w:sz w:val="18"/>
                <w:szCs w:val="18"/>
                <w:lang w:val="el-GR" w:eastAsia="el-GR"/>
              </w:rPr>
              <w:t>Ο</w:t>
            </w:r>
            <w:r w:rsidRPr="007A4CE9">
              <w:rPr>
                <w:rFonts w:ascii="Trebuchet MS" w:eastAsia="Calibri" w:hAnsi="Trebuchet MS" w:cs="Tahoma"/>
                <w:sz w:val="18"/>
                <w:szCs w:val="18"/>
                <w:lang w:val="el-GR" w:eastAsia="el-GR"/>
              </w:rPr>
              <w:t>.</w:t>
            </w:r>
            <w:r w:rsidRPr="006444A6">
              <w:rPr>
                <w:rFonts w:ascii="Trebuchet MS" w:eastAsia="Calibri" w:hAnsi="Trebuchet MS" w:cs="Tahoma"/>
                <w:sz w:val="18"/>
                <w:szCs w:val="18"/>
                <w:lang w:val="el-GR" w:eastAsia="el-GR"/>
              </w:rPr>
              <w:t>Υ</w:t>
            </w:r>
            <w:r w:rsidRPr="007A4CE9">
              <w:rPr>
                <w:rFonts w:ascii="Trebuchet MS" w:eastAsia="Calibri" w:hAnsi="Trebuchet MS" w:cs="Tahoma"/>
                <w:sz w:val="18"/>
                <w:szCs w:val="18"/>
                <w:lang w:val="el-GR" w:eastAsia="el-GR"/>
              </w:rPr>
              <w:t>.</w:t>
            </w:r>
          </w:p>
        </w:tc>
      </w:tr>
      <w:tr w:rsidR="004C1DDF" w:rsidRPr="006444A6" w:rsidTr="00177C5F">
        <w:tc>
          <w:tcPr>
            <w:tcW w:w="4642" w:type="dxa"/>
            <w:gridSpan w:val="2"/>
            <w:shd w:val="clear" w:color="auto" w:fill="D9D9D9"/>
            <w:vAlign w:val="center"/>
          </w:tcPr>
          <w:p w:rsidR="004C1DDF" w:rsidRPr="006444A6" w:rsidRDefault="004C1DDF" w:rsidP="00177C5F">
            <w:pPr>
              <w:suppressAutoHyphens w:val="0"/>
              <w:spacing w:before="120"/>
              <w:jc w:val="right"/>
              <w:rPr>
                <w:rFonts w:ascii="Trebuchet MS" w:eastAsia="Calibri" w:hAnsi="Trebuchet MS" w:cs="Tahoma"/>
                <w:b/>
                <w:sz w:val="18"/>
                <w:szCs w:val="18"/>
                <w:lang w:val="el-GR" w:eastAsia="el-GR"/>
              </w:rPr>
            </w:pPr>
            <w:r w:rsidRPr="00B878B3">
              <w:rPr>
                <w:rFonts w:ascii="Trebuchet MS" w:eastAsia="Calibri" w:hAnsi="Trebuchet MS" w:cs="Tahoma"/>
                <w:b/>
                <w:sz w:val="18"/>
                <w:szCs w:val="18"/>
                <w:lang w:eastAsia="el-GR"/>
              </w:rPr>
              <w:t>1.</w:t>
            </w:r>
            <w:r>
              <w:rPr>
                <w:rFonts w:ascii="Trebuchet MS" w:eastAsia="Calibri" w:hAnsi="Trebuchet MS" w:cs="Tahoma"/>
                <w:b/>
                <w:sz w:val="18"/>
                <w:szCs w:val="18"/>
                <w:lang w:val="el-GR" w:eastAsia="el-GR"/>
              </w:rPr>
              <w:t>1.7</w:t>
            </w:r>
            <w:r w:rsidRPr="006444A6">
              <w:rPr>
                <w:rFonts w:ascii="Trebuchet MS" w:eastAsia="Calibri" w:hAnsi="Trebuchet MS" w:cs="Tahoma"/>
                <w:b/>
                <w:sz w:val="18"/>
                <w:szCs w:val="18"/>
                <w:lang w:val="el-GR" w:eastAsia="el-GR"/>
              </w:rPr>
              <w:t xml:space="preserve"> Δ.Ο.Υ.</w:t>
            </w:r>
          </w:p>
        </w:tc>
        <w:tc>
          <w:tcPr>
            <w:tcW w:w="3969" w:type="dxa"/>
            <w:shd w:val="clear" w:color="auto" w:fill="auto"/>
          </w:tcPr>
          <w:p w:rsidR="004C1DDF" w:rsidRPr="006444A6" w:rsidRDefault="004C1DDF" w:rsidP="00177C5F">
            <w:pPr>
              <w:suppressAutoHyphens w:val="0"/>
              <w:spacing w:before="120"/>
              <w:rPr>
                <w:rFonts w:ascii="Trebuchet MS" w:eastAsia="Calibri" w:hAnsi="Trebuchet MS" w:cs="Tahoma"/>
                <w:sz w:val="18"/>
                <w:szCs w:val="18"/>
                <w:lang w:val="el-GR" w:eastAsia="el-GR"/>
              </w:rPr>
            </w:pPr>
            <w:r w:rsidRPr="006444A6">
              <w:rPr>
                <w:rFonts w:ascii="Trebuchet MS" w:eastAsia="Calibri" w:hAnsi="Trebuchet MS" w:cs="Tahoma"/>
                <w:sz w:val="18"/>
                <w:szCs w:val="18"/>
                <w:lang w:val="el-GR" w:eastAsia="el-GR"/>
              </w:rPr>
              <w:t>ΕΠΙΛΟΓΗ ΑΠΟ ΛΙΣΤΑ</w:t>
            </w:r>
          </w:p>
        </w:tc>
      </w:tr>
    </w:tbl>
    <w:p w:rsidR="004C1DDF" w:rsidRDefault="004C1DDF" w:rsidP="00177C5F">
      <w:pPr>
        <w:suppressAutoHyphens w:val="0"/>
        <w:spacing w:before="120"/>
        <w:rPr>
          <w:rFonts w:ascii="Trebuchet MS" w:eastAsia="Calibri" w:hAnsi="Trebuchet MS" w:cs="Tahoma"/>
          <w:b/>
          <w:szCs w:val="20"/>
          <w:lang w:val="el-GR" w:eastAsia="el-GR"/>
        </w:rPr>
      </w:pPr>
      <w:r>
        <w:rPr>
          <w:rFonts w:ascii="Trebuchet MS" w:eastAsia="Calibri" w:hAnsi="Trebuchet MS" w:cs="Tahoma"/>
          <w:b/>
          <w:szCs w:val="20"/>
          <w:lang w:val="el-GR" w:eastAsia="el-GR"/>
        </w:rPr>
        <w:t>++ Στοιχεία Δικαιούχου</w:t>
      </w:r>
    </w:p>
    <w:p w:rsidR="004C1DDF" w:rsidRDefault="004C1DDF" w:rsidP="00177C5F">
      <w:pPr>
        <w:suppressAutoHyphens w:val="0"/>
        <w:spacing w:before="120"/>
        <w:rPr>
          <w:rFonts w:ascii="Trebuchet MS" w:eastAsia="Calibri" w:hAnsi="Trebuchet MS" w:cs="Tahoma"/>
          <w:b/>
          <w:szCs w:val="20"/>
          <w:lang w:val="el-GR" w:eastAsia="el-GR"/>
        </w:rPr>
      </w:pPr>
      <w:r>
        <w:rPr>
          <w:rFonts w:ascii="Trebuchet MS" w:eastAsia="Calibri" w:hAnsi="Trebuchet MS" w:cs="Tahoma"/>
          <w:b/>
          <w:szCs w:val="20"/>
          <w:lang w:val="el-GR" w:eastAsia="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958"/>
        <w:gridCol w:w="2690"/>
        <w:gridCol w:w="3951"/>
      </w:tblGrid>
      <w:tr w:rsidR="004C1DDF" w:rsidRPr="005D1F86" w:rsidTr="00177C5F">
        <w:tc>
          <w:tcPr>
            <w:tcW w:w="923" w:type="dxa"/>
            <w:shd w:val="clear" w:color="auto" w:fill="999999"/>
          </w:tcPr>
          <w:p w:rsidR="004C1DDF" w:rsidRPr="00B878B3" w:rsidRDefault="004C1DDF" w:rsidP="00177C5F">
            <w:pPr>
              <w:spacing w:before="60" w:after="60" w:line="240" w:lineRule="atLeast"/>
              <w:ind w:left="142"/>
              <w:rPr>
                <w:rFonts w:ascii="Trebuchet MS" w:hAnsi="Trebuchet MS"/>
                <w:b/>
                <w:szCs w:val="20"/>
                <w:lang w:val="el-GR"/>
              </w:rPr>
            </w:pPr>
            <w:r>
              <w:rPr>
                <w:rFonts w:ascii="Trebuchet MS" w:hAnsi="Trebuchet MS"/>
                <w:b/>
                <w:szCs w:val="20"/>
                <w:lang w:val="el-GR"/>
              </w:rPr>
              <w:t>1.2</w:t>
            </w:r>
          </w:p>
        </w:tc>
        <w:tc>
          <w:tcPr>
            <w:tcW w:w="7599" w:type="dxa"/>
            <w:gridSpan w:val="3"/>
            <w:shd w:val="clear" w:color="auto" w:fill="D9D9D9"/>
          </w:tcPr>
          <w:p w:rsidR="004C1DDF" w:rsidRPr="00E055C9" w:rsidRDefault="004C1DDF" w:rsidP="00177C5F">
            <w:pPr>
              <w:spacing w:before="60" w:after="60" w:line="240" w:lineRule="atLeast"/>
              <w:rPr>
                <w:rFonts w:ascii="Trebuchet MS" w:hAnsi="Trebuchet MS"/>
                <w:b/>
                <w:szCs w:val="20"/>
                <w:lang w:val="el-GR"/>
              </w:rPr>
            </w:pPr>
            <w:r w:rsidRPr="00E055C9">
              <w:rPr>
                <w:rFonts w:ascii="Trebuchet MS" w:hAnsi="Trebuchet MS"/>
                <w:b/>
                <w:szCs w:val="20"/>
                <w:lang w:val="el-GR"/>
              </w:rPr>
              <w:t xml:space="preserve">ΔΙΕΥΘΥΝΣΗ ΕΔΡΑΣ (ΣΥΜΦΩΝΑ ΜΕ ΤΗΝ </w:t>
            </w:r>
            <w:r w:rsidRPr="00E055C9">
              <w:rPr>
                <w:rFonts w:ascii="Trebuchet MS" w:hAnsi="Trebuchet MS"/>
                <w:b/>
                <w:szCs w:val="20"/>
              </w:rPr>
              <w:t>NUTS</w:t>
            </w:r>
            <w:r w:rsidRPr="00E055C9">
              <w:rPr>
                <w:rFonts w:ascii="Trebuchet MS" w:hAnsi="Trebuchet MS"/>
                <w:b/>
                <w:szCs w:val="20"/>
                <w:lang w:val="el-GR"/>
              </w:rPr>
              <w:t xml:space="preserve"> </w:t>
            </w:r>
            <w:r w:rsidRPr="00E055C9">
              <w:rPr>
                <w:rFonts w:ascii="Trebuchet MS" w:hAnsi="Trebuchet MS"/>
                <w:b/>
                <w:szCs w:val="20"/>
              </w:rPr>
              <w:t>Level</w:t>
            </w:r>
            <w:r w:rsidRPr="00E055C9">
              <w:rPr>
                <w:rFonts w:ascii="Trebuchet MS" w:hAnsi="Trebuchet MS"/>
                <w:b/>
                <w:szCs w:val="20"/>
                <w:lang w:val="el-GR"/>
              </w:rPr>
              <w:t xml:space="preserve"> </w:t>
            </w:r>
            <w:r w:rsidRPr="00E055C9">
              <w:rPr>
                <w:rFonts w:ascii="Trebuchet MS" w:hAnsi="Trebuchet MS"/>
                <w:b/>
                <w:szCs w:val="20"/>
              </w:rPr>
              <w:t>II</w:t>
            </w:r>
            <w:r w:rsidRPr="00E055C9">
              <w:rPr>
                <w:rFonts w:ascii="Trebuchet MS" w:hAnsi="Trebuchet MS"/>
                <w:b/>
                <w:szCs w:val="20"/>
                <w:lang w:val="el-GR"/>
              </w:rPr>
              <w:t xml:space="preserve"> Κωδικοποίηση)</w:t>
            </w:r>
          </w:p>
        </w:tc>
      </w:tr>
      <w:tr w:rsidR="004C1DDF" w:rsidRPr="005D1F86" w:rsidTr="00177C5F">
        <w:tc>
          <w:tcPr>
            <w:tcW w:w="4571" w:type="dxa"/>
            <w:gridSpan w:val="3"/>
            <w:shd w:val="clear" w:color="auto" w:fill="D9D9D9"/>
            <w:vAlign w:val="center"/>
          </w:tcPr>
          <w:p w:rsidR="004C1DDF"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1.2.0 ΧΩΡΑ</w:t>
            </w:r>
          </w:p>
        </w:tc>
        <w:tc>
          <w:tcPr>
            <w:tcW w:w="3951" w:type="dxa"/>
            <w:shd w:val="clear" w:color="auto" w:fill="auto"/>
          </w:tcPr>
          <w:p w:rsidR="004C1DDF" w:rsidRPr="005C051B" w:rsidRDefault="004C1DDF" w:rsidP="00177C5F">
            <w:pPr>
              <w:suppressAutoHyphens w:val="0"/>
              <w:spacing w:before="120"/>
              <w:rPr>
                <w:rFonts w:ascii="Trebuchet MS" w:eastAsia="Calibri" w:hAnsi="Trebuchet MS" w:cs="Tahoma"/>
                <w:sz w:val="18"/>
                <w:szCs w:val="18"/>
                <w:lang w:val="el-GR" w:eastAsia="el-GR"/>
              </w:rPr>
            </w:pPr>
            <w:r>
              <w:rPr>
                <w:rFonts w:ascii="Trebuchet MS" w:eastAsia="Calibri" w:hAnsi="Trebuchet MS" w:cs="Tahoma"/>
                <w:sz w:val="18"/>
                <w:szCs w:val="18"/>
                <w:lang w:val="el-GR" w:eastAsia="el-GR"/>
              </w:rPr>
              <w:t>Λίστα Χωρών (</w:t>
            </w:r>
            <w:r>
              <w:rPr>
                <w:rFonts w:ascii="Trebuchet MS" w:eastAsia="Calibri" w:hAnsi="Trebuchet MS" w:cs="Tahoma"/>
                <w:sz w:val="18"/>
                <w:szCs w:val="18"/>
                <w:lang w:val="en-US" w:eastAsia="el-GR"/>
              </w:rPr>
              <w:t>by</w:t>
            </w:r>
            <w:r w:rsidRPr="0042331D">
              <w:rPr>
                <w:rFonts w:ascii="Trebuchet MS" w:eastAsia="Calibri" w:hAnsi="Trebuchet MS" w:cs="Tahoma"/>
                <w:sz w:val="18"/>
                <w:szCs w:val="18"/>
                <w:lang w:val="el-GR" w:eastAsia="el-GR"/>
              </w:rPr>
              <w:t xml:space="preserve"> </w:t>
            </w:r>
            <w:r>
              <w:rPr>
                <w:rFonts w:ascii="Trebuchet MS" w:eastAsia="Calibri" w:hAnsi="Trebuchet MS" w:cs="Tahoma"/>
                <w:sz w:val="18"/>
                <w:szCs w:val="18"/>
                <w:lang w:val="en-US" w:eastAsia="el-GR"/>
              </w:rPr>
              <w:t>default</w:t>
            </w:r>
            <w:r w:rsidRPr="0042331D">
              <w:rPr>
                <w:rFonts w:ascii="Trebuchet MS" w:eastAsia="Calibri" w:hAnsi="Trebuchet MS" w:cs="Tahoma"/>
                <w:sz w:val="18"/>
                <w:szCs w:val="18"/>
                <w:lang w:val="el-GR" w:eastAsia="el-GR"/>
              </w:rPr>
              <w:t xml:space="preserve"> </w:t>
            </w:r>
            <w:r>
              <w:rPr>
                <w:rFonts w:ascii="Trebuchet MS" w:eastAsia="Calibri" w:hAnsi="Trebuchet MS" w:cs="Tahoma"/>
                <w:sz w:val="18"/>
                <w:szCs w:val="18"/>
                <w:lang w:val="el-GR" w:eastAsia="el-GR"/>
              </w:rPr>
              <w:t>ΕΛΛΑΔΑ)</w:t>
            </w:r>
          </w:p>
        </w:tc>
      </w:tr>
      <w:tr w:rsidR="004C1DDF" w:rsidRPr="00E055C9" w:rsidTr="00177C5F">
        <w:tc>
          <w:tcPr>
            <w:tcW w:w="4571" w:type="dxa"/>
            <w:gridSpan w:val="3"/>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1.2.</w:t>
            </w:r>
            <w:r w:rsidRPr="00E055C9">
              <w:rPr>
                <w:rFonts w:ascii="Trebuchet MS" w:eastAsia="Calibri" w:hAnsi="Trebuchet MS" w:cs="Tahoma"/>
                <w:b/>
                <w:sz w:val="18"/>
                <w:szCs w:val="18"/>
                <w:lang w:val="el-GR" w:eastAsia="el-GR"/>
              </w:rPr>
              <w:t>1. ΠΕΡΙΦΕΡΕΙΑ</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p>
        </w:tc>
      </w:tr>
      <w:tr w:rsidR="004C1DDF" w:rsidRPr="00E055C9" w:rsidTr="00177C5F">
        <w:tc>
          <w:tcPr>
            <w:tcW w:w="4571" w:type="dxa"/>
            <w:gridSpan w:val="3"/>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1.2.</w:t>
            </w:r>
            <w:r w:rsidRPr="00E055C9">
              <w:rPr>
                <w:rFonts w:ascii="Trebuchet MS" w:eastAsia="Calibri" w:hAnsi="Trebuchet MS" w:cs="Tahoma"/>
                <w:b/>
                <w:sz w:val="18"/>
                <w:szCs w:val="18"/>
                <w:lang w:val="el-GR" w:eastAsia="el-GR"/>
              </w:rPr>
              <w:t>2. ΠΕΡΙΦΕΡΕΙΑΚΗ ΕΝΟΤΗΤΑ</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p>
        </w:tc>
      </w:tr>
      <w:tr w:rsidR="004C1DDF" w:rsidRPr="00E055C9" w:rsidTr="00177C5F">
        <w:tc>
          <w:tcPr>
            <w:tcW w:w="4571" w:type="dxa"/>
            <w:gridSpan w:val="3"/>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1.2.</w:t>
            </w:r>
            <w:r w:rsidRPr="00E055C9">
              <w:rPr>
                <w:rFonts w:ascii="Trebuchet MS" w:eastAsia="Calibri" w:hAnsi="Trebuchet MS" w:cs="Tahoma"/>
                <w:b/>
                <w:sz w:val="18"/>
                <w:szCs w:val="18"/>
                <w:lang w:val="el-GR" w:eastAsia="el-GR"/>
              </w:rPr>
              <w:t>3. ΔΗΜΟΣ – ΚΟΙΝΟΤΗΤΑ</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p>
        </w:tc>
      </w:tr>
      <w:tr w:rsidR="004C1DDF" w:rsidRPr="00E055C9" w:rsidTr="00177C5F">
        <w:tc>
          <w:tcPr>
            <w:tcW w:w="4571" w:type="dxa"/>
            <w:gridSpan w:val="3"/>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b/>
                <w:sz w:val="18"/>
                <w:szCs w:val="18"/>
                <w:lang w:val="en-US" w:eastAsia="el-GR"/>
              </w:rPr>
            </w:pPr>
            <w:r>
              <w:rPr>
                <w:rFonts w:ascii="Trebuchet MS" w:eastAsia="Calibri" w:hAnsi="Trebuchet MS" w:cs="Tahoma"/>
                <w:b/>
                <w:sz w:val="18"/>
                <w:szCs w:val="18"/>
                <w:lang w:val="el-GR" w:eastAsia="el-GR"/>
              </w:rPr>
              <w:t>1.2</w:t>
            </w:r>
            <w:r w:rsidRPr="00E055C9">
              <w:rPr>
                <w:rFonts w:ascii="Trebuchet MS" w:eastAsia="Calibri" w:hAnsi="Trebuchet MS" w:cs="Tahoma"/>
                <w:b/>
                <w:sz w:val="18"/>
                <w:szCs w:val="18"/>
                <w:lang w:val="el-GR" w:eastAsia="el-GR"/>
              </w:rPr>
              <w:t xml:space="preserve">.4. ΔΗΜΟΤΙΚΗ </w:t>
            </w:r>
            <w:r w:rsidRPr="00E055C9">
              <w:rPr>
                <w:rFonts w:ascii="Trebuchet MS" w:eastAsia="Calibri" w:hAnsi="Trebuchet MS" w:cs="Tahoma"/>
                <w:b/>
                <w:sz w:val="18"/>
                <w:szCs w:val="18"/>
                <w:lang w:val="en-US" w:eastAsia="el-GR"/>
              </w:rPr>
              <w:t>ENOTHTA</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p>
        </w:tc>
      </w:tr>
      <w:tr w:rsidR="004C1DDF" w:rsidRPr="00E055C9" w:rsidTr="00177C5F">
        <w:tc>
          <w:tcPr>
            <w:tcW w:w="1881" w:type="dxa"/>
            <w:gridSpan w:val="2"/>
            <w:vMerge w:val="restart"/>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1.2</w:t>
            </w:r>
            <w:r w:rsidRPr="00E055C9">
              <w:rPr>
                <w:rFonts w:ascii="Trebuchet MS" w:eastAsia="Calibri" w:hAnsi="Trebuchet MS" w:cs="Tahoma"/>
                <w:b/>
                <w:sz w:val="18"/>
                <w:szCs w:val="18"/>
                <w:lang w:val="el-GR" w:eastAsia="el-GR"/>
              </w:rPr>
              <w:t>.5. ΔΙΕΥΘΥΝΣΗ ΕΔΡΑΣ</w:t>
            </w:r>
          </w:p>
        </w:tc>
        <w:tc>
          <w:tcPr>
            <w:tcW w:w="2690" w:type="dxa"/>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sz w:val="18"/>
                <w:szCs w:val="18"/>
                <w:lang w:val="el-GR" w:eastAsia="el-GR"/>
              </w:rPr>
              <w:t>1.2.</w:t>
            </w:r>
            <w:r w:rsidRPr="00E055C9">
              <w:rPr>
                <w:rFonts w:ascii="Trebuchet MS" w:eastAsia="Calibri" w:hAnsi="Trebuchet MS" w:cs="Tahoma"/>
                <w:sz w:val="18"/>
                <w:szCs w:val="18"/>
                <w:lang w:val="el-GR" w:eastAsia="el-GR"/>
              </w:rPr>
              <w:t>5.1 ΟΔΟΣ – ΑΡΙΘΜΟΣ</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p>
        </w:tc>
      </w:tr>
      <w:tr w:rsidR="004C1DDF" w:rsidRPr="00E055C9" w:rsidTr="00177C5F">
        <w:tc>
          <w:tcPr>
            <w:tcW w:w="1881" w:type="dxa"/>
            <w:gridSpan w:val="2"/>
            <w:vMerge/>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sz w:val="18"/>
                <w:szCs w:val="18"/>
                <w:lang w:val="el-GR" w:eastAsia="el-GR"/>
              </w:rPr>
            </w:pPr>
          </w:p>
        </w:tc>
        <w:tc>
          <w:tcPr>
            <w:tcW w:w="2690" w:type="dxa"/>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sz w:val="18"/>
                <w:szCs w:val="18"/>
                <w:lang w:val="el-GR" w:eastAsia="el-GR"/>
              </w:rPr>
              <w:t>1.2</w:t>
            </w:r>
            <w:r w:rsidRPr="00E055C9">
              <w:rPr>
                <w:rFonts w:ascii="Trebuchet MS" w:eastAsia="Calibri" w:hAnsi="Trebuchet MS" w:cs="Tahoma"/>
                <w:sz w:val="18"/>
                <w:szCs w:val="18"/>
                <w:lang w:val="el-GR" w:eastAsia="el-GR"/>
              </w:rPr>
              <w:t>.5.2 ΤΟΠΟΘΕΣΙΑ</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p>
        </w:tc>
      </w:tr>
      <w:tr w:rsidR="004C1DDF" w:rsidRPr="00E055C9" w:rsidTr="00177C5F">
        <w:tc>
          <w:tcPr>
            <w:tcW w:w="1881" w:type="dxa"/>
            <w:gridSpan w:val="2"/>
            <w:vMerge/>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sz w:val="18"/>
                <w:szCs w:val="18"/>
                <w:lang w:val="el-GR" w:eastAsia="el-GR"/>
              </w:rPr>
            </w:pPr>
          </w:p>
        </w:tc>
        <w:tc>
          <w:tcPr>
            <w:tcW w:w="2690" w:type="dxa"/>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sz w:val="18"/>
                <w:szCs w:val="18"/>
                <w:lang w:val="el-GR" w:eastAsia="el-GR"/>
              </w:rPr>
              <w:t>1.2</w:t>
            </w:r>
            <w:r w:rsidRPr="00E055C9">
              <w:rPr>
                <w:rFonts w:ascii="Trebuchet MS" w:eastAsia="Calibri" w:hAnsi="Trebuchet MS" w:cs="Tahoma"/>
                <w:sz w:val="18"/>
                <w:szCs w:val="18"/>
                <w:lang w:val="el-GR" w:eastAsia="el-GR"/>
              </w:rPr>
              <w:t>.5.3 ΤΑΧ. ΚΩΔΙΚΟΣ</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p>
        </w:tc>
      </w:tr>
      <w:tr w:rsidR="004C1DDF" w:rsidRPr="00E055C9" w:rsidTr="00177C5F">
        <w:tc>
          <w:tcPr>
            <w:tcW w:w="4571" w:type="dxa"/>
            <w:gridSpan w:val="3"/>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1.2</w:t>
            </w:r>
            <w:r w:rsidRPr="00E055C9">
              <w:rPr>
                <w:rFonts w:ascii="Trebuchet MS" w:eastAsia="Calibri" w:hAnsi="Trebuchet MS" w:cs="Tahoma"/>
                <w:b/>
                <w:sz w:val="18"/>
                <w:szCs w:val="18"/>
                <w:lang w:val="el-GR" w:eastAsia="el-GR"/>
              </w:rPr>
              <w:t>.6. ΤΗΛΕΦΩΝΟ ΕΠΙΚΟΙΝΩΝΙΑΣ</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p>
        </w:tc>
      </w:tr>
      <w:tr w:rsidR="004C1DDF" w:rsidRPr="00E055C9" w:rsidTr="00177C5F">
        <w:tc>
          <w:tcPr>
            <w:tcW w:w="4571" w:type="dxa"/>
            <w:gridSpan w:val="3"/>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1.2</w:t>
            </w:r>
            <w:r w:rsidRPr="00E055C9">
              <w:rPr>
                <w:rFonts w:ascii="Trebuchet MS" w:eastAsia="Calibri" w:hAnsi="Trebuchet MS" w:cs="Tahoma"/>
                <w:b/>
                <w:sz w:val="18"/>
                <w:szCs w:val="18"/>
                <w:lang w:val="el-GR" w:eastAsia="el-GR"/>
              </w:rPr>
              <w:t>.7. ΙΣΤΟΧΩΡΟΣ (</w:t>
            </w:r>
            <w:r w:rsidRPr="00E055C9">
              <w:rPr>
                <w:rFonts w:ascii="Trebuchet MS" w:eastAsia="Calibri" w:hAnsi="Trebuchet MS" w:cs="Tahoma"/>
                <w:b/>
                <w:sz w:val="18"/>
                <w:szCs w:val="18"/>
                <w:lang w:val="en-US" w:eastAsia="el-GR"/>
              </w:rPr>
              <w:t>WEBSITE</w:t>
            </w:r>
            <w:r w:rsidRPr="00E055C9">
              <w:rPr>
                <w:rFonts w:ascii="Trebuchet MS" w:eastAsia="Calibri" w:hAnsi="Trebuchet MS" w:cs="Tahoma"/>
                <w:b/>
                <w:sz w:val="18"/>
                <w:szCs w:val="18"/>
                <w:lang w:val="el-GR" w:eastAsia="el-GR"/>
              </w:rPr>
              <w:t>)</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p>
        </w:tc>
      </w:tr>
      <w:tr w:rsidR="004C1DDF" w:rsidRPr="00E055C9" w:rsidTr="00177C5F">
        <w:tc>
          <w:tcPr>
            <w:tcW w:w="4571" w:type="dxa"/>
            <w:gridSpan w:val="3"/>
            <w:shd w:val="clear" w:color="auto" w:fill="D9D9D9"/>
            <w:vAlign w:val="center"/>
          </w:tcPr>
          <w:p w:rsidR="004C1DDF" w:rsidRPr="00E055C9"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1.2</w:t>
            </w:r>
            <w:r w:rsidRPr="00E055C9">
              <w:rPr>
                <w:rFonts w:ascii="Trebuchet MS" w:eastAsia="Calibri" w:hAnsi="Trebuchet MS" w:cs="Tahoma"/>
                <w:b/>
                <w:sz w:val="18"/>
                <w:szCs w:val="18"/>
                <w:lang w:val="el-GR" w:eastAsia="el-GR"/>
              </w:rPr>
              <w:t>.8. ΗΛΕΚΤΡΟΝΙΚΗ ΔΙΕΥΘΥΝΣΗ (</w:t>
            </w:r>
            <w:r w:rsidRPr="00E055C9">
              <w:rPr>
                <w:rFonts w:ascii="Trebuchet MS" w:eastAsia="Calibri" w:hAnsi="Trebuchet MS" w:cs="Tahoma"/>
                <w:b/>
                <w:sz w:val="18"/>
                <w:szCs w:val="18"/>
                <w:lang w:val="en-US" w:eastAsia="el-GR"/>
              </w:rPr>
              <w:t>E</w:t>
            </w:r>
            <w:r w:rsidRPr="00E055C9">
              <w:rPr>
                <w:rFonts w:ascii="Trebuchet MS" w:eastAsia="Calibri" w:hAnsi="Trebuchet MS" w:cs="Tahoma"/>
                <w:b/>
                <w:sz w:val="18"/>
                <w:szCs w:val="18"/>
                <w:lang w:val="el-GR" w:eastAsia="el-GR"/>
              </w:rPr>
              <w:t>-</w:t>
            </w:r>
            <w:r w:rsidRPr="00E055C9">
              <w:rPr>
                <w:rFonts w:ascii="Trebuchet MS" w:eastAsia="Calibri" w:hAnsi="Trebuchet MS" w:cs="Tahoma"/>
                <w:b/>
                <w:sz w:val="18"/>
                <w:szCs w:val="18"/>
                <w:lang w:val="en-US" w:eastAsia="el-GR"/>
              </w:rPr>
              <w:t>MAIL</w:t>
            </w:r>
            <w:r w:rsidRPr="00E055C9">
              <w:rPr>
                <w:rFonts w:ascii="Trebuchet MS" w:eastAsia="Calibri" w:hAnsi="Trebuchet MS" w:cs="Tahoma"/>
                <w:b/>
                <w:sz w:val="18"/>
                <w:szCs w:val="18"/>
                <w:lang w:val="el-GR" w:eastAsia="el-GR"/>
              </w:rPr>
              <w:t>)</w:t>
            </w:r>
          </w:p>
        </w:tc>
        <w:tc>
          <w:tcPr>
            <w:tcW w:w="3951" w:type="dxa"/>
            <w:shd w:val="clear" w:color="auto" w:fill="auto"/>
          </w:tcPr>
          <w:p w:rsidR="004C1DDF" w:rsidRPr="00E055C9" w:rsidRDefault="004C1DDF" w:rsidP="00177C5F">
            <w:pPr>
              <w:suppressAutoHyphens w:val="0"/>
              <w:spacing w:before="120"/>
              <w:rPr>
                <w:rFonts w:ascii="Trebuchet MS" w:eastAsia="Calibri" w:hAnsi="Trebuchet MS" w:cs="Tahoma"/>
                <w:sz w:val="18"/>
                <w:szCs w:val="18"/>
                <w:lang w:val="el-GR" w:eastAsia="el-GR"/>
              </w:rPr>
            </w:pPr>
            <w:r w:rsidRPr="00E055C9">
              <w:rPr>
                <w:rFonts w:ascii="Trebuchet MS" w:eastAsia="Calibri" w:hAnsi="Trebuchet MS" w:cs="Tahoma"/>
                <w:sz w:val="18"/>
                <w:szCs w:val="18"/>
                <w:lang w:val="el-GR" w:eastAsia="el-GR"/>
              </w:rPr>
              <w:t>&lt;</w:t>
            </w:r>
            <w:r w:rsidRPr="00E055C9">
              <w:rPr>
                <w:rFonts w:ascii="Trebuchet MS" w:eastAsia="Calibri" w:hAnsi="Trebuchet MS" w:cs="Tahoma"/>
                <w:sz w:val="18"/>
                <w:szCs w:val="18"/>
                <w:lang w:val="en-US" w:eastAsia="el-GR"/>
              </w:rPr>
              <w:t>ANADOXOI</w:t>
            </w:r>
            <w:r w:rsidRPr="00E055C9">
              <w:rPr>
                <w:rFonts w:ascii="Trebuchet MS" w:eastAsia="Calibri" w:hAnsi="Trebuchet MS" w:cs="Tahoma"/>
                <w:sz w:val="18"/>
                <w:szCs w:val="18"/>
                <w:lang w:val="el-GR" w:eastAsia="el-GR"/>
              </w:rPr>
              <w:t>_</w:t>
            </w:r>
            <w:r w:rsidRPr="00E055C9">
              <w:rPr>
                <w:rFonts w:ascii="Trebuchet MS" w:eastAsia="Calibri" w:hAnsi="Trebuchet MS" w:cs="Tahoma"/>
                <w:sz w:val="18"/>
                <w:szCs w:val="18"/>
                <w:lang w:val="en-US" w:eastAsia="el-GR"/>
              </w:rPr>
              <w:t>EMAIL</w:t>
            </w:r>
            <w:r w:rsidRPr="00E055C9">
              <w:rPr>
                <w:rFonts w:ascii="Trebuchet MS" w:eastAsia="Calibri" w:hAnsi="Trebuchet MS" w:cs="Tahoma"/>
                <w:sz w:val="18"/>
                <w:szCs w:val="18"/>
                <w:lang w:val="el-GR" w:eastAsia="el-GR"/>
              </w:rPr>
              <w:t>&gt;</w:t>
            </w:r>
          </w:p>
        </w:tc>
      </w:tr>
    </w:tbl>
    <w:p w:rsidR="004C1DDF" w:rsidRPr="00576D69" w:rsidRDefault="004C1DDF" w:rsidP="00177C5F">
      <w:pPr>
        <w:suppressAutoHyphens w:val="0"/>
        <w:spacing w:before="120" w:line="240" w:lineRule="auto"/>
        <w:rPr>
          <w:rFonts w:ascii="Trebuchet MS" w:eastAsia="Calibri" w:hAnsi="Trebuchet MS" w:cs="Tahoma"/>
          <w:sz w:val="22"/>
          <w:szCs w:val="22"/>
          <w:lang w:val="el-GR" w:eastAsia="el-GR"/>
        </w:rPr>
      </w:pPr>
    </w:p>
    <w:p w:rsidR="004C1DDF" w:rsidRDefault="004C1DDF" w:rsidP="00177C5F">
      <w:pPr>
        <w:suppressAutoHyphens w:val="0"/>
        <w:spacing w:before="120" w:line="240" w:lineRule="auto"/>
        <w:rPr>
          <w:rFonts w:ascii="Trebuchet MS" w:eastAsia="Calibri" w:hAnsi="Trebuchet MS" w:cs="Tahoma"/>
          <w:color w:val="7030A0"/>
          <w:sz w:val="22"/>
          <w:szCs w:val="22"/>
          <w:lang w:val="el-GR" w:eastAsia="el-GR"/>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01"/>
        <w:gridCol w:w="2643"/>
        <w:gridCol w:w="4013"/>
        <w:gridCol w:w="6"/>
      </w:tblGrid>
      <w:tr w:rsidR="00241EB6" w:rsidRPr="00F765A6" w:rsidTr="00241EB6">
        <w:trPr>
          <w:gridAfter w:val="1"/>
          <w:wAfter w:w="6" w:type="dxa"/>
        </w:trPr>
        <w:tc>
          <w:tcPr>
            <w:tcW w:w="959" w:type="dxa"/>
            <w:shd w:val="clear" w:color="auto" w:fill="A6A6A6" w:themeFill="background1" w:themeFillShade="A6"/>
            <w:vAlign w:val="center"/>
          </w:tcPr>
          <w:p w:rsidR="00241EB6" w:rsidRDefault="00241EB6" w:rsidP="00177C5F">
            <w:pPr>
              <w:suppressAutoHyphens w:val="0"/>
              <w:spacing w:before="120"/>
              <w:jc w:val="right"/>
              <w:rPr>
                <w:rFonts w:ascii="Trebuchet MS" w:eastAsia="Calibri" w:hAnsi="Trebuchet MS" w:cs="Tahoma"/>
                <w:b/>
                <w:sz w:val="18"/>
                <w:szCs w:val="18"/>
                <w:lang w:val="el-GR" w:eastAsia="el-GR"/>
              </w:rPr>
            </w:pPr>
            <w:bookmarkStart w:id="284" w:name="_Toc477510237"/>
            <w:r>
              <w:rPr>
                <w:rFonts w:ascii="Trebuchet MS" w:hAnsi="Trebuchet MS"/>
                <w:b/>
                <w:szCs w:val="20"/>
                <w:lang w:val="el-GR"/>
              </w:rPr>
              <w:t>1</w:t>
            </w:r>
            <w:r w:rsidRPr="0092622B">
              <w:rPr>
                <w:rFonts w:ascii="Trebuchet MS" w:hAnsi="Trebuchet MS"/>
                <w:b/>
                <w:szCs w:val="20"/>
              </w:rPr>
              <w:t>.</w:t>
            </w:r>
            <w:bookmarkEnd w:id="284"/>
            <w:r w:rsidRPr="0092622B">
              <w:rPr>
                <w:rFonts w:ascii="Trebuchet MS" w:hAnsi="Trebuchet MS"/>
                <w:b/>
                <w:szCs w:val="20"/>
                <w:lang w:val="el-GR"/>
              </w:rPr>
              <w:t>3</w:t>
            </w:r>
          </w:p>
        </w:tc>
        <w:tc>
          <w:tcPr>
            <w:tcW w:w="7557" w:type="dxa"/>
            <w:gridSpan w:val="3"/>
            <w:shd w:val="clear" w:color="auto" w:fill="auto"/>
          </w:tcPr>
          <w:p w:rsidR="00241EB6" w:rsidRPr="00F765A6" w:rsidRDefault="00241EB6" w:rsidP="00177C5F">
            <w:pPr>
              <w:suppressAutoHyphens w:val="0"/>
              <w:spacing w:before="120"/>
              <w:rPr>
                <w:rFonts w:ascii="Trebuchet MS" w:eastAsia="Calibri" w:hAnsi="Trebuchet MS" w:cs="Tahoma"/>
                <w:sz w:val="18"/>
                <w:szCs w:val="18"/>
                <w:lang w:eastAsia="el-GR"/>
              </w:rPr>
            </w:pPr>
            <w:bookmarkStart w:id="285" w:name="_Toc477510238"/>
            <w:r w:rsidRPr="0092622B">
              <w:rPr>
                <w:rFonts w:ascii="Trebuchet MS" w:hAnsi="Trebuchet MS"/>
                <w:b/>
                <w:szCs w:val="20"/>
              </w:rPr>
              <w:t>ΣΤΟΙΧΕΙΑ ΝΟΜΙΜΟΥ ΕΚΠΡΟΣΩΠΟΥ</w:t>
            </w:r>
            <w:bookmarkEnd w:id="285"/>
          </w:p>
        </w:tc>
      </w:tr>
      <w:tr w:rsidR="004C1DDF" w:rsidRPr="00F765A6" w:rsidTr="00177C5F">
        <w:trPr>
          <w:gridAfter w:val="1"/>
          <w:wAfter w:w="6" w:type="dxa"/>
        </w:trPr>
        <w:tc>
          <w:tcPr>
            <w:tcW w:w="4503" w:type="dxa"/>
            <w:gridSpan w:val="3"/>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b/>
                <w:sz w:val="18"/>
                <w:szCs w:val="18"/>
                <w:lang w:eastAsia="el-GR"/>
              </w:rPr>
            </w:pPr>
            <w:r>
              <w:rPr>
                <w:rFonts w:ascii="Trebuchet MS" w:eastAsia="Calibri" w:hAnsi="Trebuchet MS" w:cs="Tahoma"/>
                <w:b/>
                <w:sz w:val="18"/>
                <w:szCs w:val="18"/>
                <w:lang w:val="el-GR" w:eastAsia="el-GR"/>
              </w:rPr>
              <w:t>1</w:t>
            </w:r>
            <w:r w:rsidRPr="00F765A6">
              <w:rPr>
                <w:rFonts w:ascii="Trebuchet MS" w:eastAsia="Calibri" w:hAnsi="Trebuchet MS" w:cs="Tahoma"/>
                <w:b/>
                <w:sz w:val="18"/>
                <w:szCs w:val="18"/>
                <w:lang w:eastAsia="el-GR"/>
              </w:rPr>
              <w:t>.</w:t>
            </w:r>
            <w:r w:rsidRPr="00F765A6">
              <w:rPr>
                <w:rFonts w:ascii="Trebuchet MS" w:eastAsia="Calibri" w:hAnsi="Trebuchet MS" w:cs="Tahoma"/>
                <w:b/>
                <w:sz w:val="18"/>
                <w:szCs w:val="18"/>
                <w:lang w:val="el-GR" w:eastAsia="el-GR"/>
              </w:rPr>
              <w:t>3</w:t>
            </w:r>
            <w:r w:rsidRPr="00F765A6">
              <w:rPr>
                <w:rFonts w:ascii="Trebuchet MS" w:eastAsia="Calibri" w:hAnsi="Trebuchet MS" w:cs="Tahoma"/>
                <w:b/>
                <w:sz w:val="18"/>
                <w:szCs w:val="18"/>
                <w:lang w:eastAsia="el-GR"/>
              </w:rPr>
              <w:t xml:space="preserve">.1 </w:t>
            </w:r>
            <w:r w:rsidRPr="00F765A6">
              <w:rPr>
                <w:rFonts w:ascii="Trebuchet MS" w:eastAsia="Calibri" w:hAnsi="Trebuchet MS" w:cs="Tahoma"/>
                <w:b/>
                <w:sz w:val="18"/>
                <w:szCs w:val="18"/>
                <w:lang w:val="el-GR" w:eastAsia="el-GR"/>
              </w:rPr>
              <w:t>ΕΠΩΝΥΜΟ</w:t>
            </w:r>
          </w:p>
        </w:tc>
        <w:tc>
          <w:tcPr>
            <w:tcW w:w="4013" w:type="dxa"/>
            <w:shd w:val="clear" w:color="auto" w:fill="auto"/>
          </w:tcPr>
          <w:p w:rsidR="004C1DDF" w:rsidRPr="00F765A6" w:rsidRDefault="004C1DDF" w:rsidP="00177C5F">
            <w:pPr>
              <w:suppressAutoHyphens w:val="0"/>
              <w:spacing w:before="120"/>
              <w:rPr>
                <w:rFonts w:ascii="Trebuchet MS" w:eastAsia="Calibri" w:hAnsi="Trebuchet MS" w:cs="Tahoma"/>
                <w:sz w:val="18"/>
                <w:szCs w:val="18"/>
                <w:lang w:val="en-US" w:eastAsia="el-GR"/>
              </w:rPr>
            </w:pPr>
            <w:r w:rsidRPr="00F765A6">
              <w:rPr>
                <w:rFonts w:ascii="Trebuchet MS" w:eastAsia="Calibri" w:hAnsi="Trebuchet MS" w:cs="Tahoma"/>
                <w:sz w:val="18"/>
                <w:szCs w:val="18"/>
                <w:lang w:eastAsia="el-GR"/>
              </w:rPr>
              <w:t>&lt;</w:t>
            </w:r>
            <w:r w:rsidRPr="00F765A6">
              <w:rPr>
                <w:rFonts w:ascii="Trebuchet MS" w:eastAsia="Calibri" w:hAnsi="Trebuchet MS" w:cs="Tahoma"/>
                <w:sz w:val="18"/>
                <w:szCs w:val="18"/>
                <w:lang w:val="en-US" w:eastAsia="el-GR"/>
              </w:rPr>
              <w:t>NOMIMOS</w:t>
            </w:r>
            <w:r w:rsidRPr="00F765A6">
              <w:rPr>
                <w:rFonts w:ascii="Trebuchet MS" w:eastAsia="Calibri" w:hAnsi="Trebuchet MS" w:cs="Tahoma"/>
                <w:sz w:val="18"/>
                <w:szCs w:val="18"/>
                <w:lang w:eastAsia="el-GR"/>
              </w:rPr>
              <w:t>_</w:t>
            </w:r>
            <w:r w:rsidRPr="00F765A6">
              <w:rPr>
                <w:rFonts w:ascii="Trebuchet MS" w:eastAsia="Calibri" w:hAnsi="Trebuchet MS" w:cs="Tahoma"/>
                <w:sz w:val="18"/>
                <w:szCs w:val="18"/>
                <w:lang w:val="en-US" w:eastAsia="el-GR"/>
              </w:rPr>
              <w:t>EKPROSOPOS</w:t>
            </w:r>
            <w:r w:rsidRPr="00F765A6">
              <w:rPr>
                <w:rFonts w:ascii="Trebuchet MS" w:eastAsia="Calibri" w:hAnsi="Trebuchet MS" w:cs="Tahoma"/>
                <w:sz w:val="18"/>
                <w:szCs w:val="18"/>
                <w:lang w:eastAsia="el-GR"/>
              </w:rPr>
              <w:t>_</w:t>
            </w:r>
            <w:r w:rsidRPr="00F765A6">
              <w:rPr>
                <w:rFonts w:ascii="Trebuchet MS" w:eastAsia="Calibri" w:hAnsi="Trebuchet MS" w:cs="Tahoma"/>
                <w:sz w:val="18"/>
                <w:szCs w:val="18"/>
                <w:lang w:val="en-US" w:eastAsia="el-GR"/>
              </w:rPr>
              <w:t>ANADOXOY&gt;</w:t>
            </w:r>
          </w:p>
        </w:tc>
      </w:tr>
      <w:tr w:rsidR="004C1DDF" w:rsidRPr="00F765A6" w:rsidTr="00177C5F">
        <w:trPr>
          <w:gridAfter w:val="1"/>
          <w:wAfter w:w="6" w:type="dxa"/>
        </w:trPr>
        <w:tc>
          <w:tcPr>
            <w:tcW w:w="4503" w:type="dxa"/>
            <w:gridSpan w:val="3"/>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b/>
                <w:sz w:val="18"/>
                <w:szCs w:val="18"/>
                <w:lang w:eastAsia="el-GR"/>
              </w:rPr>
            </w:pPr>
            <w:r>
              <w:rPr>
                <w:rFonts w:ascii="Trebuchet MS" w:eastAsia="Calibri" w:hAnsi="Trebuchet MS" w:cs="Tahoma"/>
                <w:b/>
                <w:sz w:val="18"/>
                <w:szCs w:val="18"/>
                <w:lang w:val="el-GR" w:eastAsia="el-GR"/>
              </w:rPr>
              <w:t>1.3</w:t>
            </w:r>
            <w:r w:rsidRPr="00F765A6">
              <w:rPr>
                <w:rFonts w:ascii="Trebuchet MS" w:eastAsia="Calibri" w:hAnsi="Trebuchet MS" w:cs="Tahoma"/>
                <w:b/>
                <w:sz w:val="18"/>
                <w:szCs w:val="18"/>
                <w:lang w:eastAsia="el-GR"/>
              </w:rPr>
              <w:t xml:space="preserve">.2 </w:t>
            </w:r>
            <w:r w:rsidRPr="00F765A6">
              <w:rPr>
                <w:rFonts w:ascii="Trebuchet MS" w:eastAsia="Calibri" w:hAnsi="Trebuchet MS" w:cs="Tahoma"/>
                <w:b/>
                <w:sz w:val="18"/>
                <w:szCs w:val="18"/>
                <w:lang w:val="el-GR" w:eastAsia="el-GR"/>
              </w:rPr>
              <w:t>ΟΝΟΜΑ</w:t>
            </w:r>
          </w:p>
        </w:tc>
        <w:tc>
          <w:tcPr>
            <w:tcW w:w="4013" w:type="dxa"/>
            <w:shd w:val="clear" w:color="auto" w:fill="auto"/>
          </w:tcPr>
          <w:p w:rsidR="004C1DDF" w:rsidRPr="00F765A6" w:rsidRDefault="004C1DDF" w:rsidP="00177C5F">
            <w:pPr>
              <w:suppressAutoHyphens w:val="0"/>
              <w:spacing w:before="120"/>
              <w:rPr>
                <w:rFonts w:ascii="Trebuchet MS" w:eastAsia="Calibri" w:hAnsi="Trebuchet MS" w:cs="Tahoma"/>
                <w:sz w:val="18"/>
                <w:szCs w:val="18"/>
                <w:lang w:val="en-US" w:eastAsia="el-GR"/>
              </w:rPr>
            </w:pPr>
            <w:r w:rsidRPr="00F765A6">
              <w:rPr>
                <w:rFonts w:ascii="Trebuchet MS" w:eastAsia="Calibri" w:hAnsi="Trebuchet MS" w:cs="Tahoma"/>
                <w:sz w:val="18"/>
                <w:szCs w:val="18"/>
                <w:lang w:val="en-US" w:eastAsia="el-GR"/>
              </w:rPr>
              <w:t>&lt;ONOMA_YPEYTHINOY_PRAXIS&gt;</w:t>
            </w:r>
          </w:p>
        </w:tc>
      </w:tr>
      <w:tr w:rsidR="004C1DDF" w:rsidRPr="00F765A6" w:rsidTr="00177C5F">
        <w:trPr>
          <w:gridAfter w:val="1"/>
          <w:wAfter w:w="6" w:type="dxa"/>
        </w:trPr>
        <w:tc>
          <w:tcPr>
            <w:tcW w:w="4503" w:type="dxa"/>
            <w:gridSpan w:val="3"/>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b/>
                <w:sz w:val="18"/>
                <w:szCs w:val="18"/>
                <w:lang w:val="en-US" w:eastAsia="el-GR"/>
              </w:rPr>
            </w:pPr>
            <w:r>
              <w:rPr>
                <w:rFonts w:ascii="Trebuchet MS" w:eastAsia="Calibri" w:hAnsi="Trebuchet MS" w:cs="Tahoma"/>
                <w:b/>
                <w:sz w:val="18"/>
                <w:szCs w:val="18"/>
                <w:lang w:val="el-GR" w:eastAsia="el-GR"/>
              </w:rPr>
              <w:t>1.3</w:t>
            </w:r>
            <w:r w:rsidRPr="00F765A6">
              <w:rPr>
                <w:rFonts w:ascii="Trebuchet MS" w:eastAsia="Calibri" w:hAnsi="Trebuchet MS" w:cs="Tahoma"/>
                <w:b/>
                <w:sz w:val="18"/>
                <w:szCs w:val="18"/>
                <w:lang w:eastAsia="el-GR"/>
              </w:rPr>
              <w:t xml:space="preserve">.3 </w:t>
            </w:r>
            <w:r w:rsidRPr="00F765A6">
              <w:rPr>
                <w:rFonts w:ascii="Trebuchet MS" w:eastAsia="Calibri" w:hAnsi="Trebuchet MS" w:cs="Tahoma"/>
                <w:b/>
                <w:sz w:val="18"/>
                <w:szCs w:val="18"/>
                <w:lang w:val="el-GR" w:eastAsia="el-GR"/>
              </w:rPr>
              <w:t>Α</w:t>
            </w:r>
            <w:r w:rsidRPr="00F765A6">
              <w:rPr>
                <w:rFonts w:ascii="Trebuchet MS" w:eastAsia="Calibri" w:hAnsi="Trebuchet MS" w:cs="Tahoma"/>
                <w:b/>
                <w:sz w:val="18"/>
                <w:szCs w:val="18"/>
                <w:lang w:eastAsia="el-GR"/>
              </w:rPr>
              <w:t>.</w:t>
            </w:r>
            <w:r w:rsidRPr="00F765A6">
              <w:rPr>
                <w:rFonts w:ascii="Trebuchet MS" w:eastAsia="Calibri" w:hAnsi="Trebuchet MS" w:cs="Tahoma"/>
                <w:b/>
                <w:sz w:val="18"/>
                <w:szCs w:val="18"/>
                <w:lang w:val="el-GR" w:eastAsia="el-GR"/>
              </w:rPr>
              <w:t>Φ</w:t>
            </w:r>
            <w:r w:rsidRPr="00F765A6">
              <w:rPr>
                <w:rFonts w:ascii="Trebuchet MS" w:eastAsia="Calibri" w:hAnsi="Trebuchet MS" w:cs="Tahoma"/>
                <w:b/>
                <w:sz w:val="18"/>
                <w:szCs w:val="18"/>
                <w:lang w:eastAsia="el-GR"/>
              </w:rPr>
              <w:t>.</w:t>
            </w:r>
            <w:r w:rsidRPr="00F765A6">
              <w:rPr>
                <w:rFonts w:ascii="Trebuchet MS" w:eastAsia="Calibri" w:hAnsi="Trebuchet MS" w:cs="Tahoma"/>
                <w:b/>
                <w:sz w:val="18"/>
                <w:szCs w:val="18"/>
                <w:lang w:val="el-GR" w:eastAsia="el-GR"/>
              </w:rPr>
              <w:t>Μ</w:t>
            </w:r>
            <w:r w:rsidRPr="00F765A6">
              <w:rPr>
                <w:rFonts w:ascii="Trebuchet MS" w:eastAsia="Calibri" w:hAnsi="Trebuchet MS" w:cs="Tahoma"/>
                <w:b/>
                <w:sz w:val="18"/>
                <w:szCs w:val="18"/>
                <w:lang w:eastAsia="el-GR"/>
              </w:rPr>
              <w:t>.</w:t>
            </w:r>
            <w:r w:rsidRPr="00F765A6">
              <w:rPr>
                <w:rFonts w:ascii="Trebuchet MS" w:eastAsia="Calibri" w:hAnsi="Trebuchet MS" w:cs="Tahoma"/>
                <w:b/>
                <w:sz w:val="18"/>
                <w:szCs w:val="18"/>
                <w:lang w:val="en-US" w:eastAsia="el-GR"/>
              </w:rPr>
              <w:t>/VAT</w:t>
            </w:r>
          </w:p>
        </w:tc>
        <w:tc>
          <w:tcPr>
            <w:tcW w:w="4013" w:type="dxa"/>
            <w:shd w:val="clear" w:color="auto" w:fill="auto"/>
          </w:tcPr>
          <w:p w:rsidR="004C1DDF" w:rsidRPr="00F765A6" w:rsidRDefault="004C1DDF" w:rsidP="00177C5F">
            <w:pPr>
              <w:suppressAutoHyphens w:val="0"/>
              <w:spacing w:before="120"/>
              <w:rPr>
                <w:rFonts w:ascii="Trebuchet MS" w:eastAsia="Calibri" w:hAnsi="Trebuchet MS" w:cs="Tahoma"/>
                <w:sz w:val="18"/>
                <w:szCs w:val="18"/>
                <w:lang w:val="en-US" w:eastAsia="el-GR"/>
              </w:rPr>
            </w:pPr>
            <w:r w:rsidRPr="00F765A6">
              <w:rPr>
                <w:rFonts w:ascii="Trebuchet MS" w:eastAsia="Calibri" w:hAnsi="Trebuchet MS" w:cs="Tahoma"/>
                <w:sz w:val="18"/>
                <w:szCs w:val="18"/>
                <w:lang w:val="en-US" w:eastAsia="el-GR"/>
              </w:rPr>
              <w:t>&lt;VAT_LEGAL_REP&gt;</w:t>
            </w:r>
          </w:p>
        </w:tc>
      </w:tr>
      <w:tr w:rsidR="004C1DDF" w:rsidRPr="00F765A6" w:rsidTr="00177C5F">
        <w:trPr>
          <w:gridAfter w:val="1"/>
          <w:wAfter w:w="6" w:type="dxa"/>
        </w:trPr>
        <w:tc>
          <w:tcPr>
            <w:tcW w:w="4503" w:type="dxa"/>
            <w:gridSpan w:val="3"/>
            <w:shd w:val="clear" w:color="auto" w:fill="D9D9D9"/>
            <w:vAlign w:val="center"/>
          </w:tcPr>
          <w:p w:rsidR="004C1DDF" w:rsidRPr="00F765A6" w:rsidRDefault="004C1DDF" w:rsidP="00177C5F">
            <w:pPr>
              <w:suppressAutoHyphens w:val="0"/>
              <w:spacing w:before="120"/>
              <w:ind w:right="90"/>
              <w:jc w:val="right"/>
              <w:rPr>
                <w:rFonts w:ascii="Trebuchet MS" w:eastAsia="Calibri" w:hAnsi="Trebuchet MS" w:cs="Tahoma"/>
                <w:sz w:val="18"/>
                <w:szCs w:val="18"/>
                <w:lang w:val="el-GR" w:eastAsia="el-GR"/>
              </w:rPr>
            </w:pPr>
            <w:r>
              <w:rPr>
                <w:rFonts w:ascii="Trebuchet MS" w:eastAsia="Calibri" w:hAnsi="Trebuchet MS" w:cs="Tahoma"/>
                <w:b/>
                <w:sz w:val="18"/>
                <w:szCs w:val="18"/>
                <w:lang w:val="el-GR" w:eastAsia="el-GR"/>
              </w:rPr>
              <w:t>1.3</w:t>
            </w:r>
            <w:r w:rsidRPr="00F765A6">
              <w:rPr>
                <w:rFonts w:ascii="Trebuchet MS" w:eastAsia="Calibri" w:hAnsi="Trebuchet MS" w:cs="Tahoma"/>
                <w:b/>
                <w:sz w:val="18"/>
                <w:szCs w:val="18"/>
                <w:lang w:val="el-GR" w:eastAsia="el-GR"/>
              </w:rPr>
              <w:t>.4 ΘΕΣΗ ΝΟΜΙΜΟΥ ΕΚΠΡΟΣΩΠΟΥ ΣΤΟΝ ΦΟΡΕΑ</w:t>
            </w:r>
          </w:p>
        </w:tc>
        <w:tc>
          <w:tcPr>
            <w:tcW w:w="4013" w:type="dxa"/>
            <w:shd w:val="clear" w:color="auto" w:fill="auto"/>
          </w:tcPr>
          <w:p w:rsidR="004C1DDF" w:rsidRPr="00F765A6" w:rsidRDefault="004C1DDF" w:rsidP="00177C5F">
            <w:pPr>
              <w:suppressAutoHyphens w:val="0"/>
              <w:spacing w:before="120"/>
              <w:rPr>
                <w:rFonts w:ascii="Trebuchet MS" w:eastAsia="Calibri" w:hAnsi="Trebuchet MS" w:cs="Tahoma"/>
                <w:sz w:val="18"/>
                <w:szCs w:val="18"/>
                <w:lang w:val="en-US" w:eastAsia="el-GR"/>
              </w:rPr>
            </w:pPr>
            <w:r w:rsidRPr="00F765A6">
              <w:rPr>
                <w:rFonts w:ascii="Trebuchet MS" w:eastAsia="Calibri" w:hAnsi="Trebuchet MS" w:cs="Tahoma"/>
                <w:sz w:val="18"/>
                <w:szCs w:val="18"/>
                <w:lang w:val="en-US" w:eastAsia="el-GR"/>
              </w:rPr>
              <w:t>&lt;THESH_YPEYTHINOY_PRAXIS&gt;</w:t>
            </w:r>
          </w:p>
        </w:tc>
      </w:tr>
      <w:tr w:rsidR="004C1DDF" w:rsidRPr="00F765A6" w:rsidTr="00177C5F">
        <w:tc>
          <w:tcPr>
            <w:tcW w:w="4503" w:type="dxa"/>
            <w:gridSpan w:val="3"/>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b/>
                <w:sz w:val="18"/>
                <w:szCs w:val="18"/>
                <w:lang w:eastAsia="el-GR"/>
              </w:rPr>
            </w:pPr>
            <w:r>
              <w:rPr>
                <w:rFonts w:ascii="Trebuchet MS" w:eastAsia="Calibri" w:hAnsi="Trebuchet MS" w:cs="Tahoma"/>
                <w:b/>
                <w:sz w:val="18"/>
                <w:szCs w:val="18"/>
                <w:lang w:val="el-GR" w:eastAsia="el-GR"/>
              </w:rPr>
              <w:t>1.3</w:t>
            </w:r>
            <w:r w:rsidRPr="00F765A6">
              <w:rPr>
                <w:rFonts w:ascii="Trebuchet MS" w:eastAsia="Calibri" w:hAnsi="Trebuchet MS" w:cs="Tahoma"/>
                <w:b/>
                <w:sz w:val="18"/>
                <w:szCs w:val="18"/>
                <w:lang w:eastAsia="el-GR"/>
              </w:rPr>
              <w:t xml:space="preserve">.5 </w:t>
            </w:r>
            <w:r w:rsidRPr="00F765A6">
              <w:rPr>
                <w:rFonts w:ascii="Trebuchet MS" w:eastAsia="Calibri" w:hAnsi="Trebuchet MS" w:cs="Tahoma"/>
                <w:b/>
                <w:sz w:val="18"/>
                <w:szCs w:val="18"/>
                <w:lang w:val="el-GR" w:eastAsia="el-GR"/>
              </w:rPr>
              <w:t>ΠΕΡΙΦΕΡΕΙΑΚΗ</w:t>
            </w:r>
            <w:r w:rsidRPr="00F765A6">
              <w:rPr>
                <w:rFonts w:ascii="Trebuchet MS" w:eastAsia="Calibri" w:hAnsi="Trebuchet MS" w:cs="Tahoma"/>
                <w:b/>
                <w:sz w:val="18"/>
                <w:szCs w:val="18"/>
                <w:lang w:eastAsia="el-GR"/>
              </w:rPr>
              <w:t xml:space="preserve"> </w:t>
            </w:r>
            <w:r w:rsidRPr="00F765A6">
              <w:rPr>
                <w:rFonts w:ascii="Trebuchet MS" w:eastAsia="Calibri" w:hAnsi="Trebuchet MS" w:cs="Tahoma"/>
                <w:b/>
                <w:sz w:val="18"/>
                <w:szCs w:val="18"/>
                <w:lang w:val="el-GR" w:eastAsia="el-GR"/>
              </w:rPr>
              <w:t>ΕΝΟΤΗΤΑ</w:t>
            </w:r>
          </w:p>
        </w:tc>
        <w:tc>
          <w:tcPr>
            <w:tcW w:w="4019" w:type="dxa"/>
            <w:gridSpan w:val="2"/>
            <w:shd w:val="clear" w:color="auto" w:fill="auto"/>
          </w:tcPr>
          <w:p w:rsidR="004C1DDF" w:rsidRPr="00F765A6" w:rsidRDefault="004C1DDF" w:rsidP="00177C5F">
            <w:pPr>
              <w:suppressAutoHyphens w:val="0"/>
              <w:spacing w:before="120"/>
              <w:rPr>
                <w:rFonts w:ascii="Trebuchet MS" w:eastAsia="Calibri" w:hAnsi="Trebuchet MS" w:cs="Tahoma"/>
                <w:sz w:val="18"/>
                <w:szCs w:val="18"/>
                <w:lang w:eastAsia="el-GR"/>
              </w:rPr>
            </w:pPr>
          </w:p>
        </w:tc>
      </w:tr>
      <w:tr w:rsidR="004C1DDF" w:rsidRPr="00F765A6" w:rsidTr="00177C5F">
        <w:tc>
          <w:tcPr>
            <w:tcW w:w="1860" w:type="dxa"/>
            <w:gridSpan w:val="2"/>
            <w:vMerge w:val="restart"/>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b/>
                <w:sz w:val="18"/>
                <w:szCs w:val="18"/>
                <w:lang w:eastAsia="el-GR"/>
              </w:rPr>
            </w:pPr>
            <w:r>
              <w:rPr>
                <w:rFonts w:ascii="Trebuchet MS" w:eastAsia="Calibri" w:hAnsi="Trebuchet MS" w:cs="Tahoma"/>
                <w:b/>
                <w:sz w:val="18"/>
                <w:szCs w:val="18"/>
                <w:lang w:val="el-GR" w:eastAsia="el-GR"/>
              </w:rPr>
              <w:t>1</w:t>
            </w:r>
            <w:r w:rsidRPr="00F765A6">
              <w:rPr>
                <w:rFonts w:ascii="Trebuchet MS" w:eastAsia="Calibri" w:hAnsi="Trebuchet MS" w:cs="Tahoma"/>
                <w:b/>
                <w:sz w:val="18"/>
                <w:szCs w:val="18"/>
                <w:lang w:eastAsia="el-GR"/>
              </w:rPr>
              <w:t>.</w:t>
            </w:r>
            <w:r>
              <w:rPr>
                <w:rFonts w:ascii="Trebuchet MS" w:eastAsia="Calibri" w:hAnsi="Trebuchet MS" w:cs="Tahoma"/>
                <w:b/>
                <w:sz w:val="18"/>
                <w:szCs w:val="18"/>
                <w:lang w:val="el-GR" w:eastAsia="el-GR"/>
              </w:rPr>
              <w:t>3</w:t>
            </w:r>
            <w:r w:rsidRPr="00F765A6">
              <w:rPr>
                <w:rFonts w:ascii="Trebuchet MS" w:eastAsia="Calibri" w:hAnsi="Trebuchet MS" w:cs="Tahoma"/>
                <w:b/>
                <w:sz w:val="18"/>
                <w:szCs w:val="18"/>
                <w:lang w:eastAsia="el-GR"/>
              </w:rPr>
              <w:t xml:space="preserve">.6 </w:t>
            </w:r>
            <w:r w:rsidRPr="00F765A6">
              <w:rPr>
                <w:rFonts w:ascii="Trebuchet MS" w:eastAsia="Calibri" w:hAnsi="Trebuchet MS" w:cs="Tahoma"/>
                <w:b/>
                <w:sz w:val="18"/>
                <w:szCs w:val="18"/>
                <w:lang w:val="el-GR" w:eastAsia="el-GR"/>
              </w:rPr>
              <w:t>ΔΙΕΥΘΥΝΣΗ</w:t>
            </w:r>
            <w:r w:rsidRPr="00F765A6">
              <w:rPr>
                <w:rFonts w:ascii="Trebuchet MS" w:eastAsia="Calibri" w:hAnsi="Trebuchet MS" w:cs="Tahoma"/>
                <w:b/>
                <w:sz w:val="18"/>
                <w:szCs w:val="18"/>
                <w:lang w:eastAsia="el-GR"/>
              </w:rPr>
              <w:t xml:space="preserve"> </w:t>
            </w:r>
            <w:r w:rsidRPr="00F765A6">
              <w:rPr>
                <w:rFonts w:ascii="Trebuchet MS" w:eastAsia="Calibri" w:hAnsi="Trebuchet MS" w:cs="Tahoma"/>
                <w:b/>
                <w:sz w:val="18"/>
                <w:szCs w:val="18"/>
                <w:lang w:val="el-GR" w:eastAsia="el-GR"/>
              </w:rPr>
              <w:t>ΕΠΙΚΟΙΝΩΝΙΑΣ</w:t>
            </w:r>
          </w:p>
        </w:tc>
        <w:tc>
          <w:tcPr>
            <w:tcW w:w="2643" w:type="dxa"/>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sz w:val="18"/>
                <w:szCs w:val="18"/>
                <w:lang w:eastAsia="el-GR"/>
              </w:rPr>
            </w:pPr>
            <w:r>
              <w:rPr>
                <w:rFonts w:ascii="Trebuchet MS" w:eastAsia="Calibri" w:hAnsi="Trebuchet MS" w:cs="Tahoma"/>
                <w:b/>
                <w:sz w:val="18"/>
                <w:szCs w:val="18"/>
                <w:lang w:val="el-GR" w:eastAsia="el-GR"/>
              </w:rPr>
              <w:t>1</w:t>
            </w:r>
            <w:r w:rsidRPr="00F765A6">
              <w:rPr>
                <w:rFonts w:ascii="Trebuchet MS" w:eastAsia="Calibri" w:hAnsi="Trebuchet MS" w:cs="Tahoma"/>
                <w:b/>
                <w:sz w:val="18"/>
                <w:szCs w:val="18"/>
                <w:lang w:eastAsia="el-GR"/>
              </w:rPr>
              <w:t>.</w:t>
            </w:r>
            <w:r>
              <w:rPr>
                <w:rFonts w:ascii="Trebuchet MS" w:eastAsia="Calibri" w:hAnsi="Trebuchet MS" w:cs="Tahoma"/>
                <w:b/>
                <w:sz w:val="18"/>
                <w:szCs w:val="18"/>
                <w:lang w:val="el-GR" w:eastAsia="el-GR"/>
              </w:rPr>
              <w:t>3</w:t>
            </w:r>
            <w:r w:rsidRPr="00F765A6">
              <w:rPr>
                <w:rFonts w:ascii="Trebuchet MS" w:eastAsia="Calibri" w:hAnsi="Trebuchet MS" w:cs="Tahoma"/>
                <w:b/>
                <w:sz w:val="18"/>
                <w:szCs w:val="18"/>
                <w:lang w:eastAsia="el-GR"/>
              </w:rPr>
              <w:t>.</w:t>
            </w:r>
            <w:r>
              <w:rPr>
                <w:rFonts w:ascii="Trebuchet MS" w:eastAsia="Calibri" w:hAnsi="Trebuchet MS" w:cs="Tahoma"/>
                <w:b/>
                <w:sz w:val="18"/>
                <w:szCs w:val="18"/>
                <w:lang w:val="el-GR" w:eastAsia="el-GR"/>
              </w:rPr>
              <w:t>6.</w:t>
            </w:r>
            <w:r w:rsidRPr="00F765A6">
              <w:rPr>
                <w:rFonts w:ascii="Trebuchet MS" w:eastAsia="Calibri" w:hAnsi="Trebuchet MS" w:cs="Tahoma"/>
                <w:b/>
                <w:sz w:val="18"/>
                <w:szCs w:val="18"/>
                <w:lang w:eastAsia="el-GR"/>
              </w:rPr>
              <w:t xml:space="preserve">1 </w:t>
            </w:r>
            <w:r w:rsidRPr="00F765A6">
              <w:rPr>
                <w:rFonts w:ascii="Trebuchet MS" w:eastAsia="Calibri" w:hAnsi="Trebuchet MS" w:cs="Tahoma"/>
                <w:sz w:val="18"/>
                <w:szCs w:val="18"/>
                <w:lang w:val="el-GR" w:eastAsia="el-GR"/>
              </w:rPr>
              <w:t>ΟΔΟΣ</w:t>
            </w:r>
            <w:r w:rsidRPr="00F765A6">
              <w:rPr>
                <w:rFonts w:ascii="Trebuchet MS" w:eastAsia="Calibri" w:hAnsi="Trebuchet MS" w:cs="Tahoma"/>
                <w:sz w:val="18"/>
                <w:szCs w:val="18"/>
                <w:lang w:eastAsia="el-GR"/>
              </w:rPr>
              <w:t xml:space="preserve"> – </w:t>
            </w:r>
            <w:r w:rsidRPr="00F765A6">
              <w:rPr>
                <w:rFonts w:ascii="Trebuchet MS" w:eastAsia="Calibri" w:hAnsi="Trebuchet MS" w:cs="Tahoma"/>
                <w:sz w:val="18"/>
                <w:szCs w:val="18"/>
                <w:lang w:val="el-GR" w:eastAsia="el-GR"/>
              </w:rPr>
              <w:t>ΑΡΙΘΜΟΣ</w:t>
            </w:r>
          </w:p>
        </w:tc>
        <w:tc>
          <w:tcPr>
            <w:tcW w:w="4019" w:type="dxa"/>
            <w:gridSpan w:val="2"/>
            <w:shd w:val="clear" w:color="auto" w:fill="auto"/>
          </w:tcPr>
          <w:p w:rsidR="004C1DDF" w:rsidRPr="00F765A6" w:rsidRDefault="004C1DDF" w:rsidP="00177C5F">
            <w:pPr>
              <w:suppressAutoHyphens w:val="0"/>
              <w:spacing w:before="120"/>
              <w:rPr>
                <w:rFonts w:ascii="Trebuchet MS" w:eastAsia="Calibri" w:hAnsi="Trebuchet MS" w:cs="Tahoma"/>
                <w:sz w:val="18"/>
                <w:szCs w:val="18"/>
                <w:lang w:eastAsia="el-GR"/>
              </w:rPr>
            </w:pPr>
            <w:r w:rsidRPr="00F765A6">
              <w:rPr>
                <w:rFonts w:ascii="Trebuchet MS" w:eastAsia="Calibri" w:hAnsi="Trebuchet MS" w:cs="Tahoma"/>
                <w:sz w:val="18"/>
                <w:szCs w:val="18"/>
                <w:lang w:eastAsia="el-GR"/>
              </w:rPr>
              <w:t>&lt;</w:t>
            </w:r>
            <w:r w:rsidRPr="00F765A6">
              <w:rPr>
                <w:rFonts w:ascii="Trebuchet MS" w:eastAsia="Calibri" w:hAnsi="Trebuchet MS" w:cs="Tahoma"/>
                <w:sz w:val="18"/>
                <w:szCs w:val="18"/>
                <w:lang w:val="en-US" w:eastAsia="el-GR"/>
              </w:rPr>
              <w:t>DIEYTHYNSH</w:t>
            </w:r>
            <w:r w:rsidRPr="00F765A6">
              <w:rPr>
                <w:rFonts w:ascii="Trebuchet MS" w:eastAsia="Calibri" w:hAnsi="Trebuchet MS" w:cs="Tahoma"/>
                <w:sz w:val="18"/>
                <w:szCs w:val="18"/>
                <w:lang w:eastAsia="el-GR"/>
              </w:rPr>
              <w:t>_</w:t>
            </w:r>
            <w:r w:rsidRPr="00F765A6">
              <w:rPr>
                <w:rFonts w:ascii="Trebuchet MS" w:eastAsia="Calibri" w:hAnsi="Trebuchet MS" w:cs="Tahoma"/>
                <w:sz w:val="18"/>
                <w:szCs w:val="18"/>
                <w:lang w:val="en-US" w:eastAsia="el-GR"/>
              </w:rPr>
              <w:t>YPEYTHINOY</w:t>
            </w:r>
            <w:r w:rsidRPr="00F765A6">
              <w:rPr>
                <w:rFonts w:ascii="Trebuchet MS" w:eastAsia="Calibri" w:hAnsi="Trebuchet MS" w:cs="Tahoma"/>
                <w:sz w:val="18"/>
                <w:szCs w:val="18"/>
                <w:lang w:eastAsia="el-GR"/>
              </w:rPr>
              <w:t>_</w:t>
            </w:r>
            <w:r w:rsidRPr="00F765A6">
              <w:rPr>
                <w:rFonts w:ascii="Trebuchet MS" w:eastAsia="Calibri" w:hAnsi="Trebuchet MS" w:cs="Tahoma"/>
                <w:sz w:val="18"/>
                <w:szCs w:val="18"/>
                <w:lang w:val="en-US" w:eastAsia="el-GR"/>
              </w:rPr>
              <w:t>PRAXIS</w:t>
            </w:r>
            <w:r w:rsidRPr="00F765A6">
              <w:rPr>
                <w:rFonts w:ascii="Trebuchet MS" w:eastAsia="Calibri" w:hAnsi="Trebuchet MS" w:cs="Tahoma"/>
                <w:sz w:val="18"/>
                <w:szCs w:val="18"/>
                <w:lang w:eastAsia="el-GR"/>
              </w:rPr>
              <w:t>&gt;</w:t>
            </w:r>
          </w:p>
        </w:tc>
      </w:tr>
      <w:tr w:rsidR="004C1DDF" w:rsidRPr="00F765A6" w:rsidTr="00177C5F">
        <w:tc>
          <w:tcPr>
            <w:tcW w:w="1860" w:type="dxa"/>
            <w:gridSpan w:val="2"/>
            <w:vMerge/>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sz w:val="18"/>
                <w:szCs w:val="18"/>
                <w:lang w:eastAsia="el-GR"/>
              </w:rPr>
            </w:pPr>
          </w:p>
        </w:tc>
        <w:tc>
          <w:tcPr>
            <w:tcW w:w="2643" w:type="dxa"/>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sz w:val="18"/>
                <w:szCs w:val="18"/>
                <w:lang w:eastAsia="el-GR"/>
              </w:rPr>
            </w:pPr>
            <w:r>
              <w:rPr>
                <w:rFonts w:ascii="Trebuchet MS" w:eastAsia="Calibri" w:hAnsi="Trebuchet MS" w:cs="Tahoma"/>
                <w:b/>
                <w:sz w:val="18"/>
                <w:szCs w:val="18"/>
                <w:lang w:val="el-GR" w:eastAsia="el-GR"/>
              </w:rPr>
              <w:t>1</w:t>
            </w:r>
            <w:r w:rsidRPr="00F765A6">
              <w:rPr>
                <w:rFonts w:ascii="Trebuchet MS" w:eastAsia="Calibri" w:hAnsi="Trebuchet MS" w:cs="Tahoma"/>
                <w:b/>
                <w:sz w:val="18"/>
                <w:szCs w:val="18"/>
                <w:lang w:eastAsia="el-GR"/>
              </w:rPr>
              <w:t>.</w:t>
            </w:r>
            <w:r>
              <w:rPr>
                <w:rFonts w:ascii="Trebuchet MS" w:eastAsia="Calibri" w:hAnsi="Trebuchet MS" w:cs="Tahoma"/>
                <w:b/>
                <w:sz w:val="18"/>
                <w:szCs w:val="18"/>
                <w:lang w:val="el-GR" w:eastAsia="el-GR"/>
              </w:rPr>
              <w:t>3.</w:t>
            </w:r>
            <w:r w:rsidRPr="00F765A6">
              <w:rPr>
                <w:rFonts w:ascii="Trebuchet MS" w:eastAsia="Calibri" w:hAnsi="Trebuchet MS" w:cs="Tahoma"/>
                <w:b/>
                <w:sz w:val="18"/>
                <w:szCs w:val="18"/>
                <w:lang w:eastAsia="el-GR"/>
              </w:rPr>
              <w:t xml:space="preserve">6.2 </w:t>
            </w:r>
            <w:r w:rsidRPr="00F765A6">
              <w:rPr>
                <w:rFonts w:ascii="Trebuchet MS" w:eastAsia="Calibri" w:hAnsi="Trebuchet MS" w:cs="Tahoma"/>
                <w:sz w:val="18"/>
                <w:szCs w:val="18"/>
                <w:lang w:val="el-GR" w:eastAsia="el-GR"/>
              </w:rPr>
              <w:t>ΤΟΠΟΘΕΣΙΑ</w:t>
            </w:r>
          </w:p>
        </w:tc>
        <w:tc>
          <w:tcPr>
            <w:tcW w:w="4019" w:type="dxa"/>
            <w:gridSpan w:val="2"/>
            <w:shd w:val="clear" w:color="auto" w:fill="auto"/>
          </w:tcPr>
          <w:p w:rsidR="004C1DDF" w:rsidRPr="00F765A6" w:rsidRDefault="004C1DDF" w:rsidP="00177C5F">
            <w:pPr>
              <w:suppressAutoHyphens w:val="0"/>
              <w:spacing w:before="120"/>
              <w:rPr>
                <w:rFonts w:ascii="Trebuchet MS" w:eastAsia="Calibri" w:hAnsi="Trebuchet MS" w:cs="Tahoma"/>
                <w:sz w:val="18"/>
                <w:szCs w:val="18"/>
                <w:lang w:eastAsia="el-GR"/>
              </w:rPr>
            </w:pPr>
          </w:p>
        </w:tc>
      </w:tr>
      <w:tr w:rsidR="004C1DDF" w:rsidRPr="00F765A6" w:rsidTr="00177C5F">
        <w:tc>
          <w:tcPr>
            <w:tcW w:w="1860" w:type="dxa"/>
            <w:gridSpan w:val="2"/>
            <w:vMerge/>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sz w:val="18"/>
                <w:szCs w:val="18"/>
                <w:lang w:eastAsia="el-GR"/>
              </w:rPr>
            </w:pPr>
          </w:p>
        </w:tc>
        <w:tc>
          <w:tcPr>
            <w:tcW w:w="2643" w:type="dxa"/>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sz w:val="18"/>
                <w:szCs w:val="18"/>
                <w:lang w:eastAsia="el-GR"/>
              </w:rPr>
            </w:pPr>
            <w:r>
              <w:rPr>
                <w:rFonts w:ascii="Trebuchet MS" w:eastAsia="Calibri" w:hAnsi="Trebuchet MS" w:cs="Tahoma"/>
                <w:b/>
                <w:sz w:val="18"/>
                <w:szCs w:val="18"/>
                <w:lang w:val="el-GR" w:eastAsia="el-GR"/>
              </w:rPr>
              <w:t>1.3</w:t>
            </w:r>
            <w:r w:rsidRPr="00F765A6">
              <w:rPr>
                <w:rFonts w:ascii="Trebuchet MS" w:eastAsia="Calibri" w:hAnsi="Trebuchet MS" w:cs="Tahoma"/>
                <w:b/>
                <w:sz w:val="18"/>
                <w:szCs w:val="18"/>
                <w:lang w:eastAsia="el-GR"/>
              </w:rPr>
              <w:t xml:space="preserve">.6.3 </w:t>
            </w:r>
            <w:r w:rsidRPr="00F765A6">
              <w:rPr>
                <w:rFonts w:ascii="Trebuchet MS" w:eastAsia="Calibri" w:hAnsi="Trebuchet MS" w:cs="Tahoma"/>
                <w:sz w:val="18"/>
                <w:szCs w:val="18"/>
                <w:lang w:val="el-GR" w:eastAsia="el-GR"/>
              </w:rPr>
              <w:t>ΤΑΧ</w:t>
            </w:r>
            <w:r w:rsidRPr="00F765A6">
              <w:rPr>
                <w:rFonts w:ascii="Trebuchet MS" w:eastAsia="Calibri" w:hAnsi="Trebuchet MS" w:cs="Tahoma"/>
                <w:sz w:val="18"/>
                <w:szCs w:val="18"/>
                <w:lang w:eastAsia="el-GR"/>
              </w:rPr>
              <w:t xml:space="preserve">. </w:t>
            </w:r>
            <w:r w:rsidRPr="00F765A6">
              <w:rPr>
                <w:rFonts w:ascii="Trebuchet MS" w:eastAsia="Calibri" w:hAnsi="Trebuchet MS" w:cs="Tahoma"/>
                <w:sz w:val="18"/>
                <w:szCs w:val="18"/>
                <w:lang w:val="el-GR" w:eastAsia="el-GR"/>
              </w:rPr>
              <w:t>ΚΩΔΙΚΟΣ</w:t>
            </w:r>
          </w:p>
        </w:tc>
        <w:tc>
          <w:tcPr>
            <w:tcW w:w="4019" w:type="dxa"/>
            <w:gridSpan w:val="2"/>
            <w:shd w:val="clear" w:color="auto" w:fill="auto"/>
          </w:tcPr>
          <w:p w:rsidR="004C1DDF" w:rsidRPr="00F765A6" w:rsidRDefault="004C1DDF" w:rsidP="00177C5F">
            <w:pPr>
              <w:suppressAutoHyphens w:val="0"/>
              <w:spacing w:before="120"/>
              <w:rPr>
                <w:rFonts w:ascii="Trebuchet MS" w:eastAsia="Calibri" w:hAnsi="Trebuchet MS" w:cs="Tahoma"/>
                <w:sz w:val="18"/>
                <w:szCs w:val="18"/>
                <w:lang w:eastAsia="el-GR"/>
              </w:rPr>
            </w:pPr>
          </w:p>
        </w:tc>
      </w:tr>
      <w:tr w:rsidR="004C1DDF" w:rsidRPr="00F765A6" w:rsidTr="00177C5F">
        <w:tc>
          <w:tcPr>
            <w:tcW w:w="4503" w:type="dxa"/>
            <w:gridSpan w:val="3"/>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b/>
                <w:sz w:val="18"/>
                <w:szCs w:val="18"/>
                <w:lang w:eastAsia="el-GR"/>
              </w:rPr>
            </w:pPr>
            <w:r>
              <w:rPr>
                <w:rFonts w:ascii="Trebuchet MS" w:eastAsia="Calibri" w:hAnsi="Trebuchet MS" w:cs="Tahoma"/>
                <w:b/>
                <w:sz w:val="18"/>
                <w:szCs w:val="18"/>
                <w:lang w:val="el-GR" w:eastAsia="el-GR"/>
              </w:rPr>
              <w:t>1.3</w:t>
            </w:r>
            <w:r w:rsidRPr="00F765A6">
              <w:rPr>
                <w:rFonts w:ascii="Trebuchet MS" w:eastAsia="Calibri" w:hAnsi="Trebuchet MS" w:cs="Tahoma"/>
                <w:b/>
                <w:sz w:val="18"/>
                <w:szCs w:val="18"/>
                <w:lang w:eastAsia="el-GR"/>
              </w:rPr>
              <w:t xml:space="preserve">.7. </w:t>
            </w:r>
            <w:r w:rsidRPr="00F765A6">
              <w:rPr>
                <w:rFonts w:ascii="Trebuchet MS" w:eastAsia="Calibri" w:hAnsi="Trebuchet MS" w:cs="Tahoma"/>
                <w:b/>
                <w:sz w:val="18"/>
                <w:szCs w:val="18"/>
                <w:lang w:val="el-GR" w:eastAsia="el-GR"/>
              </w:rPr>
              <w:t>ΤΗΛΕΦΩΝΟ</w:t>
            </w:r>
            <w:r w:rsidRPr="00F765A6">
              <w:rPr>
                <w:rFonts w:ascii="Trebuchet MS" w:eastAsia="Calibri" w:hAnsi="Trebuchet MS" w:cs="Tahoma"/>
                <w:b/>
                <w:sz w:val="18"/>
                <w:szCs w:val="18"/>
                <w:lang w:eastAsia="el-GR"/>
              </w:rPr>
              <w:t xml:space="preserve"> (</w:t>
            </w:r>
            <w:r w:rsidRPr="00F765A6">
              <w:rPr>
                <w:rFonts w:ascii="Trebuchet MS" w:eastAsia="Calibri" w:hAnsi="Trebuchet MS" w:cs="Tahoma"/>
                <w:b/>
                <w:sz w:val="18"/>
                <w:szCs w:val="18"/>
                <w:lang w:val="el-GR" w:eastAsia="el-GR"/>
              </w:rPr>
              <w:t>Σταθερό</w:t>
            </w:r>
            <w:r w:rsidRPr="00F765A6">
              <w:rPr>
                <w:rFonts w:ascii="Trebuchet MS" w:eastAsia="Calibri" w:hAnsi="Trebuchet MS" w:cs="Tahoma"/>
                <w:b/>
                <w:sz w:val="18"/>
                <w:szCs w:val="18"/>
                <w:lang w:eastAsia="el-GR"/>
              </w:rPr>
              <w:t>)</w:t>
            </w:r>
          </w:p>
        </w:tc>
        <w:tc>
          <w:tcPr>
            <w:tcW w:w="4019" w:type="dxa"/>
            <w:gridSpan w:val="2"/>
            <w:shd w:val="clear" w:color="auto" w:fill="auto"/>
          </w:tcPr>
          <w:p w:rsidR="004C1DDF" w:rsidRPr="00F765A6" w:rsidRDefault="004C1DDF" w:rsidP="00177C5F">
            <w:pPr>
              <w:suppressAutoHyphens w:val="0"/>
              <w:spacing w:before="120"/>
              <w:rPr>
                <w:rFonts w:ascii="Trebuchet MS" w:eastAsia="Calibri" w:hAnsi="Trebuchet MS" w:cs="Tahoma"/>
                <w:sz w:val="18"/>
                <w:szCs w:val="18"/>
                <w:lang w:val="el-GR" w:eastAsia="el-GR"/>
              </w:rPr>
            </w:pPr>
            <w:r w:rsidRPr="00F765A6">
              <w:rPr>
                <w:rFonts w:ascii="Trebuchet MS" w:eastAsia="Calibri" w:hAnsi="Trebuchet MS" w:cs="Tahoma"/>
                <w:sz w:val="18"/>
                <w:szCs w:val="18"/>
                <w:lang w:eastAsia="el-GR"/>
              </w:rPr>
              <w:t>&lt;</w:t>
            </w:r>
            <w:r w:rsidRPr="00F765A6">
              <w:rPr>
                <w:rFonts w:ascii="Trebuchet MS" w:eastAsia="Calibri" w:hAnsi="Trebuchet MS" w:cs="Tahoma"/>
                <w:sz w:val="18"/>
                <w:szCs w:val="18"/>
                <w:lang w:val="en-US" w:eastAsia="el-GR"/>
              </w:rPr>
              <w:t>THL</w:t>
            </w:r>
            <w:r w:rsidRPr="00F765A6">
              <w:rPr>
                <w:rFonts w:ascii="Trebuchet MS" w:eastAsia="Calibri" w:hAnsi="Trebuchet MS" w:cs="Tahoma"/>
                <w:sz w:val="18"/>
                <w:szCs w:val="18"/>
                <w:lang w:eastAsia="el-GR"/>
              </w:rPr>
              <w:t>_</w:t>
            </w:r>
            <w:r w:rsidRPr="00F765A6">
              <w:rPr>
                <w:rFonts w:ascii="Trebuchet MS" w:eastAsia="Calibri" w:hAnsi="Trebuchet MS" w:cs="Tahoma"/>
                <w:sz w:val="18"/>
                <w:szCs w:val="18"/>
                <w:lang w:val="en-US" w:eastAsia="el-GR"/>
              </w:rPr>
              <w:t>YPEYTHINOY</w:t>
            </w:r>
            <w:r w:rsidRPr="00F765A6">
              <w:rPr>
                <w:rFonts w:ascii="Trebuchet MS" w:eastAsia="Calibri" w:hAnsi="Trebuchet MS" w:cs="Tahoma"/>
                <w:sz w:val="18"/>
                <w:szCs w:val="18"/>
                <w:lang w:val="el-GR" w:eastAsia="el-GR"/>
              </w:rPr>
              <w:t>_</w:t>
            </w:r>
            <w:r w:rsidRPr="00F765A6">
              <w:rPr>
                <w:rFonts w:ascii="Trebuchet MS" w:eastAsia="Calibri" w:hAnsi="Trebuchet MS" w:cs="Tahoma"/>
                <w:sz w:val="18"/>
                <w:szCs w:val="18"/>
                <w:lang w:val="en-US" w:eastAsia="el-GR"/>
              </w:rPr>
              <w:t>PRAXIS</w:t>
            </w:r>
            <w:r w:rsidRPr="00F765A6">
              <w:rPr>
                <w:rFonts w:ascii="Trebuchet MS" w:eastAsia="Calibri" w:hAnsi="Trebuchet MS" w:cs="Tahoma"/>
                <w:sz w:val="18"/>
                <w:szCs w:val="18"/>
                <w:lang w:val="el-GR" w:eastAsia="el-GR"/>
              </w:rPr>
              <w:t>&gt;</w:t>
            </w:r>
          </w:p>
        </w:tc>
      </w:tr>
      <w:tr w:rsidR="004C1DDF" w:rsidRPr="00F765A6" w:rsidTr="00177C5F">
        <w:trPr>
          <w:gridAfter w:val="1"/>
          <w:wAfter w:w="6" w:type="dxa"/>
        </w:trPr>
        <w:tc>
          <w:tcPr>
            <w:tcW w:w="4503" w:type="dxa"/>
            <w:gridSpan w:val="3"/>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1.3</w:t>
            </w:r>
            <w:r w:rsidRPr="00F765A6">
              <w:rPr>
                <w:rFonts w:ascii="Trebuchet MS" w:eastAsia="Calibri" w:hAnsi="Trebuchet MS" w:cs="Tahoma"/>
                <w:b/>
                <w:sz w:val="18"/>
                <w:szCs w:val="18"/>
                <w:lang w:val="el-GR" w:eastAsia="el-GR"/>
              </w:rPr>
              <w:t>.8 ΤΗΛΕΦΩΝΟ (Κινητό)</w:t>
            </w:r>
          </w:p>
        </w:tc>
        <w:tc>
          <w:tcPr>
            <w:tcW w:w="4013" w:type="dxa"/>
            <w:shd w:val="clear" w:color="auto" w:fill="auto"/>
          </w:tcPr>
          <w:p w:rsidR="004C1DDF" w:rsidRPr="00F765A6" w:rsidRDefault="004C1DDF" w:rsidP="00177C5F">
            <w:pPr>
              <w:suppressAutoHyphens w:val="0"/>
              <w:spacing w:before="120"/>
              <w:rPr>
                <w:rFonts w:ascii="Trebuchet MS" w:eastAsia="Calibri" w:hAnsi="Trebuchet MS" w:cs="Tahoma"/>
                <w:sz w:val="18"/>
                <w:szCs w:val="18"/>
                <w:lang w:val="el-GR" w:eastAsia="el-GR"/>
              </w:rPr>
            </w:pPr>
          </w:p>
        </w:tc>
      </w:tr>
      <w:tr w:rsidR="004C1DDF" w:rsidRPr="00F765A6" w:rsidTr="00177C5F">
        <w:trPr>
          <w:gridAfter w:val="1"/>
          <w:wAfter w:w="6" w:type="dxa"/>
        </w:trPr>
        <w:tc>
          <w:tcPr>
            <w:tcW w:w="4503" w:type="dxa"/>
            <w:gridSpan w:val="3"/>
            <w:shd w:val="clear" w:color="auto" w:fill="D9D9D9"/>
            <w:vAlign w:val="center"/>
          </w:tcPr>
          <w:p w:rsidR="004C1DDF" w:rsidRPr="00F765A6"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1.3</w:t>
            </w:r>
            <w:r w:rsidRPr="00F765A6">
              <w:rPr>
                <w:rFonts w:ascii="Trebuchet MS" w:eastAsia="Calibri" w:hAnsi="Trebuchet MS" w:cs="Tahoma"/>
                <w:b/>
                <w:sz w:val="18"/>
                <w:szCs w:val="18"/>
                <w:lang w:val="el-GR" w:eastAsia="el-GR"/>
              </w:rPr>
              <w:t>.9 ΗΛΕΚΤΡΟΝΙΚΗ ΔΙΕΥΘΥΝΣΗ (</w:t>
            </w:r>
            <w:r w:rsidRPr="00F765A6">
              <w:rPr>
                <w:rFonts w:ascii="Trebuchet MS" w:eastAsia="Calibri" w:hAnsi="Trebuchet MS" w:cs="Tahoma"/>
                <w:b/>
                <w:sz w:val="18"/>
                <w:szCs w:val="18"/>
                <w:lang w:val="en-US" w:eastAsia="el-GR"/>
              </w:rPr>
              <w:t>E</w:t>
            </w:r>
            <w:r w:rsidRPr="00F765A6">
              <w:rPr>
                <w:rFonts w:ascii="Trebuchet MS" w:eastAsia="Calibri" w:hAnsi="Trebuchet MS" w:cs="Tahoma"/>
                <w:b/>
                <w:sz w:val="18"/>
                <w:szCs w:val="18"/>
                <w:lang w:val="el-GR" w:eastAsia="el-GR"/>
              </w:rPr>
              <w:t>-</w:t>
            </w:r>
            <w:r w:rsidRPr="00F765A6">
              <w:rPr>
                <w:rFonts w:ascii="Trebuchet MS" w:eastAsia="Calibri" w:hAnsi="Trebuchet MS" w:cs="Tahoma"/>
                <w:b/>
                <w:sz w:val="18"/>
                <w:szCs w:val="18"/>
                <w:lang w:val="en-US" w:eastAsia="el-GR"/>
              </w:rPr>
              <w:t>MAIL</w:t>
            </w:r>
            <w:r w:rsidRPr="00F765A6">
              <w:rPr>
                <w:rFonts w:ascii="Trebuchet MS" w:eastAsia="Calibri" w:hAnsi="Trebuchet MS" w:cs="Tahoma"/>
                <w:b/>
                <w:sz w:val="18"/>
                <w:szCs w:val="18"/>
                <w:lang w:val="el-GR" w:eastAsia="el-GR"/>
              </w:rPr>
              <w:t>)</w:t>
            </w:r>
          </w:p>
        </w:tc>
        <w:tc>
          <w:tcPr>
            <w:tcW w:w="4013" w:type="dxa"/>
            <w:shd w:val="clear" w:color="auto" w:fill="auto"/>
          </w:tcPr>
          <w:p w:rsidR="004C1DDF" w:rsidRPr="00F765A6" w:rsidRDefault="004C1DDF" w:rsidP="00177C5F">
            <w:pPr>
              <w:suppressAutoHyphens w:val="0"/>
              <w:spacing w:before="120"/>
              <w:rPr>
                <w:rFonts w:ascii="Trebuchet MS" w:eastAsia="Calibri" w:hAnsi="Trebuchet MS" w:cs="Tahoma"/>
                <w:sz w:val="18"/>
                <w:szCs w:val="18"/>
                <w:lang w:val="el-GR" w:eastAsia="el-GR"/>
              </w:rPr>
            </w:pPr>
            <w:r w:rsidRPr="00F765A6">
              <w:rPr>
                <w:rFonts w:ascii="Trebuchet MS" w:eastAsia="Calibri" w:hAnsi="Trebuchet MS" w:cs="Tahoma"/>
                <w:sz w:val="18"/>
                <w:szCs w:val="18"/>
                <w:lang w:val="el-GR" w:eastAsia="el-GR"/>
              </w:rPr>
              <w:t>&lt;</w:t>
            </w:r>
            <w:r w:rsidRPr="00F765A6">
              <w:rPr>
                <w:rFonts w:ascii="Trebuchet MS" w:eastAsia="Calibri" w:hAnsi="Trebuchet MS" w:cs="Tahoma"/>
                <w:sz w:val="18"/>
                <w:szCs w:val="18"/>
                <w:lang w:val="en-US" w:eastAsia="el-GR"/>
              </w:rPr>
              <w:t>EMAIL</w:t>
            </w:r>
            <w:r w:rsidRPr="00F765A6">
              <w:rPr>
                <w:rFonts w:ascii="Trebuchet MS" w:eastAsia="Calibri" w:hAnsi="Trebuchet MS" w:cs="Tahoma"/>
                <w:sz w:val="18"/>
                <w:szCs w:val="18"/>
                <w:lang w:val="el-GR" w:eastAsia="el-GR"/>
              </w:rPr>
              <w:t>_</w:t>
            </w:r>
            <w:r w:rsidRPr="00F765A6">
              <w:rPr>
                <w:rFonts w:ascii="Trebuchet MS" w:eastAsia="Calibri" w:hAnsi="Trebuchet MS" w:cs="Tahoma"/>
                <w:sz w:val="18"/>
                <w:szCs w:val="18"/>
                <w:lang w:val="en-US" w:eastAsia="el-GR"/>
              </w:rPr>
              <w:t>YPEYTHINOY</w:t>
            </w:r>
            <w:r w:rsidRPr="00F765A6">
              <w:rPr>
                <w:rFonts w:ascii="Trebuchet MS" w:eastAsia="Calibri" w:hAnsi="Trebuchet MS" w:cs="Tahoma"/>
                <w:sz w:val="18"/>
                <w:szCs w:val="18"/>
                <w:lang w:val="el-GR" w:eastAsia="el-GR"/>
              </w:rPr>
              <w:t>_</w:t>
            </w:r>
            <w:r w:rsidRPr="00F765A6">
              <w:rPr>
                <w:rFonts w:ascii="Trebuchet MS" w:eastAsia="Calibri" w:hAnsi="Trebuchet MS" w:cs="Tahoma"/>
                <w:sz w:val="18"/>
                <w:szCs w:val="18"/>
                <w:lang w:val="en-US" w:eastAsia="el-GR"/>
              </w:rPr>
              <w:t>PRAXIS</w:t>
            </w:r>
            <w:r w:rsidRPr="00F765A6">
              <w:rPr>
                <w:rFonts w:ascii="Trebuchet MS" w:eastAsia="Calibri" w:hAnsi="Trebuchet MS" w:cs="Tahoma"/>
                <w:sz w:val="18"/>
                <w:szCs w:val="18"/>
                <w:lang w:val="el-GR" w:eastAsia="el-GR"/>
              </w:rPr>
              <w:t>&gt;</w:t>
            </w:r>
          </w:p>
        </w:tc>
      </w:tr>
    </w:tbl>
    <w:p w:rsidR="004C1DDF" w:rsidRDefault="004C1DDF" w:rsidP="00177C5F">
      <w:pPr>
        <w:suppressAutoHyphens w:val="0"/>
        <w:spacing w:before="120"/>
        <w:rPr>
          <w:rFonts w:ascii="Trebuchet MS" w:eastAsia="Calibri" w:hAnsi="Trebuchet MS" w:cs="Tahoma"/>
          <w:b/>
          <w:szCs w:val="20"/>
          <w:lang w:val="el-GR" w:eastAsia="el-GR"/>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51"/>
        <w:gridCol w:w="483"/>
        <w:gridCol w:w="2531"/>
        <w:gridCol w:w="1251"/>
        <w:gridCol w:w="2739"/>
      </w:tblGrid>
      <w:tr w:rsidR="004C1DDF" w:rsidRPr="005D1F86" w:rsidTr="004C1DDF">
        <w:tc>
          <w:tcPr>
            <w:tcW w:w="817" w:type="dxa"/>
            <w:shd w:val="clear" w:color="auto" w:fill="D9D9D9"/>
          </w:tcPr>
          <w:p w:rsidR="004C1DDF" w:rsidRDefault="004C1DDF" w:rsidP="00177C5F">
            <w:pPr>
              <w:suppressAutoHyphens w:val="0"/>
              <w:spacing w:before="120"/>
              <w:rPr>
                <w:rFonts w:ascii="Trebuchet MS" w:eastAsia="Calibri" w:hAnsi="Trebuchet MS" w:cs="Tahoma"/>
                <w:b/>
                <w:sz w:val="18"/>
                <w:szCs w:val="18"/>
                <w:lang w:val="el-GR" w:eastAsia="el-GR"/>
              </w:rPr>
            </w:pPr>
            <w:r>
              <w:rPr>
                <w:rFonts w:ascii="Trebuchet MS" w:hAnsi="Trebuchet MS"/>
                <w:b/>
                <w:szCs w:val="20"/>
                <w:lang w:val="el-GR"/>
              </w:rPr>
              <w:lastRenderedPageBreak/>
              <w:t>1</w:t>
            </w:r>
            <w:r w:rsidRPr="0092622B">
              <w:rPr>
                <w:rFonts w:ascii="Trebuchet MS" w:hAnsi="Trebuchet MS"/>
                <w:b/>
                <w:szCs w:val="20"/>
              </w:rPr>
              <w:t>.</w:t>
            </w:r>
            <w:r>
              <w:rPr>
                <w:rFonts w:ascii="Trebuchet MS" w:hAnsi="Trebuchet MS"/>
                <w:b/>
                <w:szCs w:val="20"/>
                <w:lang w:val="el-GR"/>
              </w:rPr>
              <w:t>4</w:t>
            </w:r>
          </w:p>
        </w:tc>
        <w:tc>
          <w:tcPr>
            <w:tcW w:w="7655" w:type="dxa"/>
            <w:gridSpan w:val="5"/>
            <w:shd w:val="clear" w:color="auto" w:fill="D9D9D9"/>
          </w:tcPr>
          <w:p w:rsidR="004C1DDF" w:rsidRPr="00576D69" w:rsidRDefault="004C1DDF" w:rsidP="004C1DDF">
            <w:pPr>
              <w:suppressAutoHyphens w:val="0"/>
              <w:spacing w:before="120" w:line="240" w:lineRule="auto"/>
              <w:rPr>
                <w:rFonts w:ascii="Trebuchet MS" w:eastAsia="Calibri" w:hAnsi="Trebuchet MS" w:cs="Tahoma"/>
                <w:b/>
                <w:szCs w:val="20"/>
                <w:lang w:val="el-GR" w:eastAsia="el-GR"/>
              </w:rPr>
            </w:pPr>
            <w:r w:rsidRPr="00576D69">
              <w:rPr>
                <w:rFonts w:ascii="Trebuchet MS" w:eastAsia="Calibri" w:hAnsi="Trebuchet MS" w:cs="Tahoma"/>
                <w:b/>
                <w:szCs w:val="20"/>
                <w:lang w:val="el-GR" w:eastAsia="el-GR"/>
              </w:rPr>
              <w:t>ΣΤΟΙΧΕΙΑ ΕΤΑΙΡΩΝ Ή ΜΕΤΟΧΩΝ ΤΟΥ ΦΟΡΕΑ ΤΗΣ ΕΠΕΝΔΥΣΗΣ</w:t>
            </w:r>
          </w:p>
          <w:p w:rsidR="004C1DDF" w:rsidRDefault="004C1DDF" w:rsidP="00177C5F">
            <w:pPr>
              <w:suppressAutoHyphens w:val="0"/>
              <w:spacing w:before="120"/>
              <w:rPr>
                <w:rFonts w:ascii="Trebuchet MS" w:eastAsia="Calibri" w:hAnsi="Trebuchet MS" w:cs="Tahoma"/>
                <w:b/>
                <w:sz w:val="18"/>
                <w:szCs w:val="18"/>
                <w:lang w:val="el-GR" w:eastAsia="el-GR"/>
              </w:rPr>
            </w:pPr>
            <w:r w:rsidRPr="00576D69">
              <w:rPr>
                <w:rFonts w:ascii="Trebuchet MS" w:eastAsia="Calibri" w:hAnsi="Trebuchet MS" w:cs="Tahoma"/>
                <w:b/>
                <w:szCs w:val="20"/>
                <w:lang w:val="el-GR" w:eastAsia="el-GR"/>
              </w:rPr>
              <w:t>(Συμπληρώνεται για κάθε μέτοχο / εταίρο)</w:t>
            </w:r>
          </w:p>
        </w:tc>
      </w:tr>
      <w:tr w:rsidR="004C1DDF" w:rsidRPr="001F7BB7" w:rsidTr="004C1DDF">
        <w:tc>
          <w:tcPr>
            <w:tcW w:w="1951" w:type="dxa"/>
            <w:gridSpan w:val="3"/>
            <w:shd w:val="clear" w:color="auto" w:fill="D9D9D9"/>
          </w:tcPr>
          <w:p w:rsidR="004C1DDF" w:rsidRPr="001F7BB7" w:rsidRDefault="004C1DDF" w:rsidP="00177C5F">
            <w:pPr>
              <w:suppressAutoHyphens w:val="0"/>
              <w:spacing w:before="120"/>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w:t>
            </w:r>
            <w:r w:rsidRPr="001F7BB7">
              <w:rPr>
                <w:rFonts w:ascii="Trebuchet MS" w:eastAsia="Calibri" w:hAnsi="Trebuchet MS" w:cs="Tahoma"/>
                <w:b/>
                <w:sz w:val="18"/>
                <w:szCs w:val="18"/>
                <w:lang w:val="el-GR" w:eastAsia="el-GR"/>
              </w:rPr>
              <w:t>.4.1. ΠΟΣΟΣΤΟ%</w:t>
            </w:r>
          </w:p>
        </w:tc>
        <w:tc>
          <w:tcPr>
            <w:tcW w:w="3782" w:type="dxa"/>
            <w:gridSpan w:val="2"/>
            <w:shd w:val="clear" w:color="auto" w:fill="D9D9D9"/>
          </w:tcPr>
          <w:p w:rsidR="004C1DDF" w:rsidRPr="001F7BB7" w:rsidRDefault="004C1DDF" w:rsidP="00177C5F">
            <w:pPr>
              <w:suppressAutoHyphens w:val="0"/>
              <w:spacing w:before="120"/>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w:t>
            </w:r>
            <w:r w:rsidRPr="001F7BB7">
              <w:rPr>
                <w:rFonts w:ascii="Trebuchet MS" w:eastAsia="Calibri" w:hAnsi="Trebuchet MS" w:cs="Tahoma"/>
                <w:b/>
                <w:sz w:val="18"/>
                <w:szCs w:val="18"/>
                <w:lang w:val="el-GR" w:eastAsia="el-GR"/>
              </w:rPr>
              <w:t>.4.2. ΟΝΟΜΑΤΕΠΩΝΥΜΟ Ή ΕΠΩΝΥΜΙΑ</w:t>
            </w:r>
          </w:p>
        </w:tc>
        <w:tc>
          <w:tcPr>
            <w:tcW w:w="2739" w:type="dxa"/>
            <w:shd w:val="clear" w:color="auto" w:fill="D9D9D9"/>
          </w:tcPr>
          <w:p w:rsidR="004C1DDF" w:rsidRPr="001F7BB7" w:rsidRDefault="004C1DDF" w:rsidP="00177C5F">
            <w:pPr>
              <w:suppressAutoHyphens w:val="0"/>
              <w:spacing w:before="120"/>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w:t>
            </w:r>
            <w:r w:rsidRPr="001F7BB7">
              <w:rPr>
                <w:rFonts w:ascii="Trebuchet MS" w:eastAsia="Calibri" w:hAnsi="Trebuchet MS" w:cs="Tahoma"/>
                <w:b/>
                <w:sz w:val="18"/>
                <w:szCs w:val="18"/>
                <w:lang w:val="el-GR" w:eastAsia="el-GR"/>
              </w:rPr>
              <w:t xml:space="preserve">.4.3 ΕΙΔΟΣ ΠΡΟΣΩΠΟΥ </w:t>
            </w:r>
          </w:p>
        </w:tc>
      </w:tr>
      <w:tr w:rsidR="004C1DDF" w:rsidRPr="001F7BB7" w:rsidTr="004C1DDF">
        <w:trPr>
          <w:trHeight w:val="730"/>
        </w:trPr>
        <w:tc>
          <w:tcPr>
            <w:tcW w:w="1951" w:type="dxa"/>
            <w:gridSpan w:val="3"/>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p w:rsidR="004C1DDF" w:rsidRPr="001F7BB7" w:rsidRDefault="004C1DDF" w:rsidP="00177C5F">
            <w:pPr>
              <w:suppressAutoHyphens w:val="0"/>
              <w:spacing w:before="120"/>
              <w:rPr>
                <w:rFonts w:ascii="Trebuchet MS" w:eastAsia="Calibri" w:hAnsi="Trebuchet MS" w:cs="Tahoma"/>
                <w:b/>
                <w:sz w:val="18"/>
                <w:szCs w:val="18"/>
                <w:lang w:val="el-GR" w:eastAsia="el-GR"/>
              </w:rPr>
            </w:pPr>
          </w:p>
          <w:p w:rsidR="004C1DDF" w:rsidRPr="001F7BB7" w:rsidRDefault="004C1DDF" w:rsidP="00177C5F">
            <w:pPr>
              <w:suppressAutoHyphens w:val="0"/>
              <w:spacing w:before="120"/>
              <w:rPr>
                <w:rFonts w:ascii="Trebuchet MS" w:eastAsia="Calibri" w:hAnsi="Trebuchet MS" w:cs="Tahoma"/>
                <w:b/>
                <w:sz w:val="18"/>
                <w:szCs w:val="18"/>
                <w:lang w:val="el-GR" w:eastAsia="el-GR"/>
              </w:rPr>
            </w:pPr>
          </w:p>
          <w:p w:rsidR="004C1DDF" w:rsidRPr="001F7BB7" w:rsidRDefault="004C1DDF" w:rsidP="00177C5F">
            <w:pPr>
              <w:suppressAutoHyphens w:val="0"/>
              <w:spacing w:before="120"/>
              <w:rPr>
                <w:rFonts w:ascii="Trebuchet MS" w:eastAsia="Calibri" w:hAnsi="Trebuchet MS" w:cs="Tahoma"/>
                <w:b/>
                <w:sz w:val="18"/>
                <w:szCs w:val="18"/>
                <w:lang w:val="el-GR" w:eastAsia="el-GR"/>
              </w:rPr>
            </w:pPr>
          </w:p>
        </w:tc>
        <w:tc>
          <w:tcPr>
            <w:tcW w:w="3782"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c>
          <w:tcPr>
            <w:tcW w:w="2739" w:type="dxa"/>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r w:rsidRPr="001F7BB7">
              <w:rPr>
                <w:rFonts w:ascii="Trebuchet MS" w:eastAsia="Calibri" w:hAnsi="Trebuchet MS" w:cs="Tahoma"/>
                <w:b/>
                <w:sz w:val="18"/>
                <w:szCs w:val="18"/>
                <w:lang w:val="el-GR" w:eastAsia="el-GR"/>
              </w:rPr>
              <w:t>ΦΥΣΙΚΟ / ΝΟΜΙΚΟ</w:t>
            </w:r>
          </w:p>
        </w:tc>
      </w:tr>
      <w:tr w:rsidR="004C1DDF" w:rsidRPr="001F7BB7"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.4. ΜΕΤΟΧΟΣ ΕΚΤΟΣ ΕΛΛΑΔΟΣ</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r w:rsidRPr="001F7BB7">
              <w:rPr>
                <w:rFonts w:ascii="Trebuchet MS" w:eastAsia="Calibri" w:hAnsi="Trebuchet MS" w:cs="Tahoma"/>
                <w:b/>
                <w:sz w:val="18"/>
                <w:szCs w:val="18"/>
                <w:lang w:val="el-GR" w:eastAsia="el-GR"/>
              </w:rPr>
              <w:t>ΝΑΙ/ΟΧΙ</w:t>
            </w:r>
          </w:p>
        </w:tc>
      </w:tr>
      <w:tr w:rsidR="004C1DDF" w:rsidRPr="001F7BB7"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.5. Α.Φ.Μ./</w:t>
            </w:r>
            <w:r w:rsidRPr="001F7BB7">
              <w:rPr>
                <w:rFonts w:ascii="Trebuchet MS" w:eastAsia="Calibri" w:hAnsi="Trebuchet MS" w:cs="Tahoma"/>
                <w:b/>
                <w:sz w:val="18"/>
                <w:szCs w:val="18"/>
                <w:lang w:val="en-US" w:eastAsia="el-GR"/>
              </w:rPr>
              <w:t>VAT</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.6 Δ.Ο.Υ</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.7. ΧΩΡΑ</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1468" w:type="dxa"/>
            <w:gridSpan w:val="2"/>
            <w:vMerge w:val="restart"/>
            <w:shd w:val="clear" w:color="auto" w:fill="D9D9D9"/>
          </w:tcPr>
          <w:p w:rsidR="004C1DDF" w:rsidRPr="001F7BB7" w:rsidRDefault="004C1DDF" w:rsidP="00177C5F">
            <w:pPr>
              <w:suppressAutoHyphens w:val="0"/>
              <w:spacing w:before="120"/>
              <w:jc w:val="center"/>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 xml:space="preserve">.8. ΔΙΕΥΘΥΝΣΗ </w:t>
            </w:r>
          </w:p>
        </w:tc>
        <w:tc>
          <w:tcPr>
            <w:tcW w:w="3014" w:type="dxa"/>
            <w:gridSpan w:val="2"/>
            <w:shd w:val="clear" w:color="auto" w:fill="D9D9D9"/>
          </w:tcPr>
          <w:p w:rsidR="004C1DDF" w:rsidRPr="001F7BB7"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.8.1. ΠΕΡΙΦΕΡΕΙΑ</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1468" w:type="dxa"/>
            <w:gridSpan w:val="2"/>
            <w:vMerge/>
            <w:shd w:val="clear" w:color="auto" w:fill="D9D9D9"/>
          </w:tcPr>
          <w:p w:rsidR="004C1DDF" w:rsidRPr="001F7BB7" w:rsidRDefault="004C1DDF" w:rsidP="00177C5F">
            <w:pPr>
              <w:suppressAutoHyphens w:val="0"/>
              <w:spacing w:before="120"/>
              <w:jc w:val="center"/>
              <w:rPr>
                <w:rFonts w:ascii="Trebuchet MS" w:eastAsia="Calibri" w:hAnsi="Trebuchet MS" w:cs="Tahoma"/>
                <w:b/>
                <w:sz w:val="18"/>
                <w:szCs w:val="18"/>
                <w:lang w:val="el-GR" w:eastAsia="el-GR"/>
              </w:rPr>
            </w:pPr>
          </w:p>
        </w:tc>
        <w:tc>
          <w:tcPr>
            <w:tcW w:w="3014" w:type="dxa"/>
            <w:gridSpan w:val="2"/>
            <w:shd w:val="clear" w:color="auto" w:fill="D9D9D9"/>
          </w:tcPr>
          <w:p w:rsidR="004C1DDF" w:rsidRPr="001F7BB7"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 xml:space="preserve">.8.2. </w:t>
            </w:r>
            <w:r w:rsidRPr="001F7BB7">
              <w:rPr>
                <w:rFonts w:ascii="Trebuchet MS" w:eastAsia="Calibri" w:hAnsi="Trebuchet MS" w:cs="Tahoma"/>
                <w:sz w:val="18"/>
                <w:szCs w:val="18"/>
                <w:lang w:val="el-GR" w:eastAsia="el-GR"/>
              </w:rPr>
              <w:t>ΔΗΜΟΤΙΚΟ ΔΙΑΜΕΡΙΣΜΑ</w:t>
            </w:r>
            <w:r w:rsidRPr="001F7BB7" w:rsidDel="00BD10BE">
              <w:rPr>
                <w:rFonts w:ascii="Trebuchet MS" w:eastAsia="Calibri" w:hAnsi="Trebuchet MS" w:cs="Tahoma"/>
                <w:sz w:val="18"/>
                <w:szCs w:val="18"/>
                <w:lang w:val="el-GR" w:eastAsia="el-GR"/>
              </w:rPr>
              <w:t xml:space="preserve"> </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1468" w:type="dxa"/>
            <w:gridSpan w:val="2"/>
            <w:vMerge/>
            <w:shd w:val="clear" w:color="auto" w:fill="D9D9D9"/>
          </w:tcPr>
          <w:p w:rsidR="004C1DDF" w:rsidRPr="001F7BB7" w:rsidRDefault="004C1DDF" w:rsidP="00177C5F">
            <w:pPr>
              <w:suppressAutoHyphens w:val="0"/>
              <w:spacing w:before="120"/>
              <w:jc w:val="right"/>
              <w:rPr>
                <w:rFonts w:ascii="Trebuchet MS" w:eastAsia="Calibri" w:hAnsi="Trebuchet MS" w:cs="Tahoma"/>
                <w:sz w:val="18"/>
                <w:szCs w:val="18"/>
                <w:lang w:val="el-GR" w:eastAsia="el-GR"/>
              </w:rPr>
            </w:pPr>
          </w:p>
        </w:tc>
        <w:tc>
          <w:tcPr>
            <w:tcW w:w="3014" w:type="dxa"/>
            <w:gridSpan w:val="2"/>
            <w:shd w:val="clear" w:color="auto" w:fill="D9D9D9"/>
          </w:tcPr>
          <w:p w:rsidR="004C1DDF" w:rsidRPr="001F7BB7"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 xml:space="preserve">.8.3 </w:t>
            </w:r>
            <w:r w:rsidRPr="001F7BB7">
              <w:rPr>
                <w:rFonts w:ascii="Trebuchet MS" w:eastAsia="Calibri" w:hAnsi="Trebuchet MS" w:cs="Tahoma"/>
                <w:sz w:val="18"/>
                <w:szCs w:val="18"/>
                <w:lang w:val="el-GR" w:eastAsia="el-GR"/>
              </w:rPr>
              <w:t xml:space="preserve">ΟΔΟΣ – ΑΡΙΘΜΟΣ </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1468" w:type="dxa"/>
            <w:gridSpan w:val="2"/>
            <w:vMerge/>
            <w:shd w:val="clear" w:color="auto" w:fill="D9D9D9"/>
          </w:tcPr>
          <w:p w:rsidR="004C1DDF" w:rsidRPr="001F7BB7" w:rsidRDefault="004C1DDF" w:rsidP="00177C5F">
            <w:pPr>
              <w:suppressAutoHyphens w:val="0"/>
              <w:spacing w:before="120"/>
              <w:jc w:val="right"/>
              <w:rPr>
                <w:rFonts w:ascii="Trebuchet MS" w:eastAsia="Calibri" w:hAnsi="Trebuchet MS" w:cs="Tahoma"/>
                <w:sz w:val="18"/>
                <w:szCs w:val="18"/>
                <w:lang w:val="el-GR" w:eastAsia="el-GR"/>
              </w:rPr>
            </w:pPr>
          </w:p>
        </w:tc>
        <w:tc>
          <w:tcPr>
            <w:tcW w:w="3014" w:type="dxa"/>
            <w:gridSpan w:val="2"/>
            <w:shd w:val="clear" w:color="auto" w:fill="D9D9D9"/>
          </w:tcPr>
          <w:p w:rsidR="004C1DDF" w:rsidRPr="001F7BB7"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 xml:space="preserve">.8.4 </w:t>
            </w:r>
            <w:r w:rsidRPr="001F7BB7">
              <w:rPr>
                <w:rFonts w:ascii="Trebuchet MS" w:eastAsia="Calibri" w:hAnsi="Trebuchet MS" w:cs="Tahoma"/>
                <w:sz w:val="18"/>
                <w:szCs w:val="18"/>
                <w:lang w:val="el-GR" w:eastAsia="el-GR"/>
              </w:rPr>
              <w:t>ΤΑΧ. ΚΩΔΙΚΑΣ</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.9. ΤΗΛΕΦΩΝΟ ΕΠΙΚΟΙΝΩΝΙΑΣ</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.10 ΗΛΕΚΤΡΟΝΙΚΗ ΔΙΕΥΘΥΝΣΗ (</w:t>
            </w:r>
            <w:r w:rsidRPr="001F7BB7">
              <w:rPr>
                <w:rFonts w:ascii="Trebuchet MS" w:eastAsia="Calibri" w:hAnsi="Trebuchet MS" w:cs="Tahoma"/>
                <w:b/>
                <w:sz w:val="18"/>
                <w:szCs w:val="18"/>
                <w:lang w:val="en-US" w:eastAsia="el-GR"/>
              </w:rPr>
              <w:t>E</w:t>
            </w:r>
            <w:r w:rsidRPr="001F7BB7">
              <w:rPr>
                <w:rFonts w:ascii="Trebuchet MS" w:eastAsia="Calibri" w:hAnsi="Trebuchet MS" w:cs="Tahoma"/>
                <w:b/>
                <w:sz w:val="18"/>
                <w:szCs w:val="18"/>
                <w:lang w:val="el-GR" w:eastAsia="el-GR"/>
              </w:rPr>
              <w:t>-</w:t>
            </w:r>
            <w:r w:rsidRPr="001F7BB7">
              <w:rPr>
                <w:rFonts w:ascii="Trebuchet MS" w:eastAsia="Calibri" w:hAnsi="Trebuchet MS" w:cs="Tahoma"/>
                <w:b/>
                <w:sz w:val="18"/>
                <w:szCs w:val="18"/>
                <w:lang w:val="en-US" w:eastAsia="el-GR"/>
              </w:rPr>
              <w:t>MAIL</w:t>
            </w:r>
            <w:r w:rsidRPr="001F7BB7">
              <w:rPr>
                <w:rFonts w:ascii="Trebuchet MS" w:eastAsia="Calibri" w:hAnsi="Trebuchet MS" w:cs="Tahoma"/>
                <w:b/>
                <w:sz w:val="18"/>
                <w:szCs w:val="18"/>
                <w:lang w:val="el-GR" w:eastAsia="el-GR"/>
              </w:rPr>
              <w:t>)</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sidRPr="001F7BB7">
              <w:rPr>
                <w:rFonts w:ascii="Trebuchet MS" w:eastAsia="Calibri" w:hAnsi="Trebuchet MS" w:cs="Tahoma"/>
                <w:b/>
                <w:sz w:val="18"/>
                <w:szCs w:val="18"/>
                <w:lang w:val="el-GR" w:eastAsia="el-GR"/>
              </w:rPr>
              <w:t>ΣΕ ΠΕΡΙΠΤΩΣΗ ΝΟΜΙΚΟΥ ΠΡΟΣΩΠΟΥ</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.11 ΕΤΟΣ ΙΔΡΥΣΗΣ ΕΠΙΧΕΙΡΗΣΗΣ</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5D1F86"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.12 Α.Φ.Μ. ΝΟΜΙΜΟΥ ΕΚΠΡΟΣΩΠΟΥ</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1F7BB7"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.13 ΟΝΟΜΑΤΕΠΩΝΥΜΟ ΝΟΜΙΜΟΥ ΕΚΠΡ.</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r w:rsidR="004C1DDF" w:rsidRPr="005D1F86" w:rsidTr="004C1DDF">
        <w:tc>
          <w:tcPr>
            <w:tcW w:w="4482" w:type="dxa"/>
            <w:gridSpan w:val="4"/>
            <w:shd w:val="clear" w:color="auto" w:fill="D9D9D9"/>
          </w:tcPr>
          <w:p w:rsidR="004C1DDF" w:rsidRPr="001F7BB7"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1.4</w:t>
            </w:r>
            <w:r w:rsidRPr="001F7BB7">
              <w:rPr>
                <w:rFonts w:ascii="Trebuchet MS" w:eastAsia="Calibri" w:hAnsi="Trebuchet MS" w:cs="Tahoma"/>
                <w:b/>
                <w:sz w:val="18"/>
                <w:szCs w:val="18"/>
                <w:lang w:val="el-GR" w:eastAsia="el-GR"/>
              </w:rPr>
              <w:t>.14 ΘΕΣΗ ΕΤΑΙΡΟΥ/ΜΕΤΟΧΟΥ ΣΤΟΝ ΦΟΡΕΑ</w:t>
            </w:r>
          </w:p>
        </w:tc>
        <w:tc>
          <w:tcPr>
            <w:tcW w:w="3990" w:type="dxa"/>
            <w:gridSpan w:val="2"/>
            <w:shd w:val="clear" w:color="auto" w:fill="auto"/>
          </w:tcPr>
          <w:p w:rsidR="004C1DDF" w:rsidRPr="001F7BB7" w:rsidRDefault="004C1DDF" w:rsidP="00177C5F">
            <w:pPr>
              <w:suppressAutoHyphens w:val="0"/>
              <w:spacing w:before="120"/>
              <w:rPr>
                <w:rFonts w:ascii="Trebuchet MS" w:eastAsia="Calibri" w:hAnsi="Trebuchet MS" w:cs="Tahoma"/>
                <w:b/>
                <w:sz w:val="18"/>
                <w:szCs w:val="18"/>
                <w:lang w:val="el-GR" w:eastAsia="el-GR"/>
              </w:rPr>
            </w:pPr>
          </w:p>
        </w:tc>
      </w:tr>
    </w:tbl>
    <w:p w:rsidR="004C1DDF" w:rsidRDefault="004C1DDF" w:rsidP="00177C5F">
      <w:pPr>
        <w:suppressAutoHyphens w:val="0"/>
        <w:spacing w:before="120" w:line="240" w:lineRule="auto"/>
        <w:rPr>
          <w:rFonts w:ascii="Trebuchet MS" w:eastAsia="Calibri" w:hAnsi="Trebuchet MS" w:cs="Tahoma"/>
          <w:color w:val="7030A0"/>
          <w:sz w:val="22"/>
          <w:szCs w:val="22"/>
          <w:lang w:val="el-GR" w:eastAsia="el-GR"/>
        </w:rPr>
      </w:pPr>
    </w:p>
    <w:p w:rsidR="004C1DDF" w:rsidRDefault="004C1DDF">
      <w:pPr>
        <w:suppressAutoHyphens w:val="0"/>
        <w:spacing w:line="240" w:lineRule="auto"/>
        <w:jc w:val="left"/>
        <w:rPr>
          <w:rFonts w:ascii="Trebuchet MS" w:eastAsia="Calibri" w:hAnsi="Trebuchet MS" w:cs="Tahoma"/>
          <w:color w:val="7030A0"/>
          <w:sz w:val="22"/>
          <w:szCs w:val="22"/>
          <w:lang w:val="el-GR" w:eastAsia="el-GR"/>
        </w:rPr>
      </w:pPr>
      <w:r>
        <w:rPr>
          <w:rFonts w:ascii="Trebuchet MS" w:eastAsia="Calibri" w:hAnsi="Trebuchet MS" w:cs="Tahoma"/>
          <w:color w:val="7030A0"/>
          <w:sz w:val="22"/>
          <w:szCs w:val="22"/>
          <w:lang w:val="el-GR" w:eastAsia="el-GR"/>
        </w:rPr>
        <w:br w:type="page"/>
      </w:r>
    </w:p>
    <w:p w:rsidR="004C1DDF" w:rsidRDefault="004C1DDF" w:rsidP="00177C5F">
      <w:pPr>
        <w:suppressAutoHyphens w:val="0"/>
        <w:spacing w:before="120" w:line="240" w:lineRule="auto"/>
        <w:rPr>
          <w:rFonts w:ascii="Trebuchet MS" w:eastAsia="Calibri" w:hAnsi="Trebuchet MS" w:cs="Tahoma"/>
          <w:color w:val="7030A0"/>
          <w:sz w:val="22"/>
          <w:szCs w:val="22"/>
          <w:lang w:val="el-GR" w:eastAsia="el-GR"/>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7936"/>
      </w:tblGrid>
      <w:tr w:rsidR="004C1DDF" w:rsidRPr="00576D69" w:rsidTr="00177C5F">
        <w:tc>
          <w:tcPr>
            <w:tcW w:w="536" w:type="dxa"/>
            <w:shd w:val="clear" w:color="auto" w:fill="000000"/>
          </w:tcPr>
          <w:p w:rsidR="004C1DDF" w:rsidRPr="00576D69" w:rsidRDefault="004C1DDF" w:rsidP="00FC0D1B">
            <w:pPr>
              <w:numPr>
                <w:ilvl w:val="0"/>
                <w:numId w:val="53"/>
              </w:numPr>
              <w:suppressAutoHyphens w:val="0"/>
              <w:spacing w:before="120" w:line="240" w:lineRule="auto"/>
              <w:ind w:left="426"/>
              <w:rPr>
                <w:rFonts w:ascii="Trebuchet MS" w:eastAsia="Calibri" w:hAnsi="Trebuchet MS" w:cs="Tahoma"/>
                <w:b/>
                <w:szCs w:val="20"/>
                <w:lang w:val="el-GR" w:eastAsia="el-GR"/>
              </w:rPr>
            </w:pPr>
            <w:r w:rsidRPr="007A4CE9">
              <w:rPr>
                <w:rFonts w:ascii="Trebuchet MS" w:eastAsia="Calibri" w:hAnsi="Trebuchet MS" w:cs="Tahoma"/>
                <w:b/>
                <w:szCs w:val="20"/>
                <w:lang w:val="en-US" w:eastAsia="el-GR"/>
              </w:rPr>
              <w:t>2.</w:t>
            </w:r>
          </w:p>
        </w:tc>
        <w:tc>
          <w:tcPr>
            <w:tcW w:w="7936" w:type="dxa"/>
            <w:shd w:val="clear" w:color="auto" w:fill="A6A6A6"/>
          </w:tcPr>
          <w:p w:rsidR="004C1DDF" w:rsidRPr="00576D69" w:rsidRDefault="004C1DDF" w:rsidP="00177C5F">
            <w:pPr>
              <w:suppressAutoHyphens w:val="0"/>
              <w:spacing w:before="120" w:line="240" w:lineRule="auto"/>
              <w:rPr>
                <w:rFonts w:ascii="Trebuchet MS" w:eastAsia="Calibri" w:hAnsi="Trebuchet MS" w:cs="Tahoma"/>
                <w:b/>
                <w:szCs w:val="20"/>
                <w:lang w:val="el-GR" w:eastAsia="el-GR"/>
              </w:rPr>
            </w:pPr>
            <w:r w:rsidRPr="00576D69">
              <w:rPr>
                <w:rFonts w:ascii="Trebuchet MS" w:eastAsia="Calibri" w:hAnsi="Trebuchet MS" w:cs="Tahoma"/>
                <w:b/>
                <w:szCs w:val="20"/>
                <w:lang w:val="el-GR" w:eastAsia="el-GR"/>
              </w:rPr>
              <w:t>ΣΤΟΙΧΕΙΑ</w:t>
            </w:r>
            <w:r w:rsidRPr="00576D69">
              <w:rPr>
                <w:rFonts w:ascii="Trebuchet MS" w:eastAsia="Calibri" w:hAnsi="Trebuchet MS" w:cs="Tahoma"/>
                <w:b/>
                <w:szCs w:val="20"/>
                <w:lang w:val="en-US" w:eastAsia="el-GR"/>
              </w:rPr>
              <w:t xml:space="preserve"> </w:t>
            </w:r>
            <w:r>
              <w:rPr>
                <w:rFonts w:ascii="Trebuchet MS" w:eastAsia="Calibri" w:hAnsi="Trebuchet MS" w:cs="Tahoma"/>
                <w:b/>
                <w:szCs w:val="20"/>
                <w:lang w:val="el-GR" w:eastAsia="el-GR"/>
              </w:rPr>
              <w:t>ΕΠΕΝΔΥΤΙΚΟΥ ΣΧΕΔΙΟΥ</w:t>
            </w:r>
          </w:p>
        </w:tc>
      </w:tr>
    </w:tbl>
    <w:p w:rsidR="004C1DDF" w:rsidRDefault="004C1DDF" w:rsidP="00177C5F">
      <w:pPr>
        <w:suppressAutoHyphens w:val="0"/>
        <w:spacing w:before="120" w:line="240" w:lineRule="auto"/>
        <w:rPr>
          <w:rFonts w:ascii="Trebuchet MS" w:eastAsia="Calibri" w:hAnsi="Trebuchet MS" w:cs="Tahoma"/>
          <w:color w:val="7030A0"/>
          <w:sz w:val="22"/>
          <w:szCs w:val="22"/>
          <w:lang w:val="el-GR" w:eastAsia="el-GR"/>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3524"/>
        <w:gridCol w:w="4150"/>
      </w:tblGrid>
      <w:tr w:rsidR="004C1DDF" w:rsidRPr="001F7BB7" w:rsidTr="00177C5F">
        <w:tc>
          <w:tcPr>
            <w:tcW w:w="798" w:type="dxa"/>
            <w:shd w:val="clear" w:color="auto" w:fill="A6A6A6"/>
            <w:vAlign w:val="center"/>
          </w:tcPr>
          <w:p w:rsidR="004C1DDF" w:rsidRPr="001F7BB7" w:rsidRDefault="004C1DDF" w:rsidP="00177C5F">
            <w:pPr>
              <w:spacing w:before="60" w:after="60"/>
              <w:jc w:val="right"/>
              <w:rPr>
                <w:rFonts w:ascii="Trebuchet MS" w:hAnsi="Trebuchet MS" w:cs="Tahoma"/>
                <w:b/>
                <w:szCs w:val="20"/>
                <w:lang w:val="el-GR"/>
              </w:rPr>
            </w:pPr>
            <w:r>
              <w:rPr>
                <w:rFonts w:ascii="Trebuchet MS" w:hAnsi="Trebuchet MS" w:cs="Tahoma"/>
                <w:b/>
                <w:szCs w:val="20"/>
                <w:lang w:val="el-GR"/>
              </w:rPr>
              <w:t>2.1</w:t>
            </w:r>
          </w:p>
        </w:tc>
        <w:tc>
          <w:tcPr>
            <w:tcW w:w="7674" w:type="dxa"/>
            <w:gridSpan w:val="2"/>
            <w:shd w:val="clear" w:color="auto" w:fill="D9D9D9"/>
          </w:tcPr>
          <w:p w:rsidR="004C1DDF" w:rsidRPr="00576D69" w:rsidRDefault="004C1DDF" w:rsidP="00177C5F">
            <w:pPr>
              <w:spacing w:before="60" w:after="60"/>
              <w:rPr>
                <w:rFonts w:ascii="Trebuchet MS" w:hAnsi="Trebuchet MS" w:cs="Tahoma"/>
                <w:szCs w:val="20"/>
                <w:lang w:val="el-GR"/>
              </w:rPr>
            </w:pPr>
            <w:r w:rsidRPr="00576D69">
              <w:rPr>
                <w:rFonts w:ascii="Trebuchet MS" w:eastAsia="Calibri" w:hAnsi="Trebuchet MS" w:cs="Tahoma"/>
                <w:b/>
                <w:szCs w:val="20"/>
                <w:lang w:val="el-GR" w:eastAsia="el-GR"/>
              </w:rPr>
              <w:t>ΣΤΟΙΧΕΙΑ ΤΑΥΤΟΤΗΤΑΣ ΠΡΑΞΗΣ (ΕΠΕΝΔΥΣΗΣ)</w:t>
            </w:r>
          </w:p>
        </w:tc>
      </w:tr>
      <w:tr w:rsidR="004C1DDF" w:rsidRPr="00004B6E" w:rsidTr="00177C5F">
        <w:tc>
          <w:tcPr>
            <w:tcW w:w="4322" w:type="dxa"/>
            <w:gridSpan w:val="2"/>
            <w:shd w:val="clear" w:color="auto" w:fill="D9D9D9"/>
            <w:vAlign w:val="center"/>
          </w:tcPr>
          <w:p w:rsidR="004C1DDF" w:rsidRPr="00004B6E" w:rsidRDefault="004C1DDF" w:rsidP="00177C5F">
            <w:pPr>
              <w:spacing w:before="60" w:after="60"/>
              <w:jc w:val="right"/>
              <w:rPr>
                <w:rFonts w:ascii="Trebuchet MS" w:hAnsi="Trebuchet MS" w:cs="Tahoma"/>
                <w:b/>
                <w:sz w:val="18"/>
                <w:szCs w:val="18"/>
                <w:lang w:val="el-GR"/>
              </w:rPr>
            </w:pPr>
            <w:r>
              <w:rPr>
                <w:rFonts w:ascii="Trebuchet MS" w:hAnsi="Trebuchet MS" w:cs="Tahoma"/>
                <w:b/>
                <w:sz w:val="18"/>
                <w:szCs w:val="18"/>
                <w:lang w:val="el-GR"/>
              </w:rPr>
              <w:t>2</w:t>
            </w:r>
            <w:r w:rsidRPr="00004B6E">
              <w:rPr>
                <w:rFonts w:ascii="Trebuchet MS" w:hAnsi="Trebuchet MS" w:cs="Tahoma"/>
                <w:b/>
                <w:sz w:val="18"/>
                <w:szCs w:val="18"/>
                <w:lang w:val="el-GR"/>
              </w:rPr>
              <w:t>.1.1 ΤΙΤΛΟΣ ΠΡΑΞΗΣ</w:t>
            </w:r>
          </w:p>
        </w:tc>
        <w:tc>
          <w:tcPr>
            <w:tcW w:w="4150" w:type="dxa"/>
          </w:tcPr>
          <w:p w:rsidR="004C1DDF" w:rsidRPr="00004B6E" w:rsidRDefault="004C1DDF" w:rsidP="00177C5F">
            <w:pPr>
              <w:spacing w:before="60" w:after="60"/>
              <w:rPr>
                <w:rFonts w:ascii="Trebuchet MS" w:hAnsi="Trebuchet MS" w:cs="Tahoma"/>
                <w:sz w:val="18"/>
                <w:szCs w:val="18"/>
                <w:lang w:val="el-GR"/>
              </w:rPr>
            </w:pPr>
            <w:r w:rsidRPr="00004B6E">
              <w:rPr>
                <w:rFonts w:ascii="Trebuchet MS" w:hAnsi="Trebuchet MS" w:cs="Tahoma"/>
                <w:sz w:val="18"/>
                <w:szCs w:val="18"/>
                <w:lang w:val="el-GR"/>
              </w:rPr>
              <w:t>&lt;</w:t>
            </w:r>
            <w:r w:rsidRPr="00004B6E">
              <w:rPr>
                <w:rFonts w:ascii="Trebuchet MS" w:hAnsi="Trebuchet MS" w:cs="Tahoma"/>
                <w:sz w:val="18"/>
                <w:szCs w:val="18"/>
                <w:lang w:val="en-US"/>
              </w:rPr>
              <w:t>TITLOS</w:t>
            </w:r>
            <w:r w:rsidRPr="00004B6E">
              <w:rPr>
                <w:rFonts w:ascii="Trebuchet MS" w:hAnsi="Trebuchet MS" w:cs="Tahoma"/>
                <w:sz w:val="18"/>
                <w:szCs w:val="18"/>
                <w:lang w:val="el-GR"/>
              </w:rPr>
              <w:t>&gt;</w:t>
            </w:r>
          </w:p>
        </w:tc>
      </w:tr>
      <w:tr w:rsidR="004C1DDF" w:rsidRPr="00004B6E" w:rsidTr="00177C5F">
        <w:tc>
          <w:tcPr>
            <w:tcW w:w="4322" w:type="dxa"/>
            <w:gridSpan w:val="2"/>
            <w:shd w:val="clear" w:color="auto" w:fill="D9D9D9"/>
            <w:vAlign w:val="center"/>
          </w:tcPr>
          <w:p w:rsidR="004C1DDF" w:rsidRPr="00004B6E" w:rsidRDefault="004C1DDF" w:rsidP="00177C5F">
            <w:pPr>
              <w:spacing w:before="60" w:after="60"/>
              <w:jc w:val="right"/>
              <w:rPr>
                <w:rFonts w:ascii="Trebuchet MS" w:hAnsi="Trebuchet MS" w:cs="Tahoma"/>
                <w:b/>
                <w:sz w:val="18"/>
                <w:szCs w:val="18"/>
                <w:lang w:val="el-GR"/>
              </w:rPr>
            </w:pPr>
            <w:r>
              <w:rPr>
                <w:rFonts w:ascii="Trebuchet MS" w:hAnsi="Trebuchet MS" w:cs="Tahoma"/>
                <w:b/>
                <w:sz w:val="18"/>
                <w:szCs w:val="18"/>
                <w:lang w:val="el-GR"/>
              </w:rPr>
              <w:t>2.1.</w:t>
            </w:r>
            <w:r w:rsidRPr="00004B6E">
              <w:rPr>
                <w:rFonts w:ascii="Trebuchet MS" w:hAnsi="Trebuchet MS" w:cs="Tahoma"/>
                <w:b/>
                <w:sz w:val="18"/>
                <w:szCs w:val="18"/>
                <w:lang w:val="el-GR"/>
              </w:rPr>
              <w:t xml:space="preserve">2 ΤΙΤΛΟΣ ΠΡΑΞΗΣ (Αγγλικά) </w:t>
            </w:r>
          </w:p>
        </w:tc>
        <w:tc>
          <w:tcPr>
            <w:tcW w:w="4150" w:type="dxa"/>
          </w:tcPr>
          <w:p w:rsidR="004C1DDF" w:rsidRPr="00004B6E" w:rsidRDefault="004C1DDF" w:rsidP="00177C5F">
            <w:pPr>
              <w:spacing w:before="60" w:after="60"/>
              <w:rPr>
                <w:rFonts w:ascii="Trebuchet MS" w:hAnsi="Trebuchet MS" w:cs="Tahoma"/>
                <w:sz w:val="18"/>
                <w:szCs w:val="18"/>
                <w:lang w:val="el-GR"/>
              </w:rPr>
            </w:pPr>
            <w:r w:rsidRPr="00004B6E">
              <w:rPr>
                <w:rFonts w:ascii="Trebuchet MS" w:hAnsi="Trebuchet MS" w:cs="Tahoma"/>
                <w:sz w:val="18"/>
                <w:szCs w:val="18"/>
                <w:lang w:val="el-GR"/>
              </w:rPr>
              <w:t>&lt;</w:t>
            </w:r>
            <w:r w:rsidRPr="00004B6E">
              <w:rPr>
                <w:rFonts w:ascii="Trebuchet MS" w:hAnsi="Trebuchet MS" w:cs="Tahoma"/>
                <w:sz w:val="18"/>
                <w:szCs w:val="18"/>
                <w:lang w:val="en-US"/>
              </w:rPr>
              <w:t>TITLOS</w:t>
            </w:r>
            <w:r w:rsidRPr="00004B6E">
              <w:rPr>
                <w:rFonts w:ascii="Trebuchet MS" w:hAnsi="Trebuchet MS" w:cs="Tahoma"/>
                <w:sz w:val="18"/>
                <w:szCs w:val="18"/>
                <w:lang w:val="el-GR"/>
              </w:rPr>
              <w:t>_</w:t>
            </w:r>
            <w:r w:rsidRPr="00004B6E">
              <w:rPr>
                <w:rFonts w:ascii="Trebuchet MS" w:hAnsi="Trebuchet MS" w:cs="Tahoma"/>
                <w:sz w:val="18"/>
                <w:szCs w:val="18"/>
                <w:lang w:val="en-US"/>
              </w:rPr>
              <w:t>KSENOS</w:t>
            </w:r>
            <w:r w:rsidRPr="00004B6E">
              <w:rPr>
                <w:rFonts w:ascii="Trebuchet MS" w:hAnsi="Trebuchet MS" w:cs="Tahoma"/>
                <w:sz w:val="18"/>
                <w:szCs w:val="18"/>
                <w:lang w:val="el-GR"/>
              </w:rPr>
              <w:t>&gt;</w:t>
            </w:r>
          </w:p>
        </w:tc>
      </w:tr>
      <w:tr w:rsidR="004C1DDF" w:rsidRPr="00004B6E" w:rsidTr="00177C5F">
        <w:tc>
          <w:tcPr>
            <w:tcW w:w="4322" w:type="dxa"/>
            <w:gridSpan w:val="2"/>
            <w:shd w:val="clear" w:color="auto" w:fill="D9D9D9"/>
            <w:vAlign w:val="center"/>
          </w:tcPr>
          <w:p w:rsidR="004C1DDF" w:rsidRPr="009E3047" w:rsidRDefault="004C1DDF" w:rsidP="00177C5F">
            <w:pPr>
              <w:spacing w:before="60" w:after="60"/>
              <w:jc w:val="right"/>
              <w:rPr>
                <w:rFonts w:ascii="Trebuchet MS" w:hAnsi="Trebuchet MS" w:cs="Tahoma"/>
                <w:b/>
                <w:sz w:val="18"/>
                <w:szCs w:val="18"/>
                <w:lang w:val="el-GR"/>
              </w:rPr>
            </w:pPr>
            <w:r w:rsidRPr="009E3047">
              <w:rPr>
                <w:rFonts w:ascii="Trebuchet MS" w:hAnsi="Trebuchet MS" w:cs="Tahoma"/>
                <w:b/>
                <w:sz w:val="18"/>
                <w:szCs w:val="18"/>
                <w:lang w:val="el-GR"/>
              </w:rPr>
              <w:t>3.1.3. ΕΙΔΟΣ ΕΠΕΝΔΥΣΗΣ</w:t>
            </w:r>
          </w:p>
        </w:tc>
        <w:tc>
          <w:tcPr>
            <w:tcW w:w="4150" w:type="dxa"/>
          </w:tcPr>
          <w:p w:rsidR="004C1DDF" w:rsidRPr="009E3047" w:rsidRDefault="004C1DDF" w:rsidP="00177C5F">
            <w:pPr>
              <w:spacing w:before="60" w:after="60"/>
              <w:rPr>
                <w:rFonts w:ascii="Trebuchet MS" w:hAnsi="Trebuchet MS" w:cs="Tahoma"/>
                <w:sz w:val="18"/>
                <w:szCs w:val="18"/>
                <w:lang w:val="el-GR"/>
              </w:rPr>
            </w:pPr>
            <w:r w:rsidRPr="009E3047">
              <w:rPr>
                <w:rFonts w:ascii="Trebuchet MS" w:hAnsi="Trebuchet MS" w:cs="Tahoma"/>
                <w:sz w:val="18"/>
                <w:szCs w:val="18"/>
                <w:lang w:val="el-GR"/>
              </w:rPr>
              <w:t>&lt;</w:t>
            </w:r>
            <w:r w:rsidRPr="009E3047">
              <w:rPr>
                <w:rFonts w:ascii="Trebuchet MS" w:hAnsi="Trebuchet MS" w:cs="Tahoma"/>
                <w:sz w:val="18"/>
                <w:szCs w:val="18"/>
                <w:lang w:val="en-US"/>
              </w:rPr>
              <w:t>EIDOS</w:t>
            </w:r>
            <w:r w:rsidRPr="009E3047">
              <w:rPr>
                <w:rFonts w:ascii="Trebuchet MS" w:hAnsi="Trebuchet MS" w:cs="Tahoma"/>
                <w:sz w:val="18"/>
                <w:szCs w:val="18"/>
                <w:lang w:val="el-GR"/>
              </w:rPr>
              <w:t>_</w:t>
            </w:r>
            <w:r w:rsidRPr="009E3047">
              <w:rPr>
                <w:rFonts w:ascii="Trebuchet MS" w:hAnsi="Trebuchet MS" w:cs="Tahoma"/>
                <w:sz w:val="18"/>
                <w:szCs w:val="18"/>
                <w:lang w:val="en-US"/>
              </w:rPr>
              <w:t>EPENDYSH</w:t>
            </w:r>
            <w:r w:rsidRPr="009E3047">
              <w:rPr>
                <w:rFonts w:ascii="Trebuchet MS" w:hAnsi="Trebuchet MS" w:cs="Tahoma"/>
                <w:sz w:val="18"/>
                <w:szCs w:val="18"/>
                <w:lang w:val="el-GR"/>
              </w:rPr>
              <w:t>&gt;</w:t>
            </w:r>
          </w:p>
        </w:tc>
      </w:tr>
      <w:tr w:rsidR="004C1DDF" w:rsidRPr="00004B6E" w:rsidTr="00177C5F">
        <w:tc>
          <w:tcPr>
            <w:tcW w:w="4322" w:type="dxa"/>
            <w:gridSpan w:val="2"/>
            <w:shd w:val="clear" w:color="auto" w:fill="D9D9D9"/>
            <w:vAlign w:val="center"/>
          </w:tcPr>
          <w:p w:rsidR="004C1DDF" w:rsidRPr="00004B6E" w:rsidRDefault="004C1DDF" w:rsidP="00177C5F">
            <w:pPr>
              <w:spacing w:before="60" w:after="60"/>
              <w:jc w:val="right"/>
              <w:rPr>
                <w:rFonts w:ascii="Trebuchet MS" w:hAnsi="Trebuchet MS" w:cs="Tahoma"/>
                <w:b/>
                <w:sz w:val="18"/>
                <w:szCs w:val="18"/>
                <w:lang w:val="el-GR"/>
              </w:rPr>
            </w:pPr>
            <w:r>
              <w:rPr>
                <w:rFonts w:ascii="Trebuchet MS" w:hAnsi="Trebuchet MS" w:cs="Tahoma"/>
                <w:b/>
                <w:sz w:val="18"/>
                <w:szCs w:val="18"/>
                <w:lang w:val="el-GR"/>
              </w:rPr>
              <w:t>2.1</w:t>
            </w:r>
            <w:r w:rsidRPr="00004B6E">
              <w:rPr>
                <w:rFonts w:ascii="Trebuchet MS" w:hAnsi="Trebuchet MS" w:cs="Tahoma"/>
                <w:b/>
                <w:sz w:val="18"/>
                <w:szCs w:val="18"/>
                <w:lang w:val="el-GR"/>
              </w:rPr>
              <w:t>.4. ΔΙΑΡΚΕΙΑ ΣΕ ΜΗΝΕΣ</w:t>
            </w:r>
          </w:p>
        </w:tc>
        <w:tc>
          <w:tcPr>
            <w:tcW w:w="4150" w:type="dxa"/>
          </w:tcPr>
          <w:p w:rsidR="004C1DDF" w:rsidRPr="00004B6E" w:rsidRDefault="004C1DDF" w:rsidP="00177C5F">
            <w:pPr>
              <w:spacing w:before="60" w:after="60"/>
              <w:rPr>
                <w:rFonts w:ascii="Trebuchet MS" w:hAnsi="Trebuchet MS" w:cs="Tahoma"/>
                <w:sz w:val="18"/>
                <w:szCs w:val="18"/>
                <w:lang w:val="el-GR"/>
              </w:rPr>
            </w:pPr>
          </w:p>
        </w:tc>
      </w:tr>
    </w:tbl>
    <w:p w:rsidR="004C1DDF" w:rsidRPr="00576D69" w:rsidRDefault="004C1DDF" w:rsidP="00177C5F">
      <w:pPr>
        <w:suppressAutoHyphens w:val="0"/>
        <w:spacing w:before="120"/>
        <w:rPr>
          <w:rFonts w:ascii="Trebuchet MS" w:eastAsia="Calibri" w:hAnsi="Trebuchet MS" w:cs="Tahoma"/>
          <w:b/>
          <w:sz w:val="18"/>
          <w:szCs w:val="18"/>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345"/>
        <w:gridCol w:w="2630"/>
        <w:gridCol w:w="3730"/>
      </w:tblGrid>
      <w:tr w:rsidR="004C1DDF" w:rsidRPr="005D1F86" w:rsidTr="00177C5F">
        <w:tc>
          <w:tcPr>
            <w:tcW w:w="817" w:type="dxa"/>
            <w:shd w:val="clear" w:color="auto" w:fill="A0A0A0"/>
          </w:tcPr>
          <w:p w:rsidR="004C1DDF" w:rsidRPr="00004B6E" w:rsidRDefault="004C1DDF" w:rsidP="00177C5F">
            <w:pPr>
              <w:suppressAutoHyphens w:val="0"/>
              <w:spacing w:before="120"/>
              <w:rPr>
                <w:rFonts w:ascii="Trebuchet MS" w:eastAsia="Calibri" w:hAnsi="Trebuchet MS" w:cs="Tahoma"/>
                <w:b/>
                <w:szCs w:val="20"/>
                <w:lang w:val="el-GR" w:eastAsia="el-GR"/>
              </w:rPr>
            </w:pPr>
            <w:r>
              <w:rPr>
                <w:rFonts w:ascii="Trebuchet MS" w:eastAsia="Calibri" w:hAnsi="Trebuchet MS" w:cs="Tahoma"/>
                <w:b/>
                <w:szCs w:val="20"/>
                <w:lang w:val="en-US" w:eastAsia="el-GR"/>
              </w:rPr>
              <w:t>2</w:t>
            </w:r>
            <w:r>
              <w:rPr>
                <w:rFonts w:ascii="Trebuchet MS" w:eastAsia="Calibri" w:hAnsi="Trebuchet MS" w:cs="Tahoma"/>
                <w:b/>
                <w:szCs w:val="20"/>
                <w:lang w:val="el-GR" w:eastAsia="el-GR"/>
              </w:rPr>
              <w:t>.2</w:t>
            </w:r>
          </w:p>
        </w:tc>
        <w:tc>
          <w:tcPr>
            <w:tcW w:w="7705" w:type="dxa"/>
            <w:gridSpan w:val="3"/>
            <w:shd w:val="clear" w:color="auto" w:fill="D9D9D9"/>
          </w:tcPr>
          <w:p w:rsidR="004C1DDF" w:rsidRPr="00576D69" w:rsidRDefault="004C1DDF" w:rsidP="00177C5F">
            <w:pPr>
              <w:suppressAutoHyphens w:val="0"/>
              <w:spacing w:before="120"/>
              <w:rPr>
                <w:rFonts w:ascii="Trebuchet MS" w:eastAsia="Calibri" w:hAnsi="Trebuchet MS" w:cs="Tahoma"/>
                <w:b/>
                <w:szCs w:val="20"/>
                <w:lang w:val="el-GR" w:eastAsia="el-GR"/>
              </w:rPr>
            </w:pPr>
            <w:r w:rsidRPr="00576D69">
              <w:rPr>
                <w:rFonts w:ascii="Trebuchet MS" w:eastAsia="Calibri" w:hAnsi="Trebuchet MS" w:cs="Tahoma"/>
                <w:b/>
                <w:szCs w:val="20"/>
                <w:lang w:val="el-GR" w:eastAsia="el-GR"/>
              </w:rPr>
              <w:t xml:space="preserve">ΒΑΣΙΚΑ ΣΤΟΙΧΕΙΑ ΤΟΠΟΥ ΥΛΟΠΟΙΗΣΗΣ ΤΗΣ ΕΠΕΝΔΥΣΗΣ (ΣΥΜΦΩΝΑ ΜΕ ΤΗΝ </w:t>
            </w:r>
            <w:r w:rsidRPr="00576D69">
              <w:rPr>
                <w:rFonts w:ascii="Trebuchet MS" w:eastAsia="Calibri" w:hAnsi="Trebuchet MS" w:cs="Tahoma"/>
                <w:b/>
                <w:szCs w:val="20"/>
                <w:lang w:val="en-US" w:eastAsia="el-GR"/>
              </w:rPr>
              <w:t>NUTS</w:t>
            </w:r>
            <w:r w:rsidRPr="00576D69">
              <w:rPr>
                <w:rFonts w:ascii="Trebuchet MS" w:eastAsia="Calibri" w:hAnsi="Trebuchet MS" w:cs="Tahoma"/>
                <w:b/>
                <w:szCs w:val="20"/>
                <w:lang w:val="el-GR" w:eastAsia="el-GR"/>
              </w:rPr>
              <w:t xml:space="preserve"> </w:t>
            </w:r>
            <w:r w:rsidRPr="00576D69">
              <w:rPr>
                <w:rFonts w:ascii="Trebuchet MS" w:eastAsia="Calibri" w:hAnsi="Trebuchet MS" w:cs="Tahoma"/>
                <w:b/>
                <w:szCs w:val="20"/>
                <w:lang w:val="en-US" w:eastAsia="el-GR"/>
              </w:rPr>
              <w:t>Level</w:t>
            </w:r>
            <w:r w:rsidRPr="00576D69">
              <w:rPr>
                <w:rFonts w:ascii="Trebuchet MS" w:eastAsia="Calibri" w:hAnsi="Trebuchet MS" w:cs="Tahoma"/>
                <w:b/>
                <w:szCs w:val="20"/>
                <w:lang w:val="el-GR" w:eastAsia="el-GR"/>
              </w:rPr>
              <w:t xml:space="preserve"> </w:t>
            </w:r>
            <w:r w:rsidRPr="00576D69">
              <w:rPr>
                <w:rFonts w:ascii="Trebuchet MS" w:eastAsia="Calibri" w:hAnsi="Trebuchet MS" w:cs="Tahoma"/>
                <w:b/>
                <w:szCs w:val="20"/>
                <w:lang w:val="en-US" w:eastAsia="el-GR"/>
              </w:rPr>
              <w:t>II</w:t>
            </w:r>
            <w:r w:rsidRPr="00576D69">
              <w:rPr>
                <w:rFonts w:ascii="Trebuchet MS" w:eastAsia="Calibri" w:hAnsi="Trebuchet MS" w:cs="Tahoma"/>
                <w:b/>
                <w:szCs w:val="20"/>
                <w:lang w:val="el-GR" w:eastAsia="el-GR"/>
              </w:rPr>
              <w:t xml:space="preserve"> Κωδικοποίηση)</w:t>
            </w:r>
          </w:p>
        </w:tc>
      </w:tr>
      <w:tr w:rsidR="004C1DDF" w:rsidRPr="00004B6E" w:rsidTr="00177C5F">
        <w:tc>
          <w:tcPr>
            <w:tcW w:w="4792" w:type="dxa"/>
            <w:gridSpan w:val="3"/>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.2</w:t>
            </w:r>
            <w:r w:rsidRPr="00004B6E">
              <w:rPr>
                <w:rFonts w:ascii="Trebuchet MS" w:eastAsia="Calibri" w:hAnsi="Trebuchet MS" w:cs="Tahoma"/>
                <w:b/>
                <w:sz w:val="18"/>
                <w:szCs w:val="18"/>
                <w:lang w:val="el-GR" w:eastAsia="el-GR"/>
              </w:rPr>
              <w:t>.1 ΑΑ. ΤΟΠΟΥ ΥΛΟΠΟΙΗΣΗΣ</w:t>
            </w:r>
          </w:p>
        </w:tc>
        <w:tc>
          <w:tcPr>
            <w:tcW w:w="3730" w:type="dxa"/>
            <w:shd w:val="clear" w:color="auto" w:fill="auto"/>
          </w:tcPr>
          <w:p w:rsidR="004C1DDF" w:rsidRPr="00004B6E" w:rsidRDefault="004C1DDF" w:rsidP="00177C5F">
            <w:pPr>
              <w:suppressAutoHyphens w:val="0"/>
              <w:spacing w:before="120"/>
              <w:rPr>
                <w:rFonts w:ascii="Trebuchet MS" w:eastAsia="Calibri" w:hAnsi="Trebuchet MS" w:cs="Tahoma"/>
                <w:sz w:val="18"/>
                <w:szCs w:val="18"/>
                <w:lang w:val="el-GR" w:eastAsia="el-GR"/>
              </w:rPr>
            </w:pPr>
          </w:p>
        </w:tc>
      </w:tr>
      <w:tr w:rsidR="004C1DDF" w:rsidRPr="00004B6E" w:rsidTr="00177C5F">
        <w:tc>
          <w:tcPr>
            <w:tcW w:w="4792" w:type="dxa"/>
            <w:gridSpan w:val="3"/>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.2</w:t>
            </w:r>
            <w:r w:rsidRPr="00004B6E">
              <w:rPr>
                <w:rFonts w:ascii="Trebuchet MS" w:eastAsia="Calibri" w:hAnsi="Trebuchet MS" w:cs="Tahoma"/>
                <w:b/>
                <w:sz w:val="18"/>
                <w:szCs w:val="18"/>
                <w:lang w:val="el-GR" w:eastAsia="el-GR"/>
              </w:rPr>
              <w:t>.2. ΠΕΡΙΦΕΡΕΙΑ</w:t>
            </w:r>
          </w:p>
        </w:tc>
        <w:tc>
          <w:tcPr>
            <w:tcW w:w="3730" w:type="dxa"/>
            <w:shd w:val="clear" w:color="auto" w:fill="auto"/>
          </w:tcPr>
          <w:p w:rsidR="004C1DDF" w:rsidRPr="00004B6E" w:rsidRDefault="004C1DDF" w:rsidP="00177C5F">
            <w:pPr>
              <w:suppressAutoHyphens w:val="0"/>
              <w:spacing w:before="120"/>
              <w:rPr>
                <w:rFonts w:ascii="Trebuchet MS" w:eastAsia="Calibri" w:hAnsi="Trebuchet MS" w:cs="Tahoma"/>
                <w:sz w:val="18"/>
                <w:szCs w:val="18"/>
                <w:lang w:val="el-GR" w:eastAsia="el-GR"/>
              </w:rPr>
            </w:pPr>
          </w:p>
        </w:tc>
      </w:tr>
      <w:tr w:rsidR="004C1DDF" w:rsidRPr="00004B6E" w:rsidTr="00177C5F">
        <w:tc>
          <w:tcPr>
            <w:tcW w:w="4792" w:type="dxa"/>
            <w:gridSpan w:val="3"/>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.2</w:t>
            </w:r>
            <w:r w:rsidRPr="00004B6E">
              <w:rPr>
                <w:rFonts w:ascii="Trebuchet MS" w:eastAsia="Calibri" w:hAnsi="Trebuchet MS" w:cs="Tahoma"/>
                <w:b/>
                <w:sz w:val="18"/>
                <w:szCs w:val="18"/>
                <w:lang w:val="el-GR" w:eastAsia="el-GR"/>
              </w:rPr>
              <w:t>.3 ΠΕΡΙΦΕΡΕΙΑΚΗ ΕΝΟΤΗΤΑ</w:t>
            </w:r>
          </w:p>
        </w:tc>
        <w:tc>
          <w:tcPr>
            <w:tcW w:w="3730" w:type="dxa"/>
            <w:shd w:val="clear" w:color="auto" w:fill="auto"/>
          </w:tcPr>
          <w:p w:rsidR="004C1DDF" w:rsidRPr="00004B6E" w:rsidRDefault="004C1DDF" w:rsidP="00177C5F">
            <w:pPr>
              <w:suppressAutoHyphens w:val="0"/>
              <w:spacing w:before="120"/>
              <w:rPr>
                <w:rFonts w:ascii="Trebuchet MS" w:eastAsia="Calibri" w:hAnsi="Trebuchet MS" w:cs="Tahoma"/>
                <w:sz w:val="18"/>
                <w:szCs w:val="18"/>
                <w:lang w:val="el-GR" w:eastAsia="el-GR"/>
              </w:rPr>
            </w:pPr>
          </w:p>
        </w:tc>
      </w:tr>
      <w:tr w:rsidR="004C1DDF" w:rsidRPr="00004B6E" w:rsidTr="00177C5F">
        <w:tc>
          <w:tcPr>
            <w:tcW w:w="4792" w:type="dxa"/>
            <w:gridSpan w:val="3"/>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.2</w:t>
            </w:r>
            <w:r w:rsidRPr="00004B6E">
              <w:rPr>
                <w:rFonts w:ascii="Trebuchet MS" w:eastAsia="Calibri" w:hAnsi="Trebuchet MS" w:cs="Tahoma"/>
                <w:b/>
                <w:sz w:val="18"/>
                <w:szCs w:val="18"/>
                <w:lang w:val="el-GR" w:eastAsia="el-GR"/>
              </w:rPr>
              <w:t>.4 ΔΗΜΟΣ – ΚΟΙΝΟΤΗΤΑ</w:t>
            </w:r>
          </w:p>
        </w:tc>
        <w:tc>
          <w:tcPr>
            <w:tcW w:w="3730" w:type="dxa"/>
            <w:shd w:val="clear" w:color="auto" w:fill="auto"/>
          </w:tcPr>
          <w:p w:rsidR="004C1DDF" w:rsidRPr="00004B6E" w:rsidRDefault="004C1DDF" w:rsidP="00177C5F">
            <w:pPr>
              <w:suppressAutoHyphens w:val="0"/>
              <w:spacing w:before="120"/>
              <w:rPr>
                <w:rFonts w:ascii="Trebuchet MS" w:eastAsia="Calibri" w:hAnsi="Trebuchet MS" w:cs="Tahoma"/>
                <w:sz w:val="18"/>
                <w:szCs w:val="18"/>
                <w:lang w:val="el-GR" w:eastAsia="el-GR"/>
              </w:rPr>
            </w:pPr>
          </w:p>
        </w:tc>
      </w:tr>
      <w:tr w:rsidR="004C1DDF" w:rsidRPr="00004B6E" w:rsidTr="00177C5F">
        <w:tc>
          <w:tcPr>
            <w:tcW w:w="4792" w:type="dxa"/>
            <w:gridSpan w:val="3"/>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 xml:space="preserve"> </w:t>
            </w: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.2</w:t>
            </w:r>
            <w:r w:rsidRPr="00004B6E">
              <w:rPr>
                <w:rFonts w:ascii="Trebuchet MS" w:eastAsia="Calibri" w:hAnsi="Trebuchet MS" w:cs="Tahoma"/>
                <w:b/>
                <w:sz w:val="18"/>
                <w:szCs w:val="18"/>
                <w:lang w:val="el-GR" w:eastAsia="el-GR"/>
              </w:rPr>
              <w:t>.5. ΔΗΜΟΤΙΚΗ ΕΝΟΤΗΤΑ</w:t>
            </w:r>
          </w:p>
        </w:tc>
        <w:tc>
          <w:tcPr>
            <w:tcW w:w="3730" w:type="dxa"/>
            <w:shd w:val="clear" w:color="auto" w:fill="auto"/>
          </w:tcPr>
          <w:p w:rsidR="004C1DDF" w:rsidRPr="00004B6E" w:rsidRDefault="004C1DDF" w:rsidP="00177C5F">
            <w:pPr>
              <w:suppressAutoHyphens w:val="0"/>
              <w:spacing w:before="120"/>
              <w:rPr>
                <w:rFonts w:ascii="Trebuchet MS" w:eastAsia="Calibri" w:hAnsi="Trebuchet MS" w:cs="Tahoma"/>
                <w:sz w:val="18"/>
                <w:szCs w:val="18"/>
                <w:lang w:val="el-GR" w:eastAsia="el-GR"/>
              </w:rPr>
            </w:pPr>
            <w:r w:rsidRPr="00004B6E">
              <w:rPr>
                <w:rFonts w:ascii="Trebuchet MS" w:eastAsia="Calibri" w:hAnsi="Trebuchet MS" w:cs="Tahoma"/>
                <w:sz w:val="18"/>
                <w:szCs w:val="18"/>
                <w:lang w:val="el-GR" w:eastAsia="el-GR"/>
              </w:rPr>
              <w:t>&lt;GEOGRAFIKES_THESEIS&gt; &lt;ID&gt;</w:t>
            </w:r>
          </w:p>
        </w:tc>
      </w:tr>
      <w:tr w:rsidR="004C1DDF" w:rsidRPr="00004B6E" w:rsidTr="00177C5F">
        <w:tc>
          <w:tcPr>
            <w:tcW w:w="2162" w:type="dxa"/>
            <w:gridSpan w:val="2"/>
            <w:vMerge w:val="restart"/>
            <w:shd w:val="clear" w:color="auto" w:fill="D9D9D9"/>
            <w:vAlign w:val="center"/>
          </w:tcPr>
          <w:p w:rsidR="004C1DDF" w:rsidRPr="00004B6E" w:rsidRDefault="004C1DDF" w:rsidP="00177C5F">
            <w:pPr>
              <w:suppressAutoHyphens w:val="0"/>
              <w:spacing w:before="120"/>
              <w:jc w:val="center"/>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sidRPr="00004B6E">
              <w:rPr>
                <w:rFonts w:ascii="Trebuchet MS" w:eastAsia="Calibri" w:hAnsi="Trebuchet MS" w:cs="Tahoma"/>
                <w:b/>
                <w:sz w:val="18"/>
                <w:szCs w:val="18"/>
                <w:lang w:val="el-GR" w:eastAsia="el-GR"/>
              </w:rPr>
              <w:t xml:space="preserve">.2.6 ΔΙΕΥΘΥΝΣΗ ΤΟΠΟΥ ΥΛΟΠΟΙΗΣΗΣ </w:t>
            </w:r>
          </w:p>
        </w:tc>
        <w:tc>
          <w:tcPr>
            <w:tcW w:w="2630" w:type="dxa"/>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b/>
                <w:sz w:val="18"/>
                <w:szCs w:val="18"/>
                <w:lang w:val="en-US" w:eastAsia="el-GR"/>
              </w:rPr>
              <w:t>2</w:t>
            </w:r>
            <w:r w:rsidRPr="00004B6E">
              <w:rPr>
                <w:rFonts w:ascii="Trebuchet MS" w:eastAsia="Calibri" w:hAnsi="Trebuchet MS" w:cs="Tahoma"/>
                <w:b/>
                <w:sz w:val="18"/>
                <w:szCs w:val="18"/>
                <w:lang w:val="el-GR" w:eastAsia="el-GR"/>
              </w:rPr>
              <w:t xml:space="preserve">.2.6.1 </w:t>
            </w:r>
            <w:r w:rsidRPr="00004B6E">
              <w:rPr>
                <w:rFonts w:ascii="Trebuchet MS" w:eastAsia="Calibri" w:hAnsi="Trebuchet MS" w:cs="Tahoma"/>
                <w:sz w:val="18"/>
                <w:szCs w:val="18"/>
                <w:lang w:val="el-GR" w:eastAsia="el-GR"/>
              </w:rPr>
              <w:t>ΟΔΟΣ – ΑΡΙΘΜΟΣ</w:t>
            </w:r>
          </w:p>
        </w:tc>
        <w:tc>
          <w:tcPr>
            <w:tcW w:w="3730" w:type="dxa"/>
            <w:shd w:val="clear" w:color="auto" w:fill="auto"/>
          </w:tcPr>
          <w:p w:rsidR="004C1DDF" w:rsidRPr="00004B6E" w:rsidRDefault="004C1DDF" w:rsidP="00177C5F">
            <w:pPr>
              <w:suppressAutoHyphens w:val="0"/>
              <w:spacing w:before="120"/>
              <w:rPr>
                <w:rFonts w:ascii="Trebuchet MS" w:eastAsia="Calibri" w:hAnsi="Trebuchet MS" w:cs="Tahoma"/>
                <w:sz w:val="18"/>
                <w:szCs w:val="18"/>
                <w:lang w:val="el-GR" w:eastAsia="el-GR"/>
              </w:rPr>
            </w:pPr>
          </w:p>
        </w:tc>
      </w:tr>
      <w:tr w:rsidR="004C1DDF" w:rsidRPr="00576D69" w:rsidTr="00177C5F">
        <w:tc>
          <w:tcPr>
            <w:tcW w:w="2162" w:type="dxa"/>
            <w:gridSpan w:val="2"/>
            <w:vMerge/>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sz w:val="18"/>
                <w:szCs w:val="18"/>
                <w:lang w:val="el-GR" w:eastAsia="el-GR"/>
              </w:rPr>
            </w:pPr>
          </w:p>
        </w:tc>
        <w:tc>
          <w:tcPr>
            <w:tcW w:w="2630" w:type="dxa"/>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b/>
                <w:sz w:val="18"/>
                <w:szCs w:val="18"/>
                <w:lang w:val="en-US" w:eastAsia="el-GR"/>
              </w:rPr>
              <w:t>2</w:t>
            </w:r>
            <w:r w:rsidRPr="00004B6E">
              <w:rPr>
                <w:rFonts w:ascii="Trebuchet MS" w:eastAsia="Calibri" w:hAnsi="Trebuchet MS" w:cs="Tahoma"/>
                <w:b/>
                <w:sz w:val="18"/>
                <w:szCs w:val="18"/>
                <w:lang w:val="el-GR" w:eastAsia="el-GR"/>
              </w:rPr>
              <w:t xml:space="preserve">.2.6.2 </w:t>
            </w:r>
            <w:r w:rsidRPr="00004B6E">
              <w:rPr>
                <w:rFonts w:ascii="Trebuchet MS" w:eastAsia="Calibri" w:hAnsi="Trebuchet MS" w:cs="Tahoma"/>
                <w:sz w:val="18"/>
                <w:szCs w:val="18"/>
                <w:lang w:val="el-GR" w:eastAsia="el-GR"/>
              </w:rPr>
              <w:t>ΤΟΠΟΘΕΣΙΑ</w:t>
            </w:r>
          </w:p>
        </w:tc>
        <w:tc>
          <w:tcPr>
            <w:tcW w:w="3730" w:type="dxa"/>
            <w:shd w:val="clear" w:color="auto" w:fill="auto"/>
          </w:tcPr>
          <w:p w:rsidR="004C1DDF" w:rsidRPr="00576D69" w:rsidRDefault="004C1DDF" w:rsidP="00177C5F">
            <w:pPr>
              <w:suppressAutoHyphens w:val="0"/>
              <w:spacing w:before="120"/>
              <w:rPr>
                <w:rFonts w:ascii="Trebuchet MS" w:eastAsia="Calibri" w:hAnsi="Trebuchet MS" w:cs="Tahoma"/>
                <w:szCs w:val="20"/>
                <w:lang w:val="el-GR" w:eastAsia="el-GR"/>
              </w:rPr>
            </w:pPr>
          </w:p>
        </w:tc>
      </w:tr>
      <w:tr w:rsidR="004C1DDF" w:rsidRPr="00576D69" w:rsidTr="00177C5F">
        <w:tc>
          <w:tcPr>
            <w:tcW w:w="2162" w:type="dxa"/>
            <w:gridSpan w:val="2"/>
            <w:vMerge/>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sz w:val="18"/>
                <w:szCs w:val="18"/>
                <w:lang w:val="el-GR" w:eastAsia="el-GR"/>
              </w:rPr>
            </w:pPr>
          </w:p>
        </w:tc>
        <w:tc>
          <w:tcPr>
            <w:tcW w:w="2630" w:type="dxa"/>
            <w:shd w:val="clear" w:color="auto" w:fill="D9D9D9"/>
            <w:vAlign w:val="center"/>
          </w:tcPr>
          <w:p w:rsidR="004C1DDF" w:rsidRPr="00004B6E" w:rsidRDefault="004C1DDF" w:rsidP="00177C5F">
            <w:pPr>
              <w:suppressAutoHyphens w:val="0"/>
              <w:spacing w:before="120"/>
              <w:jc w:val="right"/>
              <w:rPr>
                <w:rFonts w:ascii="Trebuchet MS" w:eastAsia="Calibri" w:hAnsi="Trebuchet MS" w:cs="Tahoma"/>
                <w:sz w:val="18"/>
                <w:szCs w:val="18"/>
                <w:lang w:val="el-GR" w:eastAsia="el-GR"/>
              </w:rPr>
            </w:pPr>
            <w:r>
              <w:rPr>
                <w:rFonts w:ascii="Trebuchet MS" w:eastAsia="Calibri" w:hAnsi="Trebuchet MS" w:cs="Tahoma"/>
                <w:b/>
                <w:sz w:val="18"/>
                <w:szCs w:val="18"/>
                <w:lang w:val="en-US" w:eastAsia="el-GR"/>
              </w:rPr>
              <w:t>2</w:t>
            </w:r>
            <w:r w:rsidRPr="00004B6E">
              <w:rPr>
                <w:rFonts w:ascii="Trebuchet MS" w:eastAsia="Calibri" w:hAnsi="Trebuchet MS" w:cs="Tahoma"/>
                <w:b/>
                <w:sz w:val="18"/>
                <w:szCs w:val="18"/>
                <w:lang w:val="el-GR" w:eastAsia="el-GR"/>
              </w:rPr>
              <w:t xml:space="preserve">.2.6.3 </w:t>
            </w:r>
            <w:r w:rsidRPr="00004B6E">
              <w:rPr>
                <w:rFonts w:ascii="Trebuchet MS" w:eastAsia="Calibri" w:hAnsi="Trebuchet MS" w:cs="Tahoma"/>
                <w:sz w:val="18"/>
                <w:szCs w:val="18"/>
                <w:lang w:val="el-GR" w:eastAsia="el-GR"/>
              </w:rPr>
              <w:t>ΤΑΧ. ΚΩΔΙΚΟΣ</w:t>
            </w:r>
          </w:p>
        </w:tc>
        <w:tc>
          <w:tcPr>
            <w:tcW w:w="3730" w:type="dxa"/>
            <w:shd w:val="clear" w:color="auto" w:fill="auto"/>
          </w:tcPr>
          <w:p w:rsidR="004C1DDF" w:rsidRPr="00576D69" w:rsidRDefault="004C1DDF" w:rsidP="00177C5F">
            <w:pPr>
              <w:suppressAutoHyphens w:val="0"/>
              <w:spacing w:before="120"/>
              <w:rPr>
                <w:rFonts w:ascii="Trebuchet MS" w:eastAsia="Calibri" w:hAnsi="Trebuchet MS" w:cs="Tahoma"/>
                <w:szCs w:val="20"/>
                <w:lang w:val="el-GR" w:eastAsia="el-GR"/>
              </w:rPr>
            </w:pPr>
          </w:p>
        </w:tc>
      </w:tr>
    </w:tbl>
    <w:p w:rsidR="004C1DDF" w:rsidRPr="00576D69" w:rsidRDefault="004C1DDF" w:rsidP="00177C5F">
      <w:pPr>
        <w:suppressAutoHyphens w:val="0"/>
        <w:spacing w:before="120"/>
        <w:rPr>
          <w:rFonts w:ascii="Trebuchet MS" w:eastAsia="Calibri" w:hAnsi="Trebuchet MS" w:cs="Tahoma"/>
          <w:b/>
          <w:color w:val="7030A0"/>
          <w:szCs w:val="20"/>
          <w:lang w:val="el-GR" w:eastAsia="el-GR"/>
        </w:rPr>
      </w:pPr>
      <w:r w:rsidRPr="00576D69">
        <w:rPr>
          <w:rFonts w:ascii="Trebuchet MS" w:eastAsia="Calibri" w:hAnsi="Trebuchet MS" w:cs="Tahoma"/>
          <w:b/>
          <w:color w:val="7030A0"/>
          <w:sz w:val="18"/>
          <w:szCs w:val="18"/>
          <w:lang w:val="el-GR" w:eastAsia="el-GR"/>
        </w:rPr>
        <w:t>(+) – Παραπάνω από ένα Τόπους Υλοποίησης</w:t>
      </w:r>
    </w:p>
    <w:p w:rsidR="004C1DDF" w:rsidRPr="00576D69" w:rsidRDefault="004C1DDF" w:rsidP="00177C5F">
      <w:pPr>
        <w:suppressAutoHyphens w:val="0"/>
        <w:spacing w:before="120"/>
        <w:rPr>
          <w:rFonts w:ascii="Trebuchet MS" w:eastAsia="Calibri" w:hAnsi="Trebuchet MS" w:cs="Tahoma"/>
          <w:b/>
          <w:color w:val="7030A0"/>
          <w:szCs w:val="20"/>
          <w:lang w:val="el-GR" w:eastAsia="el-GR"/>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4"/>
        <w:gridCol w:w="2434"/>
        <w:gridCol w:w="3233"/>
        <w:gridCol w:w="653"/>
        <w:gridCol w:w="1192"/>
      </w:tblGrid>
      <w:tr w:rsidR="004C1DDF" w:rsidRPr="00576D69" w:rsidTr="00177C5F">
        <w:tc>
          <w:tcPr>
            <w:tcW w:w="817" w:type="dxa"/>
            <w:shd w:val="clear" w:color="auto" w:fill="999999"/>
          </w:tcPr>
          <w:p w:rsidR="004C1DDF" w:rsidRPr="00576D69" w:rsidRDefault="004C1DDF" w:rsidP="00177C5F">
            <w:pPr>
              <w:suppressAutoHyphens w:val="0"/>
              <w:spacing w:before="120"/>
              <w:rPr>
                <w:rFonts w:ascii="Trebuchet MS" w:eastAsia="Calibri" w:hAnsi="Trebuchet MS" w:cs="Tahoma"/>
                <w:b/>
                <w:szCs w:val="20"/>
                <w:lang w:val="el-GR" w:eastAsia="el-GR"/>
              </w:rPr>
            </w:pPr>
            <w:r>
              <w:rPr>
                <w:rFonts w:ascii="Trebuchet MS" w:eastAsia="Calibri" w:hAnsi="Trebuchet MS" w:cs="Tahoma"/>
                <w:b/>
                <w:szCs w:val="20"/>
                <w:lang w:val="en-US" w:eastAsia="el-GR"/>
              </w:rPr>
              <w:t>2</w:t>
            </w:r>
            <w:r>
              <w:rPr>
                <w:rFonts w:ascii="Trebuchet MS" w:eastAsia="Calibri" w:hAnsi="Trebuchet MS" w:cs="Tahoma"/>
                <w:b/>
                <w:szCs w:val="20"/>
                <w:lang w:val="el-GR" w:eastAsia="el-GR"/>
              </w:rPr>
              <w:t>.3</w:t>
            </w:r>
          </w:p>
        </w:tc>
        <w:tc>
          <w:tcPr>
            <w:tcW w:w="7796" w:type="dxa"/>
            <w:gridSpan w:val="5"/>
            <w:shd w:val="clear" w:color="auto" w:fill="CCCCCC"/>
          </w:tcPr>
          <w:p w:rsidR="004C1DDF" w:rsidRPr="00BF7CA5" w:rsidRDefault="004C1DDF" w:rsidP="00177C5F">
            <w:pPr>
              <w:suppressAutoHyphens w:val="0"/>
              <w:spacing w:before="120"/>
              <w:rPr>
                <w:rFonts w:ascii="Trebuchet MS" w:eastAsia="Calibri" w:hAnsi="Trebuchet MS" w:cs="Tahoma"/>
                <w:b/>
                <w:szCs w:val="20"/>
                <w:lang w:val="en-US" w:eastAsia="el-GR"/>
              </w:rPr>
            </w:pPr>
            <w:r w:rsidRPr="00576D69">
              <w:rPr>
                <w:rFonts w:ascii="Trebuchet MS" w:eastAsia="Calibri" w:hAnsi="Trebuchet MS" w:cs="Tahoma"/>
                <w:b/>
                <w:szCs w:val="20"/>
                <w:lang w:val="el-GR" w:eastAsia="el-GR"/>
              </w:rPr>
              <w:t>Κ</w:t>
            </w:r>
            <w:r w:rsidRPr="00BF7CA5">
              <w:rPr>
                <w:rFonts w:ascii="Trebuchet MS" w:eastAsia="Calibri" w:hAnsi="Trebuchet MS" w:cs="Tahoma"/>
                <w:b/>
                <w:szCs w:val="20"/>
                <w:lang w:val="en-US" w:eastAsia="el-GR"/>
              </w:rPr>
              <w:t>.</w:t>
            </w:r>
            <w:r w:rsidRPr="00576D69">
              <w:rPr>
                <w:rFonts w:ascii="Trebuchet MS" w:eastAsia="Calibri" w:hAnsi="Trebuchet MS" w:cs="Tahoma"/>
                <w:b/>
                <w:szCs w:val="20"/>
                <w:lang w:val="el-GR" w:eastAsia="el-GR"/>
              </w:rPr>
              <w:t>Α</w:t>
            </w:r>
            <w:r w:rsidRPr="00BF7CA5">
              <w:rPr>
                <w:rFonts w:ascii="Trebuchet MS" w:eastAsia="Calibri" w:hAnsi="Trebuchet MS" w:cs="Tahoma"/>
                <w:b/>
                <w:szCs w:val="20"/>
                <w:lang w:val="en-US" w:eastAsia="el-GR"/>
              </w:rPr>
              <w:t>.</w:t>
            </w:r>
            <w:r w:rsidRPr="00576D69">
              <w:rPr>
                <w:rFonts w:ascii="Trebuchet MS" w:eastAsia="Calibri" w:hAnsi="Trebuchet MS" w:cs="Tahoma"/>
                <w:b/>
                <w:szCs w:val="20"/>
                <w:lang w:val="el-GR" w:eastAsia="el-GR"/>
              </w:rPr>
              <w:t>Δ</w:t>
            </w:r>
            <w:r w:rsidRPr="00BF7CA5">
              <w:rPr>
                <w:rFonts w:ascii="Trebuchet MS" w:eastAsia="Calibri" w:hAnsi="Trebuchet MS" w:cs="Tahoma"/>
                <w:b/>
                <w:szCs w:val="20"/>
                <w:lang w:val="en-US" w:eastAsia="el-GR"/>
              </w:rPr>
              <w:t xml:space="preserve">. </w:t>
            </w:r>
            <w:r w:rsidRPr="00576D69">
              <w:rPr>
                <w:rFonts w:ascii="Trebuchet MS" w:eastAsia="Calibri" w:hAnsi="Trebuchet MS" w:cs="Tahoma"/>
                <w:b/>
                <w:szCs w:val="20"/>
                <w:lang w:val="el-GR" w:eastAsia="el-GR"/>
              </w:rPr>
              <w:t>ΕΠΕΝΔΥΣΗΣ</w:t>
            </w:r>
            <w:r w:rsidR="00177C5F">
              <w:rPr>
                <w:rFonts w:ascii="Trebuchet MS" w:eastAsia="Calibri" w:hAnsi="Trebuchet MS" w:cs="Tahoma"/>
                <w:b/>
                <w:szCs w:val="20"/>
                <w:lang w:val="en-US" w:eastAsia="el-GR"/>
              </w:rPr>
              <w:t xml:space="preserve"> </w:t>
            </w:r>
            <w:r w:rsidRPr="00BF7CA5">
              <w:rPr>
                <w:rFonts w:ascii="Trebuchet MS" w:eastAsia="Calibri" w:hAnsi="Trebuchet MS" w:cs="Tahoma"/>
                <w:b/>
                <w:szCs w:val="20"/>
                <w:lang w:val="en-US" w:eastAsia="el-GR"/>
              </w:rPr>
              <w:t>(</w:t>
            </w:r>
            <w:r w:rsidRPr="00576D69">
              <w:rPr>
                <w:rFonts w:ascii="Trebuchet MS" w:eastAsia="Calibri" w:hAnsi="Trebuchet MS" w:cs="Tahoma"/>
                <w:b/>
                <w:szCs w:val="20"/>
                <w:lang w:val="en-US" w:eastAsia="el-GR"/>
              </w:rPr>
              <w:t>NACE</w:t>
            </w:r>
            <w:r w:rsidRPr="00BF7CA5">
              <w:rPr>
                <w:rFonts w:ascii="Trebuchet MS" w:eastAsia="Calibri" w:hAnsi="Trebuchet MS" w:cs="Tahoma"/>
                <w:b/>
                <w:szCs w:val="20"/>
                <w:lang w:val="en-US" w:eastAsia="el-GR"/>
              </w:rPr>
              <w:t xml:space="preserve"> </w:t>
            </w:r>
            <w:r w:rsidRPr="00576D69">
              <w:rPr>
                <w:rFonts w:ascii="Trebuchet MS" w:eastAsia="Calibri" w:hAnsi="Trebuchet MS" w:cs="Tahoma"/>
                <w:b/>
                <w:szCs w:val="20"/>
                <w:lang w:val="en-US" w:eastAsia="el-GR"/>
              </w:rPr>
              <w:t>Level</w:t>
            </w:r>
            <w:r w:rsidRPr="00BF7CA5">
              <w:rPr>
                <w:rFonts w:ascii="Trebuchet MS" w:eastAsia="Calibri" w:hAnsi="Trebuchet MS" w:cs="Tahoma"/>
                <w:b/>
                <w:szCs w:val="20"/>
                <w:lang w:val="en-US" w:eastAsia="el-GR"/>
              </w:rPr>
              <w:t xml:space="preserve"> </w:t>
            </w:r>
            <w:r w:rsidRPr="00576D69">
              <w:rPr>
                <w:rFonts w:ascii="Trebuchet MS" w:eastAsia="Calibri" w:hAnsi="Trebuchet MS" w:cs="Tahoma"/>
                <w:b/>
                <w:szCs w:val="20"/>
                <w:lang w:val="en-US" w:eastAsia="el-GR"/>
              </w:rPr>
              <w:t>Group</w:t>
            </w:r>
            <w:r w:rsidRPr="00BF7CA5">
              <w:rPr>
                <w:rFonts w:ascii="Trebuchet MS" w:eastAsia="Calibri" w:hAnsi="Trebuchet MS" w:cs="Tahoma"/>
                <w:b/>
                <w:szCs w:val="20"/>
                <w:lang w:val="en-US" w:eastAsia="el-GR"/>
              </w:rPr>
              <w:t>)</w:t>
            </w:r>
          </w:p>
          <w:p w:rsidR="004C1DDF" w:rsidRPr="00BF7CA5" w:rsidRDefault="004C1DDF" w:rsidP="00177C5F">
            <w:pPr>
              <w:suppressAutoHyphens w:val="0"/>
              <w:spacing w:before="120"/>
              <w:rPr>
                <w:rFonts w:ascii="Trebuchet MS" w:eastAsia="Calibri" w:hAnsi="Trebuchet MS" w:cs="Tahoma"/>
                <w:b/>
                <w:szCs w:val="20"/>
                <w:lang w:val="en-US" w:eastAsia="el-GR"/>
              </w:rPr>
            </w:pPr>
          </w:p>
        </w:tc>
      </w:tr>
      <w:tr w:rsidR="004C1DDF" w:rsidRPr="00004B6E" w:rsidTr="00177C5F">
        <w:tc>
          <w:tcPr>
            <w:tcW w:w="1101" w:type="dxa"/>
            <w:gridSpan w:val="2"/>
            <w:shd w:val="clear" w:color="auto" w:fill="D9D9D9"/>
          </w:tcPr>
          <w:p w:rsidR="004C1DDF" w:rsidRPr="00004B6E" w:rsidRDefault="004C1DDF" w:rsidP="00177C5F">
            <w:pPr>
              <w:suppressAutoHyphens w:val="0"/>
              <w:spacing w:before="120"/>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sidRPr="00004B6E">
              <w:rPr>
                <w:rFonts w:ascii="Trebuchet MS" w:eastAsia="Calibri" w:hAnsi="Trebuchet MS" w:cs="Tahoma"/>
                <w:b/>
                <w:sz w:val="18"/>
                <w:szCs w:val="18"/>
                <w:lang w:val="el-GR" w:eastAsia="el-GR"/>
              </w:rPr>
              <w:t>3.1. Α/Α</w:t>
            </w:r>
          </w:p>
        </w:tc>
        <w:tc>
          <w:tcPr>
            <w:tcW w:w="2434" w:type="dxa"/>
            <w:shd w:val="clear" w:color="auto" w:fill="D9D9D9"/>
          </w:tcPr>
          <w:p w:rsidR="004C1DDF" w:rsidRPr="00004B6E" w:rsidRDefault="004C1DDF" w:rsidP="00177C5F">
            <w:pPr>
              <w:suppressAutoHyphens w:val="0"/>
              <w:spacing w:before="120"/>
              <w:jc w:val="center"/>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sidRPr="00004B6E">
              <w:rPr>
                <w:rFonts w:ascii="Trebuchet MS" w:eastAsia="Calibri" w:hAnsi="Trebuchet MS" w:cs="Tahoma"/>
                <w:b/>
                <w:sz w:val="18"/>
                <w:szCs w:val="18"/>
                <w:lang w:val="el-GR" w:eastAsia="el-GR"/>
              </w:rPr>
              <w:t>.3.2. ΚΩΔΙΚΟΣ</w:t>
            </w:r>
          </w:p>
        </w:tc>
        <w:tc>
          <w:tcPr>
            <w:tcW w:w="3233" w:type="dxa"/>
            <w:shd w:val="clear" w:color="auto" w:fill="D9D9D9"/>
          </w:tcPr>
          <w:p w:rsidR="004C1DDF" w:rsidRPr="00004B6E" w:rsidRDefault="004C1DDF" w:rsidP="00177C5F">
            <w:pPr>
              <w:suppressAutoHyphens w:val="0"/>
              <w:spacing w:before="120"/>
              <w:jc w:val="center"/>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sidRPr="00004B6E">
              <w:rPr>
                <w:rFonts w:ascii="Trebuchet MS" w:eastAsia="Calibri" w:hAnsi="Trebuchet MS" w:cs="Tahoma"/>
                <w:b/>
                <w:sz w:val="18"/>
                <w:szCs w:val="18"/>
                <w:lang w:val="el-GR" w:eastAsia="el-GR"/>
              </w:rPr>
              <w:t>.3.3 ΠΕΡΙΓΡΑΦΗ Κ.Α.Δ.</w:t>
            </w:r>
          </w:p>
        </w:tc>
        <w:tc>
          <w:tcPr>
            <w:tcW w:w="1845" w:type="dxa"/>
            <w:gridSpan w:val="2"/>
            <w:shd w:val="clear" w:color="auto" w:fill="D9D9D9"/>
          </w:tcPr>
          <w:p w:rsidR="004C1DDF" w:rsidRPr="00004B6E" w:rsidRDefault="004C1DDF" w:rsidP="00177C5F">
            <w:pPr>
              <w:suppressAutoHyphens w:val="0"/>
              <w:spacing w:before="120"/>
              <w:jc w:val="center"/>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sidRPr="00004B6E">
              <w:rPr>
                <w:rFonts w:ascii="Trebuchet MS" w:eastAsia="Calibri" w:hAnsi="Trebuchet MS" w:cs="Tahoma"/>
                <w:b/>
                <w:sz w:val="18"/>
                <w:szCs w:val="18"/>
                <w:lang w:val="el-GR" w:eastAsia="el-GR"/>
              </w:rPr>
              <w:t>.</w:t>
            </w:r>
            <w:r>
              <w:rPr>
                <w:rFonts w:ascii="Trebuchet MS" w:eastAsia="Calibri" w:hAnsi="Trebuchet MS" w:cs="Tahoma"/>
                <w:b/>
                <w:sz w:val="18"/>
                <w:szCs w:val="18"/>
                <w:lang w:val="el-GR" w:eastAsia="el-GR"/>
              </w:rPr>
              <w:t>3</w:t>
            </w:r>
            <w:r w:rsidRPr="00004B6E">
              <w:rPr>
                <w:rFonts w:ascii="Trebuchet MS" w:eastAsia="Calibri" w:hAnsi="Trebuchet MS" w:cs="Tahoma"/>
                <w:b/>
                <w:sz w:val="18"/>
                <w:szCs w:val="18"/>
                <w:lang w:val="el-GR" w:eastAsia="el-GR"/>
              </w:rPr>
              <w:t>.4 ΗΜΕΡΟΜΗΝΙΑ ΕΝΕΡΓΟΠΟΙΗΣΗΣ ΚΑΔ</w:t>
            </w:r>
          </w:p>
        </w:tc>
      </w:tr>
      <w:tr w:rsidR="004C1DDF" w:rsidRPr="005D1F86" w:rsidTr="00177C5F">
        <w:tc>
          <w:tcPr>
            <w:tcW w:w="1101" w:type="dxa"/>
            <w:gridSpan w:val="2"/>
            <w:shd w:val="clear" w:color="auto" w:fill="D9D9D9"/>
          </w:tcPr>
          <w:p w:rsidR="004C1DDF" w:rsidRPr="00004B6E" w:rsidRDefault="004C1DDF" w:rsidP="00177C5F">
            <w:pPr>
              <w:suppressAutoHyphens w:val="0"/>
              <w:spacing w:before="120"/>
              <w:rPr>
                <w:rFonts w:ascii="Trebuchet MS" w:eastAsia="Calibri" w:hAnsi="Trebuchet MS" w:cs="Tahoma"/>
                <w:sz w:val="18"/>
                <w:szCs w:val="18"/>
                <w:lang w:val="el-GR" w:eastAsia="el-GR"/>
              </w:rPr>
            </w:pPr>
            <w:r w:rsidRPr="00004B6E">
              <w:rPr>
                <w:rFonts w:ascii="Trebuchet MS" w:eastAsia="Calibri" w:hAnsi="Trebuchet MS" w:cs="Tahoma"/>
                <w:sz w:val="18"/>
                <w:szCs w:val="18"/>
                <w:lang w:val="el-GR" w:eastAsia="el-GR"/>
              </w:rPr>
              <w:t>1</w:t>
            </w:r>
          </w:p>
        </w:tc>
        <w:tc>
          <w:tcPr>
            <w:tcW w:w="2434" w:type="dxa"/>
            <w:shd w:val="clear" w:color="auto" w:fill="auto"/>
          </w:tcPr>
          <w:p w:rsidR="004C1DDF" w:rsidRPr="00004B6E" w:rsidRDefault="004C1DDF" w:rsidP="00177C5F">
            <w:pPr>
              <w:suppressAutoHyphens w:val="0"/>
              <w:spacing w:before="120"/>
              <w:jc w:val="center"/>
              <w:rPr>
                <w:rFonts w:ascii="Trebuchet MS" w:eastAsia="Calibri" w:hAnsi="Trebuchet MS" w:cs="Tahoma"/>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KAD_NACE</w:t>
            </w:r>
            <w:r w:rsidRPr="00004B6E">
              <w:rPr>
                <w:rFonts w:ascii="Trebuchet MS" w:eastAsia="Calibri" w:hAnsi="Trebuchet MS" w:cs="Tahoma"/>
                <w:color w:val="0000FF"/>
                <w:sz w:val="18"/>
                <w:szCs w:val="18"/>
                <w:highlight w:val="white"/>
                <w:lang w:val="el-GR" w:eastAsia="zh-CN"/>
              </w:rPr>
              <w:t>&gt;</w:t>
            </w:r>
            <w:r w:rsidRPr="00004B6E">
              <w:rPr>
                <w:rFonts w:ascii="Trebuchet MS" w:eastAsia="Calibri" w:hAnsi="Trebuchet MS" w:cs="Tahoma"/>
                <w:color w:val="0000FF"/>
                <w:sz w:val="18"/>
                <w:szCs w:val="18"/>
                <w:lang w:val="el-GR" w:eastAsia="zh-CN"/>
              </w:rPr>
              <w:t xml:space="preserve"> &lt;</w:t>
            </w:r>
            <w:r w:rsidRPr="00004B6E">
              <w:rPr>
                <w:rFonts w:ascii="Trebuchet MS" w:eastAsia="Calibri" w:hAnsi="Trebuchet MS" w:cs="Tahoma"/>
                <w:color w:val="0000FF"/>
                <w:sz w:val="18"/>
                <w:szCs w:val="18"/>
                <w:lang w:val="en-US" w:eastAsia="zh-CN"/>
              </w:rPr>
              <w:t>ID</w:t>
            </w:r>
            <w:r w:rsidRPr="00004B6E">
              <w:rPr>
                <w:rFonts w:ascii="Trebuchet MS" w:eastAsia="Calibri" w:hAnsi="Trebuchet MS" w:cs="Tahoma"/>
                <w:color w:val="0000FF"/>
                <w:sz w:val="18"/>
                <w:szCs w:val="18"/>
                <w:lang w:val="el-GR" w:eastAsia="zh-CN"/>
              </w:rPr>
              <w:t>&gt;</w:t>
            </w:r>
          </w:p>
        </w:tc>
        <w:tc>
          <w:tcPr>
            <w:tcW w:w="3233" w:type="dxa"/>
            <w:shd w:val="clear" w:color="auto" w:fill="auto"/>
          </w:tcPr>
          <w:p w:rsidR="004C1DDF" w:rsidRPr="00004B6E" w:rsidRDefault="004C1DDF" w:rsidP="00177C5F">
            <w:pPr>
              <w:suppressAutoHyphens w:val="0"/>
              <w:spacing w:before="120"/>
              <w:jc w:val="center"/>
              <w:rPr>
                <w:rFonts w:ascii="Trebuchet MS" w:eastAsia="Calibri" w:hAnsi="Trebuchet MS" w:cs="Tahoma"/>
                <w:sz w:val="18"/>
                <w:szCs w:val="18"/>
                <w:lang w:val="el-GR" w:eastAsia="el-GR"/>
              </w:rPr>
            </w:pPr>
            <w:r w:rsidRPr="00004B6E">
              <w:rPr>
                <w:rFonts w:ascii="Trebuchet MS" w:eastAsia="Calibri" w:hAnsi="Trebuchet MS" w:cs="Tahoma"/>
                <w:sz w:val="18"/>
                <w:szCs w:val="18"/>
                <w:lang w:val="el-GR" w:eastAsia="el-GR"/>
              </w:rPr>
              <w:t>ΕΠΙΛΟΓΗ ΑΠΟ ΛΙΣΤΑ ΟΠΟΥ ΠΕΡΙΕΧΕΙ ΤΟΥΣ ΕΠΙΛΕΞΙΜΟΥΣ Κ.Α.Δ. ΒΑΣΕΙ ΤΗΣ ΠΡΟΚΗΡΥΞΗΣ</w:t>
            </w:r>
          </w:p>
        </w:tc>
        <w:tc>
          <w:tcPr>
            <w:tcW w:w="1845" w:type="dxa"/>
            <w:gridSpan w:val="2"/>
            <w:shd w:val="clear" w:color="auto" w:fill="auto"/>
          </w:tcPr>
          <w:p w:rsidR="004C1DDF" w:rsidRPr="00004B6E" w:rsidRDefault="004C1DDF" w:rsidP="00177C5F">
            <w:pPr>
              <w:suppressAutoHyphens w:val="0"/>
              <w:spacing w:before="120"/>
              <w:jc w:val="center"/>
              <w:rPr>
                <w:rFonts w:ascii="Trebuchet MS" w:eastAsia="Calibri" w:hAnsi="Trebuchet MS" w:cs="Tahoma"/>
                <w:sz w:val="18"/>
                <w:szCs w:val="18"/>
                <w:lang w:val="el-GR" w:eastAsia="el-GR"/>
              </w:rPr>
            </w:pPr>
          </w:p>
        </w:tc>
      </w:tr>
      <w:tr w:rsidR="004C1DDF" w:rsidRPr="00004B6E" w:rsidTr="00177C5F">
        <w:tc>
          <w:tcPr>
            <w:tcW w:w="1101" w:type="dxa"/>
            <w:gridSpan w:val="2"/>
            <w:shd w:val="clear" w:color="auto" w:fill="D9D9D9"/>
          </w:tcPr>
          <w:p w:rsidR="004C1DDF" w:rsidRPr="00004B6E" w:rsidRDefault="004C1DDF" w:rsidP="00177C5F">
            <w:pPr>
              <w:suppressAutoHyphens w:val="0"/>
              <w:spacing w:before="120"/>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sidRPr="00004B6E">
              <w:rPr>
                <w:rFonts w:ascii="Trebuchet MS" w:eastAsia="Calibri" w:hAnsi="Trebuchet MS" w:cs="Tahoma"/>
                <w:b/>
                <w:sz w:val="18"/>
                <w:szCs w:val="18"/>
                <w:lang w:val="el-GR" w:eastAsia="el-GR"/>
              </w:rPr>
              <w:t>.</w:t>
            </w:r>
            <w:r>
              <w:rPr>
                <w:rFonts w:ascii="Trebuchet MS" w:eastAsia="Calibri" w:hAnsi="Trebuchet MS" w:cs="Tahoma"/>
                <w:b/>
                <w:sz w:val="18"/>
                <w:szCs w:val="18"/>
                <w:lang w:val="el-GR" w:eastAsia="el-GR"/>
              </w:rPr>
              <w:t>3</w:t>
            </w:r>
            <w:r w:rsidRPr="00004B6E">
              <w:rPr>
                <w:rFonts w:ascii="Trebuchet MS" w:eastAsia="Calibri" w:hAnsi="Trebuchet MS" w:cs="Tahoma"/>
                <w:b/>
                <w:sz w:val="18"/>
                <w:szCs w:val="18"/>
                <w:lang w:val="el-GR" w:eastAsia="el-GR"/>
              </w:rPr>
              <w:t>.5</w:t>
            </w:r>
          </w:p>
        </w:tc>
        <w:tc>
          <w:tcPr>
            <w:tcW w:w="6320" w:type="dxa"/>
            <w:gridSpan w:val="3"/>
            <w:shd w:val="clear" w:color="auto" w:fill="D9D9D9"/>
          </w:tcPr>
          <w:p w:rsidR="004C1DDF" w:rsidRPr="00004B6E" w:rsidRDefault="004C1DDF" w:rsidP="00177C5F">
            <w:pPr>
              <w:suppressAutoHyphens w:val="0"/>
              <w:spacing w:before="120"/>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Είναι ο ΦΠΑ (που συνδέεται με τον ΚΑΔ επένδυσης) ανακτήσιμος;</w:t>
            </w:r>
          </w:p>
        </w:tc>
        <w:tc>
          <w:tcPr>
            <w:tcW w:w="1192" w:type="dxa"/>
            <w:shd w:val="clear" w:color="auto" w:fill="auto"/>
          </w:tcPr>
          <w:p w:rsidR="004C1DDF" w:rsidRPr="00004B6E" w:rsidRDefault="004C1DDF" w:rsidP="00177C5F">
            <w:pPr>
              <w:suppressAutoHyphens w:val="0"/>
              <w:spacing w:before="120"/>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ΝΑΙ/ΟΧΙ</w:t>
            </w:r>
          </w:p>
        </w:tc>
      </w:tr>
    </w:tbl>
    <w:p w:rsidR="004C1DDF" w:rsidRPr="00576D69" w:rsidRDefault="004C1DDF" w:rsidP="00177C5F">
      <w:pPr>
        <w:suppressAutoHyphens w:val="0"/>
        <w:spacing w:before="120"/>
        <w:rPr>
          <w:rFonts w:ascii="Trebuchet MS" w:eastAsia="Calibri" w:hAnsi="Trebuchet MS" w:cs="Tahoma"/>
          <w:b/>
          <w:szCs w:val="20"/>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582"/>
        <w:gridCol w:w="5794"/>
        <w:gridCol w:w="1528"/>
        <w:gridCol w:w="13"/>
      </w:tblGrid>
      <w:tr w:rsidR="004C1DDF" w:rsidRPr="00576D69" w:rsidTr="00177C5F">
        <w:tc>
          <w:tcPr>
            <w:tcW w:w="605" w:type="dxa"/>
            <w:shd w:val="clear" w:color="auto" w:fill="999999"/>
          </w:tcPr>
          <w:p w:rsidR="004C1DDF" w:rsidRPr="00576D69" w:rsidRDefault="004C1DDF" w:rsidP="00177C5F">
            <w:pPr>
              <w:suppressAutoHyphens w:val="0"/>
              <w:spacing w:before="120" w:line="240" w:lineRule="auto"/>
              <w:rPr>
                <w:rFonts w:ascii="Trebuchet MS" w:eastAsia="Calibri" w:hAnsi="Trebuchet MS" w:cs="Tahoma"/>
                <w:b/>
                <w:szCs w:val="20"/>
                <w:lang w:val="el-GR" w:eastAsia="el-GR"/>
              </w:rPr>
            </w:pPr>
            <w:r>
              <w:rPr>
                <w:rFonts w:ascii="Trebuchet MS" w:eastAsia="Calibri" w:hAnsi="Trebuchet MS" w:cs="Tahoma"/>
                <w:b/>
                <w:szCs w:val="20"/>
                <w:lang w:val="en-US" w:eastAsia="el-GR"/>
              </w:rPr>
              <w:lastRenderedPageBreak/>
              <w:t>2</w:t>
            </w:r>
            <w:r>
              <w:rPr>
                <w:rFonts w:ascii="Trebuchet MS" w:eastAsia="Calibri" w:hAnsi="Trebuchet MS" w:cs="Tahoma"/>
                <w:b/>
                <w:szCs w:val="20"/>
                <w:lang w:val="el-GR" w:eastAsia="el-GR"/>
              </w:rPr>
              <w:t>.4</w:t>
            </w:r>
          </w:p>
        </w:tc>
        <w:tc>
          <w:tcPr>
            <w:tcW w:w="7917" w:type="dxa"/>
            <w:gridSpan w:val="4"/>
            <w:shd w:val="clear" w:color="auto" w:fill="D9D9D9"/>
          </w:tcPr>
          <w:p w:rsidR="004C1DDF" w:rsidRPr="00576D69" w:rsidRDefault="004C1DDF" w:rsidP="00177C5F">
            <w:pPr>
              <w:suppressAutoHyphens w:val="0"/>
              <w:spacing w:before="120" w:line="240" w:lineRule="auto"/>
              <w:rPr>
                <w:rFonts w:ascii="Trebuchet MS" w:eastAsia="Calibri" w:hAnsi="Trebuchet MS" w:cs="Tahoma"/>
                <w:b/>
                <w:szCs w:val="20"/>
                <w:lang w:val="el-GR" w:eastAsia="el-GR"/>
              </w:rPr>
            </w:pPr>
            <w:r w:rsidRPr="00576D69">
              <w:rPr>
                <w:rFonts w:ascii="Trebuchet MS" w:eastAsia="Calibri" w:hAnsi="Trebuchet MS" w:cs="Tahoma"/>
                <w:b/>
                <w:szCs w:val="20"/>
                <w:lang w:val="el-GR" w:eastAsia="el-GR"/>
              </w:rPr>
              <w:t>ΦΥΣΙΚΟ ΑΝΤΙΚΕΙΜΕΝΟ</w:t>
            </w:r>
          </w:p>
        </w:tc>
      </w:tr>
      <w:tr w:rsidR="004C1DDF" w:rsidRPr="005D1F86"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.4.1</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ΠΕΡΙΓΡΑΦΗ ΤΗΣ ΠΡΟΤΕΙΝΟΜΕΝΗΣ ΕΠΕΝΔΥΣΗΣ – ΠΕΡΙΓΡΑΦΗ ΦΥΣΙΚΟΥ ΑΝΤΙΚΕΙΜΕΝΟΥ</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PERIGRAFH_FYSIKOY_ANTIKEIMENOY</w:t>
            </w:r>
            <w:r w:rsidRPr="00004B6E">
              <w:rPr>
                <w:rFonts w:ascii="Trebuchet MS" w:eastAsia="Calibri" w:hAnsi="Trebuchet MS" w:cs="Tahoma"/>
                <w:color w:val="0000FF"/>
                <w:sz w:val="18"/>
                <w:szCs w:val="18"/>
                <w:highlight w:val="white"/>
                <w:lang w:val="el-GR" w:eastAsia="zh-CN"/>
              </w:rPr>
              <w:t>&gt;</w:t>
            </w:r>
          </w:p>
        </w:tc>
      </w:tr>
      <w:tr w:rsidR="004C1DDF" w:rsidRPr="005D1F86"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.2</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hAnsi="Trebuchet MS" w:cs="Tahoma"/>
                <w:b/>
                <w:bCs/>
                <w:sz w:val="18"/>
                <w:szCs w:val="18"/>
                <w:lang w:val="el-GR" w:eastAsia="el-GR"/>
              </w:rPr>
              <w:t>ΕΠΙΚΟΙΝΩΝΙΑΚΗ ΠΕΡΙΓΡΑΦΗ ΤΗΣ ΕΠΕΝΔΥΣΗΣ – ΣΥΝΤΟΜΗ ΠΕΡΙΓΡΑΦΗ</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PERIGRAFH_FYSIKOY_WOAT</w:t>
            </w:r>
            <w:r w:rsidRPr="00004B6E">
              <w:rPr>
                <w:rFonts w:ascii="Trebuchet MS" w:eastAsia="Calibri" w:hAnsi="Trebuchet MS" w:cs="Tahoma"/>
                <w:color w:val="0000FF"/>
                <w:sz w:val="18"/>
                <w:szCs w:val="18"/>
                <w:highlight w:val="white"/>
                <w:lang w:val="el-GR" w:eastAsia="zh-CN"/>
              </w:rPr>
              <w:t>&gt;</w:t>
            </w:r>
            <w:r>
              <w:rPr>
                <w:rFonts w:ascii="Trebuchet MS" w:eastAsia="Calibri" w:hAnsi="Trebuchet MS" w:cs="Tahoma"/>
                <w:b/>
                <w:sz w:val="18"/>
                <w:szCs w:val="18"/>
                <w:lang w:val="el-GR" w:eastAsia="el-GR"/>
              </w:rPr>
              <w:t xml:space="preserve"> </w:t>
            </w:r>
          </w:p>
        </w:tc>
      </w:tr>
      <w:tr w:rsidR="004C1DDF" w:rsidRPr="00004B6E"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.3</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ΜΕΘΟΔΟΛΟΓΙΑ ΥΛΟΠΟΙΗΣΗΣ ΕΡΓΟΥ</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METHODOLOGIA</w:t>
            </w:r>
            <w:r w:rsidRPr="00004B6E">
              <w:rPr>
                <w:rFonts w:ascii="Trebuchet MS" w:eastAsia="Calibri" w:hAnsi="Trebuchet MS" w:cs="Tahoma"/>
                <w:color w:val="0000FF"/>
                <w:sz w:val="18"/>
                <w:szCs w:val="18"/>
                <w:highlight w:val="white"/>
                <w:lang w:val="el-GR" w:eastAsia="zh-CN"/>
              </w:rPr>
              <w:t>&gt;</w:t>
            </w:r>
          </w:p>
        </w:tc>
      </w:tr>
      <w:tr w:rsidR="004C1DDF" w:rsidRPr="00004B6E"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.4</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ΑΝΑΜΕΝΟΜΕΝΑ ΑΠΟΤΕΛΕΣΜΑΤΑ</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RESULTS</w:t>
            </w:r>
            <w:r w:rsidRPr="00004B6E">
              <w:rPr>
                <w:rFonts w:ascii="Trebuchet MS" w:eastAsia="Calibri" w:hAnsi="Trebuchet MS" w:cs="Tahoma"/>
                <w:color w:val="0000FF"/>
                <w:sz w:val="18"/>
                <w:szCs w:val="18"/>
                <w:highlight w:val="white"/>
                <w:lang w:val="el-GR" w:eastAsia="zh-CN"/>
              </w:rPr>
              <w:t>&gt;</w:t>
            </w:r>
          </w:p>
        </w:tc>
      </w:tr>
      <w:tr w:rsidR="004C1DDF" w:rsidRPr="00004B6E"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.5</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ΣΤΟΧΟΣ ΤΗΣ ΕΠΕΝΔΥΣΗΣ</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OBJECTIVES</w:t>
            </w:r>
            <w:r w:rsidRPr="00004B6E">
              <w:rPr>
                <w:rFonts w:ascii="Trebuchet MS" w:eastAsia="Calibri" w:hAnsi="Trebuchet MS" w:cs="Tahoma"/>
                <w:color w:val="0000FF"/>
                <w:sz w:val="18"/>
                <w:szCs w:val="18"/>
                <w:highlight w:val="white"/>
                <w:lang w:val="el-GR" w:eastAsia="zh-CN"/>
              </w:rPr>
              <w:t>&gt;</w:t>
            </w:r>
          </w:p>
        </w:tc>
      </w:tr>
      <w:tr w:rsidR="004C1DDF" w:rsidRPr="005D1F86"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.6</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ΔΡΑΣΤΗΡΙΟΤΗΤΕΣ ΕΠΙΚΟΙΝΩΝΙΑΣ ΚΑΙ ΔΗΜΟΣΙΟΤΗΤΑΣ ΤΗΣ ΕΠΕΝΔΥΣΗΣ</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DRASTHRIOTHTES_EPIKOINONIAS</w:t>
            </w:r>
            <w:r w:rsidRPr="00004B6E">
              <w:rPr>
                <w:rFonts w:ascii="Trebuchet MS" w:eastAsia="Calibri" w:hAnsi="Trebuchet MS" w:cs="Tahoma"/>
                <w:color w:val="0000FF"/>
                <w:sz w:val="18"/>
                <w:szCs w:val="18"/>
                <w:highlight w:val="white"/>
                <w:lang w:val="el-GR" w:eastAsia="zh-CN"/>
              </w:rPr>
              <w:t>&gt;</w:t>
            </w:r>
          </w:p>
        </w:tc>
      </w:tr>
      <w:tr w:rsidR="004C1DDF" w:rsidRPr="00004B6E"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.7</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ΚΡΙΣΙΜΟΤΗΤΑ ΕΠΕΝΔΥΣΗΣ</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KRISIMOTHTA</w:t>
            </w:r>
            <w:r w:rsidRPr="00004B6E">
              <w:rPr>
                <w:rFonts w:ascii="Trebuchet MS" w:eastAsia="Calibri" w:hAnsi="Trebuchet MS" w:cs="Tahoma"/>
                <w:color w:val="0000FF"/>
                <w:sz w:val="18"/>
                <w:szCs w:val="18"/>
                <w:highlight w:val="white"/>
                <w:lang w:val="el-GR" w:eastAsia="zh-CN"/>
              </w:rPr>
              <w:t>&gt;</w:t>
            </w:r>
          </w:p>
        </w:tc>
      </w:tr>
      <w:tr w:rsidR="004C1DDF" w:rsidRPr="00004B6E"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.8</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ΠΡΟΣΤΙΘΕΜΕΝΗ ΑΞΙΑ ΕΠΕΝΔΥΣΗΣ</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PROSTITHEMENH_AKSIA</w:t>
            </w:r>
            <w:r w:rsidRPr="00004B6E">
              <w:rPr>
                <w:rFonts w:ascii="Trebuchet MS" w:eastAsia="Calibri" w:hAnsi="Trebuchet MS" w:cs="Tahoma"/>
                <w:color w:val="0000FF"/>
                <w:sz w:val="18"/>
                <w:szCs w:val="18"/>
                <w:highlight w:val="white"/>
                <w:lang w:val="el-GR" w:eastAsia="zh-CN"/>
              </w:rPr>
              <w:t>&gt;</w:t>
            </w:r>
          </w:p>
        </w:tc>
      </w:tr>
      <w:tr w:rsidR="004C1DDF" w:rsidRPr="00004B6E"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.9</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ΤΡΟΠΟΙ ΕΠΙΤΕΥΞΗΣ ΣΤΟΧΩΝ ΕΠΕΝΔΥΣΗΣ</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EPITEFKSH_STOXON</w:t>
            </w:r>
            <w:r w:rsidRPr="00004B6E">
              <w:rPr>
                <w:rFonts w:ascii="Trebuchet MS" w:eastAsia="Calibri" w:hAnsi="Trebuchet MS" w:cs="Tahoma"/>
                <w:color w:val="0000FF"/>
                <w:sz w:val="18"/>
                <w:szCs w:val="18"/>
                <w:highlight w:val="white"/>
                <w:lang w:val="el-GR" w:eastAsia="zh-CN"/>
              </w:rPr>
              <w:t>&gt;</w:t>
            </w:r>
          </w:p>
        </w:tc>
      </w:tr>
      <w:tr w:rsidR="004C1DDF" w:rsidRPr="005D1F86"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.10</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b/>
                <w:sz w:val="18"/>
                <w:szCs w:val="18"/>
                <w:lang w:val="el-GR" w:eastAsia="el-GR"/>
              </w:rPr>
              <w:t>ΑΝΑΜΕΝΟΜΕΝΑ ΩΦΕΛΗ ΑΠΌ ΤΗΝ ΕΠΕΝΔΥΣΗ</w:t>
            </w:r>
          </w:p>
        </w:tc>
      </w:tr>
      <w:tr w:rsidR="004C1DDF" w:rsidRPr="00004B6E" w:rsidTr="00177C5F">
        <w:tc>
          <w:tcPr>
            <w:tcW w:w="8522" w:type="dxa"/>
            <w:gridSpan w:val="5"/>
            <w:shd w:val="clear" w:color="auto" w:fill="auto"/>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eastAsia="Calibri" w:hAnsi="Trebuchet MS" w:cs="Tahoma"/>
                <w:color w:val="0000FF"/>
                <w:sz w:val="18"/>
                <w:szCs w:val="18"/>
                <w:highlight w:val="white"/>
                <w:lang w:val="el-GR" w:eastAsia="zh-CN"/>
              </w:rPr>
              <w:t>&lt;</w:t>
            </w:r>
            <w:r w:rsidRPr="00004B6E">
              <w:rPr>
                <w:rFonts w:ascii="Trebuchet MS" w:eastAsia="Calibri" w:hAnsi="Trebuchet MS" w:cs="Tahoma"/>
                <w:color w:val="800000"/>
                <w:sz w:val="18"/>
                <w:szCs w:val="18"/>
                <w:highlight w:val="white"/>
                <w:lang w:val="el-GR" w:eastAsia="zh-CN"/>
              </w:rPr>
              <w:t>ANAMENOMENA_OFELH</w:t>
            </w:r>
            <w:r w:rsidRPr="00004B6E">
              <w:rPr>
                <w:rFonts w:ascii="Trebuchet MS" w:eastAsia="Calibri" w:hAnsi="Trebuchet MS" w:cs="Tahoma"/>
                <w:color w:val="0000FF"/>
                <w:sz w:val="18"/>
                <w:szCs w:val="18"/>
                <w:highlight w:val="white"/>
                <w:lang w:val="el-GR" w:eastAsia="zh-CN"/>
              </w:rPr>
              <w:t>&gt;</w:t>
            </w:r>
          </w:p>
        </w:tc>
      </w:tr>
      <w:tr w:rsidR="004C1DDF" w:rsidRPr="00004B6E" w:rsidTr="00177C5F">
        <w:trPr>
          <w:gridAfter w:val="1"/>
          <w:wAfter w:w="13" w:type="dxa"/>
        </w:trPr>
        <w:tc>
          <w:tcPr>
            <w:tcW w:w="1187" w:type="dxa"/>
            <w:gridSpan w:val="2"/>
            <w:shd w:val="clear" w:color="auto" w:fill="BFBFBF"/>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2</w:t>
            </w:r>
            <w:r>
              <w:rPr>
                <w:rFonts w:ascii="Trebuchet MS" w:eastAsia="Calibri" w:hAnsi="Trebuchet MS" w:cs="Tahoma"/>
                <w:b/>
                <w:sz w:val="18"/>
                <w:szCs w:val="18"/>
                <w:lang w:val="el-GR" w:eastAsia="el-GR"/>
              </w:rPr>
              <w:t>.4</w:t>
            </w:r>
            <w:r w:rsidRPr="00004B6E">
              <w:rPr>
                <w:rFonts w:ascii="Trebuchet MS" w:eastAsia="Calibri" w:hAnsi="Trebuchet MS" w:cs="Tahoma"/>
                <w:b/>
                <w:sz w:val="18"/>
                <w:szCs w:val="18"/>
                <w:lang w:val="el-GR" w:eastAsia="el-GR"/>
              </w:rPr>
              <w:t>.11</w:t>
            </w:r>
          </w:p>
        </w:tc>
        <w:tc>
          <w:tcPr>
            <w:tcW w:w="7322" w:type="dxa"/>
            <w:gridSpan w:val="2"/>
            <w:shd w:val="clear" w:color="auto" w:fill="D9D9D9"/>
          </w:tcPr>
          <w:p w:rsidR="004C1DDF" w:rsidRPr="00004B6E" w:rsidRDefault="004C1DDF" w:rsidP="00177C5F">
            <w:pPr>
              <w:suppressAutoHyphens w:val="0"/>
              <w:spacing w:before="60" w:after="60" w:line="240" w:lineRule="exact"/>
              <w:rPr>
                <w:rFonts w:ascii="Trebuchet MS" w:eastAsia="Calibri" w:hAnsi="Trebuchet MS" w:cs="Tahoma"/>
                <w:b/>
                <w:sz w:val="18"/>
                <w:szCs w:val="18"/>
                <w:lang w:val="el-GR" w:eastAsia="el-GR"/>
              </w:rPr>
            </w:pPr>
            <w:r w:rsidRPr="00004B6E">
              <w:rPr>
                <w:rFonts w:ascii="Trebuchet MS" w:hAnsi="Trebuchet MS" w:cs="Tahoma"/>
                <w:b/>
                <w:bCs/>
                <w:sz w:val="18"/>
                <w:szCs w:val="18"/>
                <w:lang w:val="el-GR" w:eastAsia="el-GR"/>
              </w:rPr>
              <w:t>ΔΗΜΙΟΥΡΓΙΑ ΝΕΩΝ ΘΕΣΕΩΝ ΑΠΑΣΧΟΛΗΣΗΣ</w:t>
            </w:r>
          </w:p>
        </w:tc>
      </w:tr>
      <w:tr w:rsidR="004C1DDF" w:rsidRPr="00004B6E" w:rsidTr="00177C5F">
        <w:trPr>
          <w:gridAfter w:val="1"/>
          <w:wAfter w:w="13" w:type="dxa"/>
        </w:trPr>
        <w:tc>
          <w:tcPr>
            <w:tcW w:w="6981" w:type="dxa"/>
            <w:gridSpan w:val="3"/>
          </w:tcPr>
          <w:p w:rsidR="004C1DDF" w:rsidRPr="00004B6E" w:rsidRDefault="004C1DDF" w:rsidP="00177C5F">
            <w:pPr>
              <w:suppressAutoHyphens w:val="0"/>
              <w:spacing w:before="60" w:after="60" w:line="240" w:lineRule="exact"/>
              <w:jc w:val="left"/>
              <w:rPr>
                <w:rFonts w:ascii="Trebuchet MS" w:hAnsi="Trebuchet MS" w:cs="Tahoma"/>
                <w:sz w:val="18"/>
                <w:szCs w:val="18"/>
                <w:lang w:val="el-GR" w:eastAsia="el-GR"/>
              </w:rPr>
            </w:pPr>
            <w:bookmarkStart w:id="286" w:name="_Toc433620786"/>
            <w:r w:rsidRPr="00004B6E">
              <w:rPr>
                <w:rFonts w:ascii="Trebuchet MS" w:hAnsi="Trebuchet MS" w:cs="Tahoma"/>
                <w:sz w:val="18"/>
                <w:szCs w:val="18"/>
                <w:lang w:val="el-GR" w:eastAsia="el-GR"/>
              </w:rPr>
              <w:t xml:space="preserve">Καταγραφή αριθμού των νέων θέσεων απασχόλησης οι οποίες θα δημιουργηθούν. </w:t>
            </w:r>
          </w:p>
          <w:p w:rsidR="004C1DDF" w:rsidRPr="00004B6E" w:rsidRDefault="004C1DDF" w:rsidP="00177C5F">
            <w:pPr>
              <w:suppressAutoHyphens w:val="0"/>
              <w:spacing w:before="60" w:after="60" w:line="240" w:lineRule="exact"/>
              <w:jc w:val="left"/>
              <w:rPr>
                <w:rFonts w:ascii="Trebuchet MS" w:hAnsi="Trebuchet MS" w:cs="Tahoma"/>
                <w:i/>
                <w:sz w:val="18"/>
                <w:szCs w:val="18"/>
                <w:lang w:val="el-GR" w:eastAsia="el-GR"/>
              </w:rPr>
            </w:pPr>
            <w:r w:rsidRPr="00004B6E">
              <w:rPr>
                <w:rFonts w:ascii="Trebuchet MS" w:hAnsi="Trebuchet MS" w:cs="Tahoma"/>
                <w:i/>
                <w:sz w:val="18"/>
                <w:szCs w:val="18"/>
                <w:lang w:val="el-GR" w:eastAsia="el-GR"/>
              </w:rPr>
              <w:t xml:space="preserve">Οι θέσεις απασχόλησης είναι εξαρτημένης εργασίας και υπολογίζονται σε ΕΜΕ (Ετήσιες Μονάδες Εργασίας). </w:t>
            </w:r>
          </w:p>
        </w:tc>
        <w:tc>
          <w:tcPr>
            <w:tcW w:w="1528" w:type="dxa"/>
          </w:tcPr>
          <w:p w:rsidR="004C1DDF" w:rsidRPr="00004B6E" w:rsidRDefault="004C1DDF" w:rsidP="00177C5F">
            <w:pPr>
              <w:suppressAutoHyphens w:val="0"/>
              <w:spacing w:before="60" w:after="60" w:line="240" w:lineRule="exact"/>
              <w:jc w:val="left"/>
              <w:rPr>
                <w:rFonts w:ascii="Trebuchet MS" w:hAnsi="Trebuchet MS" w:cs="Tahoma"/>
                <w:sz w:val="18"/>
                <w:szCs w:val="18"/>
                <w:lang w:val="el-GR" w:eastAsia="el-GR"/>
              </w:rPr>
            </w:pPr>
            <w:r w:rsidRPr="00004B6E">
              <w:rPr>
                <w:rFonts w:ascii="Trebuchet MS" w:hAnsi="Trebuchet MS" w:cs="Tahoma"/>
                <w:sz w:val="18"/>
                <w:szCs w:val="18"/>
                <w:lang w:val="el-GR" w:eastAsia="el-GR"/>
              </w:rPr>
              <w:t>Αριθμός</w:t>
            </w:r>
          </w:p>
        </w:tc>
      </w:tr>
    </w:tbl>
    <w:p w:rsidR="004C1DDF" w:rsidRDefault="004C1DDF" w:rsidP="00177C5F">
      <w:pPr>
        <w:suppressAutoHyphens w:val="0"/>
        <w:spacing w:line="240" w:lineRule="auto"/>
        <w:jc w:val="left"/>
        <w:rPr>
          <w:rFonts w:ascii="Trebuchet MS" w:hAnsi="Trebuchet MS" w:cs="Tahoma"/>
          <w:b/>
          <w:sz w:val="18"/>
          <w:szCs w:val="18"/>
          <w:lang w:val="el-GR" w:eastAsia="el-GR"/>
        </w:rPr>
      </w:pPr>
    </w:p>
    <w:p w:rsidR="004C1DDF" w:rsidRDefault="004C1DDF">
      <w:pPr>
        <w:suppressAutoHyphens w:val="0"/>
        <w:spacing w:line="240" w:lineRule="auto"/>
        <w:jc w:val="left"/>
        <w:rPr>
          <w:rFonts w:ascii="Trebuchet MS" w:hAnsi="Trebuchet MS" w:cs="Tahoma"/>
          <w:b/>
          <w:sz w:val="18"/>
          <w:szCs w:val="18"/>
          <w:lang w:val="el-GR" w:eastAsia="el-GR"/>
        </w:rPr>
        <w:sectPr w:rsidR="004C1DDF" w:rsidSect="00B73305">
          <w:headerReference w:type="default" r:id="rId29"/>
          <w:pgSz w:w="11905" w:h="16837"/>
          <w:pgMar w:top="1418" w:right="1107" w:bottom="1418" w:left="1260" w:header="720" w:footer="299" w:gutter="0"/>
          <w:cols w:space="720"/>
          <w:docGrid w:linePitch="360"/>
        </w:sectPr>
      </w:pPr>
    </w:p>
    <w:p w:rsidR="004C1DDF" w:rsidRPr="00576D69" w:rsidRDefault="004C1DDF" w:rsidP="00177C5F">
      <w:pPr>
        <w:suppressAutoHyphens w:val="0"/>
        <w:spacing w:line="240" w:lineRule="auto"/>
        <w:jc w:val="left"/>
        <w:rPr>
          <w:rFonts w:ascii="Trebuchet MS" w:hAnsi="Trebuchet MS" w:cs="Tahoma"/>
          <w:b/>
          <w:sz w:val="18"/>
          <w:szCs w:val="18"/>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7917"/>
      </w:tblGrid>
      <w:tr w:rsidR="004C1DDF" w:rsidRPr="007006F0" w:rsidTr="00177C5F">
        <w:tc>
          <w:tcPr>
            <w:tcW w:w="605" w:type="dxa"/>
            <w:shd w:val="clear" w:color="auto" w:fill="999999"/>
          </w:tcPr>
          <w:p w:rsidR="004C1DDF" w:rsidRPr="00576D69" w:rsidRDefault="004C1DDF" w:rsidP="00177C5F">
            <w:pPr>
              <w:suppressAutoHyphens w:val="0"/>
              <w:spacing w:before="120" w:line="240" w:lineRule="auto"/>
              <w:rPr>
                <w:rFonts w:ascii="Trebuchet MS" w:eastAsia="Calibri" w:hAnsi="Trebuchet MS" w:cs="Tahoma"/>
                <w:b/>
                <w:szCs w:val="20"/>
                <w:lang w:val="el-GR" w:eastAsia="el-GR"/>
              </w:rPr>
            </w:pPr>
            <w:r>
              <w:rPr>
                <w:rFonts w:ascii="Trebuchet MS" w:eastAsia="Calibri" w:hAnsi="Trebuchet MS" w:cs="Tahoma"/>
                <w:b/>
                <w:szCs w:val="20"/>
                <w:lang w:val="en-US" w:eastAsia="el-GR"/>
              </w:rPr>
              <w:t>2</w:t>
            </w:r>
            <w:r>
              <w:rPr>
                <w:rFonts w:ascii="Trebuchet MS" w:eastAsia="Calibri" w:hAnsi="Trebuchet MS" w:cs="Tahoma"/>
                <w:b/>
                <w:szCs w:val="20"/>
                <w:lang w:val="el-GR" w:eastAsia="el-GR"/>
              </w:rPr>
              <w:t>.5</w:t>
            </w:r>
          </w:p>
        </w:tc>
        <w:tc>
          <w:tcPr>
            <w:tcW w:w="7917" w:type="dxa"/>
            <w:shd w:val="clear" w:color="auto" w:fill="D9D9D9"/>
          </w:tcPr>
          <w:p w:rsidR="004C1DDF" w:rsidRPr="00576D69" w:rsidRDefault="004C1DDF" w:rsidP="00177C5F">
            <w:pPr>
              <w:suppressAutoHyphens w:val="0"/>
              <w:spacing w:before="120" w:line="240" w:lineRule="auto"/>
              <w:rPr>
                <w:rFonts w:ascii="Trebuchet MS" w:eastAsia="Calibri" w:hAnsi="Trebuchet MS" w:cs="Tahoma"/>
                <w:b/>
                <w:szCs w:val="20"/>
                <w:lang w:val="el-GR" w:eastAsia="el-GR"/>
              </w:rPr>
            </w:pPr>
            <w:r w:rsidRPr="00576D69">
              <w:rPr>
                <w:rFonts w:ascii="Trebuchet MS" w:eastAsia="Calibri" w:hAnsi="Trebuchet MS" w:cs="Tahoma"/>
                <w:b/>
                <w:szCs w:val="20"/>
                <w:lang w:val="el-GR" w:eastAsia="el-GR"/>
              </w:rPr>
              <w:t>ΟΙΚΟΝΟΜΙΚΟ ΑΝΤΙΚΕΙΜΕΝΟ</w:t>
            </w:r>
          </w:p>
        </w:tc>
      </w:tr>
      <w:bookmarkEnd w:id="286"/>
    </w:tbl>
    <w:p w:rsidR="004C1DDF" w:rsidRDefault="004C1DDF" w:rsidP="00177C5F">
      <w:pPr>
        <w:suppressAutoHyphens w:val="0"/>
        <w:spacing w:before="120"/>
        <w:rPr>
          <w:rFonts w:ascii="Trebuchet MS" w:eastAsia="Calibri" w:hAnsi="Trebuchet MS" w:cs="Tahoma"/>
          <w:b/>
          <w:szCs w:val="20"/>
          <w:lang w:val="el-GR" w:eastAsia="el-GR"/>
        </w:rPr>
      </w:pPr>
    </w:p>
    <w:tbl>
      <w:tblPr>
        <w:tblW w:w="1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1"/>
        <w:gridCol w:w="330"/>
        <w:gridCol w:w="850"/>
        <w:gridCol w:w="1145"/>
        <w:gridCol w:w="1004"/>
        <w:gridCol w:w="820"/>
        <w:gridCol w:w="1454"/>
        <w:gridCol w:w="771"/>
        <w:gridCol w:w="1327"/>
        <w:gridCol w:w="1327"/>
        <w:gridCol w:w="1327"/>
      </w:tblGrid>
      <w:tr w:rsidR="004C1DDF" w:rsidRPr="007006F0" w:rsidTr="00177C5F">
        <w:tc>
          <w:tcPr>
            <w:tcW w:w="1101" w:type="dxa"/>
            <w:gridSpan w:val="2"/>
            <w:shd w:val="clear" w:color="auto" w:fill="A6A6A6"/>
          </w:tcPr>
          <w:p w:rsidR="004C1DDF" w:rsidRPr="007006F0" w:rsidRDefault="004C1DDF" w:rsidP="00177C5F">
            <w:pPr>
              <w:suppressAutoHyphens w:val="0"/>
              <w:spacing w:before="120"/>
              <w:rPr>
                <w:rFonts w:ascii="Trebuchet MS" w:eastAsia="Calibri" w:hAnsi="Trebuchet MS" w:cs="Tahoma"/>
                <w:b/>
                <w:szCs w:val="20"/>
                <w:lang w:val="el-GR" w:eastAsia="el-GR"/>
              </w:rPr>
            </w:pPr>
            <w:r>
              <w:rPr>
                <w:rFonts w:ascii="Trebuchet MS" w:hAnsi="Trebuchet MS" w:cs="Tahoma"/>
                <w:b/>
                <w:bCs/>
                <w:szCs w:val="20"/>
                <w:lang w:val="el-GR" w:eastAsia="el-GR"/>
              </w:rPr>
              <w:t>2.</w:t>
            </w:r>
            <w:r w:rsidRPr="007006F0">
              <w:rPr>
                <w:rFonts w:ascii="Trebuchet MS" w:hAnsi="Trebuchet MS" w:cs="Tahoma"/>
                <w:b/>
                <w:bCs/>
                <w:szCs w:val="20"/>
                <w:lang w:val="el-GR" w:eastAsia="el-GR"/>
              </w:rPr>
              <w:t>5.1</w:t>
            </w:r>
          </w:p>
        </w:tc>
        <w:tc>
          <w:tcPr>
            <w:tcW w:w="7371" w:type="dxa"/>
            <w:gridSpan w:val="7"/>
            <w:shd w:val="clear" w:color="auto" w:fill="D9D9D9"/>
          </w:tcPr>
          <w:p w:rsidR="004C1DDF" w:rsidRPr="007006F0" w:rsidRDefault="004C1DDF" w:rsidP="00177C5F">
            <w:pPr>
              <w:suppressAutoHyphens w:val="0"/>
              <w:spacing w:before="120"/>
              <w:rPr>
                <w:rFonts w:ascii="Trebuchet MS" w:eastAsia="Calibri" w:hAnsi="Trebuchet MS" w:cs="Tahoma"/>
                <w:b/>
                <w:szCs w:val="20"/>
                <w:lang w:val="el-GR" w:eastAsia="el-GR"/>
              </w:rPr>
            </w:pPr>
            <w:r w:rsidRPr="007006F0">
              <w:rPr>
                <w:rFonts w:ascii="Trebuchet MS" w:hAnsi="Trebuchet MS" w:cs="Tahoma"/>
                <w:b/>
                <w:bCs/>
                <w:szCs w:val="20"/>
                <w:lang w:val="el-GR" w:eastAsia="el-GR"/>
              </w:rPr>
              <w:t>ΠΙΝΑΚΑΣ ΔΑΠΑΝΩΝ</w:t>
            </w:r>
          </w:p>
        </w:tc>
        <w:tc>
          <w:tcPr>
            <w:tcW w:w="1327" w:type="dxa"/>
            <w:shd w:val="clear" w:color="auto" w:fill="D9D9D9"/>
          </w:tcPr>
          <w:p w:rsidR="004C1DDF" w:rsidRPr="007006F0" w:rsidRDefault="004C1DDF" w:rsidP="00177C5F">
            <w:pPr>
              <w:suppressAutoHyphens w:val="0"/>
              <w:spacing w:before="120"/>
              <w:rPr>
                <w:rFonts w:ascii="Trebuchet MS" w:hAnsi="Trebuchet MS" w:cs="Tahoma"/>
                <w:b/>
                <w:bCs/>
                <w:szCs w:val="20"/>
                <w:lang w:val="el-GR" w:eastAsia="el-GR"/>
              </w:rPr>
            </w:pPr>
          </w:p>
        </w:tc>
        <w:tc>
          <w:tcPr>
            <w:tcW w:w="1327" w:type="dxa"/>
            <w:shd w:val="clear" w:color="auto" w:fill="D9D9D9"/>
          </w:tcPr>
          <w:p w:rsidR="004C1DDF" w:rsidRPr="007006F0" w:rsidRDefault="004C1DDF" w:rsidP="00177C5F">
            <w:pPr>
              <w:suppressAutoHyphens w:val="0"/>
              <w:spacing w:before="120"/>
              <w:rPr>
                <w:rFonts w:ascii="Trebuchet MS" w:hAnsi="Trebuchet MS" w:cs="Tahoma"/>
                <w:b/>
                <w:bCs/>
                <w:szCs w:val="20"/>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7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C1DDF" w:rsidRPr="007006F0" w:rsidRDefault="004C1DDF" w:rsidP="00177C5F">
            <w:pPr>
              <w:suppressAutoHyphens w:val="0"/>
              <w:spacing w:before="60" w:after="60" w:line="240" w:lineRule="atLeast"/>
              <w:jc w:val="center"/>
              <w:rPr>
                <w:rFonts w:ascii="Trebuchet MS" w:hAnsi="Trebuchet MS" w:cs="Tahoma"/>
                <w:b/>
                <w:bCs/>
                <w:sz w:val="18"/>
                <w:szCs w:val="18"/>
                <w:lang w:val="el-GR" w:eastAsia="el-GR"/>
              </w:rPr>
            </w:pPr>
            <w:r w:rsidRPr="007006F0">
              <w:rPr>
                <w:rFonts w:ascii="Trebuchet MS" w:hAnsi="Trebuchet MS" w:cs="Tahoma"/>
                <w:b/>
                <w:bCs/>
                <w:sz w:val="18"/>
                <w:szCs w:val="18"/>
                <w:lang w:val="el-GR" w:eastAsia="el-GR"/>
              </w:rPr>
              <w:t>Α/Α</w:t>
            </w:r>
          </w:p>
        </w:tc>
        <w:tc>
          <w:tcPr>
            <w:tcW w:w="1180" w:type="dxa"/>
            <w:gridSpan w:val="2"/>
            <w:tcBorders>
              <w:top w:val="single" w:sz="4" w:space="0" w:color="000000"/>
              <w:left w:val="nil"/>
              <w:bottom w:val="single" w:sz="4" w:space="0" w:color="000000"/>
              <w:right w:val="single" w:sz="4" w:space="0" w:color="000000"/>
            </w:tcBorders>
            <w:shd w:val="clear" w:color="auto" w:fill="D9D9D9"/>
            <w:vAlign w:val="center"/>
            <w:hideMark/>
          </w:tcPr>
          <w:p w:rsidR="004C1DDF" w:rsidRPr="007006F0" w:rsidRDefault="004C1DDF" w:rsidP="00177C5F">
            <w:pPr>
              <w:suppressAutoHyphens w:val="0"/>
              <w:spacing w:before="60" w:after="60" w:line="240" w:lineRule="atLeast"/>
              <w:jc w:val="center"/>
              <w:rPr>
                <w:rFonts w:ascii="Trebuchet MS" w:hAnsi="Trebuchet MS" w:cs="Tahoma"/>
                <w:b/>
                <w:bCs/>
                <w:sz w:val="18"/>
                <w:szCs w:val="18"/>
                <w:lang w:val="el-GR" w:eastAsia="el-GR"/>
              </w:rPr>
            </w:pPr>
            <w:r w:rsidRPr="007006F0">
              <w:rPr>
                <w:rFonts w:ascii="Trebuchet MS" w:hAnsi="Trebuchet MS" w:cs="Tahoma"/>
                <w:b/>
                <w:bCs/>
                <w:sz w:val="18"/>
                <w:szCs w:val="18"/>
                <w:lang w:val="el-GR" w:eastAsia="el-GR"/>
              </w:rPr>
              <w:t>ΚΑΤΗΓΟΡΙΑ ΔΑΠΑΝΗΣ</w:t>
            </w:r>
          </w:p>
        </w:tc>
        <w:tc>
          <w:tcPr>
            <w:tcW w:w="1145" w:type="dxa"/>
            <w:tcBorders>
              <w:top w:val="single" w:sz="4" w:space="0" w:color="000000"/>
              <w:left w:val="nil"/>
              <w:bottom w:val="single" w:sz="4" w:space="0" w:color="000000"/>
              <w:right w:val="single" w:sz="4" w:space="0" w:color="000000"/>
            </w:tcBorders>
            <w:shd w:val="clear" w:color="auto" w:fill="D9D9D9"/>
          </w:tcPr>
          <w:p w:rsidR="004C1DDF" w:rsidRPr="007006F0" w:rsidRDefault="004C1DDF" w:rsidP="00177C5F">
            <w:pPr>
              <w:suppressAutoHyphens w:val="0"/>
              <w:spacing w:before="60" w:after="60" w:line="240" w:lineRule="atLeast"/>
              <w:jc w:val="center"/>
              <w:rPr>
                <w:rFonts w:ascii="Trebuchet MS" w:hAnsi="Trebuchet MS" w:cs="Tahoma"/>
                <w:b/>
                <w:bCs/>
                <w:sz w:val="18"/>
                <w:szCs w:val="18"/>
                <w:lang w:val="el-GR" w:eastAsia="el-GR"/>
              </w:rPr>
            </w:pPr>
            <w:r w:rsidRPr="007006F0">
              <w:rPr>
                <w:rFonts w:ascii="Trebuchet MS" w:hAnsi="Trebuchet MS" w:cs="Tahoma"/>
                <w:b/>
                <w:bCs/>
                <w:sz w:val="18"/>
                <w:szCs w:val="18"/>
                <w:lang w:val="el-GR" w:eastAsia="el-GR"/>
              </w:rPr>
              <w:t>ΚΑΘΕΣΤΩΣ ΕΝΙΣΧΥΣΗΣ</w:t>
            </w:r>
          </w:p>
        </w:tc>
        <w:tc>
          <w:tcPr>
            <w:tcW w:w="1004" w:type="dxa"/>
            <w:tcBorders>
              <w:top w:val="single" w:sz="4" w:space="0" w:color="000000"/>
              <w:left w:val="single" w:sz="4" w:space="0" w:color="000000"/>
              <w:bottom w:val="single" w:sz="4" w:space="0" w:color="000000"/>
              <w:right w:val="single" w:sz="4" w:space="0" w:color="000000"/>
            </w:tcBorders>
            <w:shd w:val="clear" w:color="auto" w:fill="D9D9D9"/>
          </w:tcPr>
          <w:p w:rsidR="004C1DDF" w:rsidRPr="007006F0" w:rsidRDefault="004C1DDF" w:rsidP="00177C5F">
            <w:pPr>
              <w:suppressAutoHyphens w:val="0"/>
              <w:spacing w:before="60" w:after="60" w:line="240" w:lineRule="atLeast"/>
              <w:jc w:val="center"/>
              <w:rPr>
                <w:rFonts w:ascii="Trebuchet MS" w:hAnsi="Trebuchet MS" w:cs="Tahoma"/>
                <w:b/>
                <w:bCs/>
                <w:sz w:val="18"/>
                <w:szCs w:val="18"/>
                <w:lang w:val="el-GR" w:eastAsia="el-GR"/>
              </w:rPr>
            </w:pPr>
            <w:r w:rsidRPr="007006F0">
              <w:rPr>
                <w:rFonts w:ascii="Trebuchet MS" w:hAnsi="Trebuchet MS" w:cs="Tahoma"/>
                <w:b/>
                <w:bCs/>
                <w:sz w:val="18"/>
                <w:szCs w:val="18"/>
                <w:lang w:val="el-GR" w:eastAsia="el-GR"/>
              </w:rPr>
              <w:t>ΤΟΠΟΣ ΥΛΟΠΟΙΗΣΗΣ</w:t>
            </w:r>
          </w:p>
        </w:tc>
        <w:tc>
          <w:tcPr>
            <w:tcW w:w="820" w:type="dxa"/>
            <w:tcBorders>
              <w:top w:val="single" w:sz="4" w:space="0" w:color="000000"/>
              <w:left w:val="single" w:sz="4" w:space="0" w:color="000000"/>
              <w:bottom w:val="single" w:sz="4" w:space="0" w:color="000000"/>
              <w:right w:val="single" w:sz="4" w:space="0" w:color="000000"/>
            </w:tcBorders>
            <w:shd w:val="clear" w:color="auto" w:fill="D9D9D9"/>
          </w:tcPr>
          <w:p w:rsidR="004C1DDF" w:rsidRPr="007006F0" w:rsidRDefault="004C1DDF" w:rsidP="00177C5F">
            <w:pPr>
              <w:suppressAutoHyphens w:val="0"/>
              <w:spacing w:before="60" w:after="60" w:line="240" w:lineRule="atLeast"/>
              <w:jc w:val="center"/>
              <w:rPr>
                <w:rFonts w:ascii="Trebuchet MS" w:hAnsi="Trebuchet MS" w:cs="Tahoma"/>
                <w:b/>
                <w:bCs/>
                <w:sz w:val="18"/>
                <w:szCs w:val="18"/>
                <w:lang w:val="el-GR" w:eastAsia="el-GR"/>
              </w:rPr>
            </w:pPr>
            <w:r w:rsidRPr="007006F0">
              <w:rPr>
                <w:rFonts w:ascii="Trebuchet MS" w:hAnsi="Trebuchet MS" w:cs="Tahoma"/>
                <w:b/>
                <w:bCs/>
                <w:sz w:val="18"/>
                <w:szCs w:val="18"/>
                <w:lang w:val="el-GR" w:eastAsia="el-GR"/>
              </w:rPr>
              <w:t>ΚΑΔ ΕΠΕΝΔΥΣΗΣ</w:t>
            </w:r>
          </w:p>
        </w:tc>
        <w:tc>
          <w:tcPr>
            <w:tcW w:w="1454" w:type="dxa"/>
            <w:tcBorders>
              <w:top w:val="single" w:sz="4" w:space="0" w:color="000000"/>
              <w:left w:val="nil"/>
              <w:bottom w:val="single" w:sz="4" w:space="0" w:color="000000"/>
              <w:right w:val="single" w:sz="4" w:space="0" w:color="000000"/>
            </w:tcBorders>
            <w:shd w:val="clear" w:color="auto" w:fill="D9D9D9"/>
            <w:vAlign w:val="center"/>
          </w:tcPr>
          <w:p w:rsidR="004C1DDF" w:rsidRPr="007006F0" w:rsidRDefault="004C1DDF" w:rsidP="00177C5F">
            <w:pPr>
              <w:suppressAutoHyphens w:val="0"/>
              <w:spacing w:before="60" w:after="60" w:line="240" w:lineRule="atLeast"/>
              <w:jc w:val="center"/>
              <w:rPr>
                <w:rFonts w:ascii="Trebuchet MS" w:hAnsi="Trebuchet MS" w:cs="Tahoma"/>
                <w:b/>
                <w:bCs/>
                <w:sz w:val="18"/>
                <w:szCs w:val="18"/>
                <w:lang w:val="el-GR" w:eastAsia="el-GR"/>
              </w:rPr>
            </w:pPr>
            <w:r w:rsidRPr="007006F0">
              <w:rPr>
                <w:rFonts w:ascii="Trebuchet MS" w:hAnsi="Trebuchet MS" w:cs="Tahoma"/>
                <w:b/>
                <w:bCs/>
                <w:sz w:val="18"/>
                <w:szCs w:val="18"/>
                <w:lang w:val="el-GR" w:eastAsia="el-GR"/>
              </w:rPr>
              <w:t>ΠΟΣΟ ΧΩΡΙΣ ΦΠΑ</w:t>
            </w:r>
          </w:p>
        </w:tc>
        <w:tc>
          <w:tcPr>
            <w:tcW w:w="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C1DDF" w:rsidRPr="007006F0" w:rsidDel="00AE36B8" w:rsidRDefault="004C1DDF" w:rsidP="00177C5F">
            <w:pPr>
              <w:suppressAutoHyphens w:val="0"/>
              <w:spacing w:before="60" w:after="60" w:line="240" w:lineRule="atLeast"/>
              <w:jc w:val="center"/>
              <w:rPr>
                <w:rFonts w:ascii="Trebuchet MS" w:hAnsi="Trebuchet MS" w:cs="Tahoma"/>
                <w:b/>
                <w:bCs/>
                <w:sz w:val="18"/>
                <w:szCs w:val="18"/>
                <w:lang w:val="el-GR" w:eastAsia="el-GR"/>
              </w:rPr>
            </w:pPr>
            <w:r w:rsidRPr="007006F0">
              <w:rPr>
                <w:rFonts w:ascii="Trebuchet MS" w:hAnsi="Trebuchet MS" w:cs="Tahoma"/>
                <w:b/>
                <w:bCs/>
                <w:sz w:val="18"/>
                <w:szCs w:val="18"/>
                <w:lang w:val="el-GR" w:eastAsia="el-GR"/>
              </w:rPr>
              <w:t>ΦΠΑ</w:t>
            </w:r>
          </w:p>
        </w:tc>
        <w:tc>
          <w:tcPr>
            <w:tcW w:w="132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C1DDF" w:rsidRPr="007006F0" w:rsidRDefault="004C1DDF" w:rsidP="00177C5F">
            <w:pPr>
              <w:suppressAutoHyphens w:val="0"/>
              <w:spacing w:before="60" w:after="60" w:line="240" w:lineRule="atLeast"/>
              <w:jc w:val="center"/>
              <w:rPr>
                <w:rFonts w:ascii="Trebuchet MS" w:hAnsi="Trebuchet MS" w:cs="Tahoma"/>
                <w:b/>
                <w:bCs/>
                <w:sz w:val="18"/>
                <w:szCs w:val="18"/>
                <w:lang w:val="el-GR" w:eastAsia="el-GR"/>
              </w:rPr>
            </w:pPr>
            <w:r w:rsidRPr="007006F0">
              <w:rPr>
                <w:rFonts w:ascii="Trebuchet MS" w:hAnsi="Trebuchet MS" w:cs="Tahoma"/>
                <w:b/>
                <w:bCs/>
                <w:sz w:val="18"/>
                <w:szCs w:val="18"/>
                <w:lang w:val="el-GR" w:eastAsia="el-GR"/>
              </w:rPr>
              <w:t>ΣΥΝΟΛΙΚΟ ΠΟΣΟ</w:t>
            </w:r>
          </w:p>
        </w:tc>
        <w:tc>
          <w:tcPr>
            <w:tcW w:w="1327" w:type="dxa"/>
            <w:tcBorders>
              <w:top w:val="single" w:sz="4" w:space="0" w:color="000000"/>
              <w:left w:val="single" w:sz="4" w:space="0" w:color="000000"/>
              <w:bottom w:val="single" w:sz="4" w:space="0" w:color="000000"/>
              <w:right w:val="single" w:sz="4" w:space="0" w:color="000000"/>
            </w:tcBorders>
            <w:shd w:val="clear" w:color="auto" w:fill="D9D9D9"/>
          </w:tcPr>
          <w:p w:rsidR="004C1DDF" w:rsidRPr="007006F0" w:rsidRDefault="004C1DDF" w:rsidP="00177C5F">
            <w:pPr>
              <w:suppressAutoHyphens w:val="0"/>
              <w:spacing w:before="60" w:after="60" w:line="240" w:lineRule="atLeast"/>
              <w:jc w:val="center"/>
              <w:rPr>
                <w:rFonts w:ascii="Trebuchet MS" w:hAnsi="Trebuchet MS" w:cs="Tahoma"/>
                <w:b/>
                <w:bCs/>
                <w:sz w:val="18"/>
                <w:szCs w:val="18"/>
                <w:lang w:val="el-GR" w:eastAsia="el-GR"/>
              </w:rPr>
            </w:pPr>
            <w:r>
              <w:rPr>
                <w:rFonts w:ascii="Trebuchet MS" w:hAnsi="Trebuchet MS" w:cs="Tahoma"/>
                <w:b/>
                <w:bCs/>
                <w:sz w:val="18"/>
                <w:szCs w:val="18"/>
                <w:lang w:val="el-GR" w:eastAsia="el-GR"/>
              </w:rPr>
              <w:t>ΕΝΤΑΣΗ ΕΝΙΣΧΣΥΣΗΣ</w:t>
            </w:r>
          </w:p>
        </w:tc>
        <w:tc>
          <w:tcPr>
            <w:tcW w:w="1327" w:type="dxa"/>
            <w:tcBorders>
              <w:top w:val="single" w:sz="4" w:space="0" w:color="000000"/>
              <w:left w:val="single" w:sz="4" w:space="0" w:color="000000"/>
              <w:bottom w:val="single" w:sz="4" w:space="0" w:color="000000"/>
              <w:right w:val="single" w:sz="4" w:space="0" w:color="000000"/>
            </w:tcBorders>
            <w:shd w:val="clear" w:color="auto" w:fill="D9D9D9"/>
          </w:tcPr>
          <w:p w:rsidR="004C1DDF" w:rsidRPr="007006F0" w:rsidRDefault="004C1DDF" w:rsidP="00177C5F">
            <w:pPr>
              <w:suppressAutoHyphens w:val="0"/>
              <w:spacing w:before="60" w:after="60" w:line="240" w:lineRule="atLeast"/>
              <w:jc w:val="center"/>
              <w:rPr>
                <w:rFonts w:ascii="Trebuchet MS" w:hAnsi="Trebuchet MS" w:cs="Tahoma"/>
                <w:b/>
                <w:bCs/>
                <w:sz w:val="18"/>
                <w:szCs w:val="18"/>
                <w:lang w:val="el-GR" w:eastAsia="el-GR"/>
              </w:rPr>
            </w:pPr>
            <w:r>
              <w:rPr>
                <w:rFonts w:ascii="Trebuchet MS" w:hAnsi="Trebuchet MS" w:cs="Tahoma"/>
                <w:b/>
                <w:bCs/>
                <w:sz w:val="18"/>
                <w:szCs w:val="18"/>
                <w:lang w:val="el-GR" w:eastAsia="el-GR"/>
              </w:rPr>
              <w:t>ΔΗΜΟΣΙΑ ΔΑΠΑΝΗ</w:t>
            </w: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eastAsia="Calibri" w:hAnsi="Trebuchet MS" w:cs="Tahoma"/>
                <w:color w:val="0000FF"/>
                <w:sz w:val="18"/>
                <w:szCs w:val="18"/>
                <w:highlight w:val="white"/>
                <w:lang w:val="el-GR" w:eastAsia="zh-CN"/>
              </w:rPr>
              <w:t>&lt;</w:t>
            </w:r>
            <w:r w:rsidRPr="007006F0">
              <w:rPr>
                <w:rFonts w:ascii="Trebuchet MS" w:eastAsia="Calibri" w:hAnsi="Trebuchet MS" w:cs="Tahoma"/>
                <w:color w:val="800000"/>
                <w:sz w:val="18"/>
                <w:szCs w:val="18"/>
                <w:highlight w:val="white"/>
                <w:lang w:val="el-GR" w:eastAsia="zh-CN"/>
              </w:rPr>
              <w:t>ID_KATHGORIA_DAPANHS</w:t>
            </w:r>
            <w:r w:rsidRPr="007006F0">
              <w:rPr>
                <w:rFonts w:ascii="Trebuchet MS" w:eastAsia="Calibri" w:hAnsi="Trebuchet MS" w:cs="Tahoma"/>
                <w:color w:val="0000FF"/>
                <w:sz w:val="18"/>
                <w:szCs w:val="18"/>
                <w:highlight w:val="white"/>
                <w:lang w:val="el-GR" w:eastAsia="zh-CN"/>
              </w:rPr>
              <w:t>&gt;</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651/2014 – Αρθ. 22, ΒΕ</w:t>
            </w:r>
          </w:p>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Pr>
                <w:rFonts w:ascii="Trebuchet MS" w:hAnsi="Trebuchet MS" w:cs="Tahoma"/>
                <w:sz w:val="18"/>
                <w:szCs w:val="18"/>
                <w:lang w:val="el-GR" w:eastAsia="el-GR"/>
              </w:rPr>
              <w:t>651/2014 – Αρθ. 22, ΠΕ</w:t>
            </w: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eastAsia="Calibri" w:hAnsi="Trebuchet MS" w:cs="Tahoma"/>
                <w:color w:val="0000FF"/>
                <w:sz w:val="18"/>
                <w:szCs w:val="18"/>
                <w:highlight w:val="white"/>
                <w:lang w:val="el-GR" w:eastAsia="zh-CN"/>
              </w:rPr>
              <w:t>&lt;</w:t>
            </w:r>
            <w:r w:rsidRPr="007006F0">
              <w:rPr>
                <w:rFonts w:ascii="Trebuchet MS" w:eastAsia="Calibri" w:hAnsi="Trebuchet MS" w:cs="Tahoma"/>
                <w:color w:val="800000"/>
                <w:sz w:val="18"/>
                <w:szCs w:val="18"/>
                <w:highlight w:val="white"/>
                <w:lang w:val="el-GR" w:eastAsia="zh-CN"/>
              </w:rPr>
              <w:t>POSO_DD_XORIS_FPA</w:t>
            </w:r>
            <w:r w:rsidRPr="007006F0">
              <w:rPr>
                <w:rFonts w:ascii="Trebuchet MS" w:eastAsia="Calibri" w:hAnsi="Trebuchet MS" w:cs="Tahoma"/>
                <w:color w:val="0000FF"/>
                <w:sz w:val="18"/>
                <w:szCs w:val="18"/>
                <w:highlight w:val="white"/>
                <w:lang w:val="el-GR" w:eastAsia="zh-CN"/>
              </w:rPr>
              <w:t>&gt;</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8000,00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2</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n-US" w:eastAsia="el-GR"/>
              </w:rPr>
            </w:pPr>
            <w:r w:rsidRPr="007006F0">
              <w:rPr>
                <w:rFonts w:ascii="Trebuchet MS" w:hAnsi="Trebuchet MS" w:cs="Tahoma"/>
                <w:sz w:val="18"/>
                <w:szCs w:val="18"/>
                <w:lang w:val="en-US" w:eastAsia="el-GR"/>
              </w:rPr>
              <w:t xml:space="preserve">De </w:t>
            </w:r>
            <w:r w:rsidR="00177C5F" w:rsidRPr="007006F0">
              <w:rPr>
                <w:rFonts w:ascii="Trebuchet MS" w:hAnsi="Trebuchet MS" w:cs="Tahoma"/>
                <w:sz w:val="18"/>
                <w:szCs w:val="18"/>
                <w:lang w:val="en-US" w:eastAsia="el-GR"/>
              </w:rPr>
              <w:t>Minimis</w:t>
            </w: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2</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460,00</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460,00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3</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500,00</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500,00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4</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1000,00</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1000,00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5</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1000,00</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1000,00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6</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2</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2000,00</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2000,00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7</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19000,00</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19000,00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8</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8000,00</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8000,00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9</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500,00</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500,00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r w:rsidR="004C1DDF" w:rsidRPr="007006F0" w:rsidTr="00177C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
        </w:trPr>
        <w:tc>
          <w:tcPr>
            <w:tcW w:w="771"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10</w:t>
            </w:r>
          </w:p>
        </w:tc>
        <w:tc>
          <w:tcPr>
            <w:tcW w:w="1180" w:type="dxa"/>
            <w:gridSpan w:val="2"/>
            <w:tcBorders>
              <w:top w:val="nil"/>
              <w:left w:val="nil"/>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145" w:type="dxa"/>
            <w:tcBorders>
              <w:top w:val="single" w:sz="4" w:space="0" w:color="000000"/>
              <w:left w:val="nil"/>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p>
        </w:tc>
        <w:tc>
          <w:tcPr>
            <w:tcW w:w="1004"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820"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left"/>
              <w:rPr>
                <w:rFonts w:ascii="Trebuchet MS" w:hAnsi="Trebuchet MS" w:cs="Tahoma"/>
                <w:sz w:val="18"/>
                <w:szCs w:val="18"/>
                <w:lang w:val="el-GR" w:eastAsia="el-GR"/>
              </w:rPr>
            </w:pPr>
            <w:r w:rsidRPr="007006F0">
              <w:rPr>
                <w:rFonts w:ascii="Trebuchet MS" w:hAnsi="Trebuchet MS" w:cs="Tahoma"/>
                <w:sz w:val="18"/>
                <w:szCs w:val="18"/>
                <w:lang w:val="el-GR" w:eastAsia="el-GR"/>
              </w:rPr>
              <w:t>1</w:t>
            </w:r>
          </w:p>
        </w:tc>
        <w:tc>
          <w:tcPr>
            <w:tcW w:w="1454" w:type="dxa"/>
            <w:tcBorders>
              <w:top w:val="single" w:sz="4" w:space="0" w:color="000000"/>
              <w:left w:val="nil"/>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2710,00</w:t>
            </w:r>
          </w:p>
        </w:tc>
        <w:tc>
          <w:tcPr>
            <w:tcW w:w="771" w:type="dxa"/>
            <w:tcBorders>
              <w:top w:val="single" w:sz="4" w:space="0" w:color="000000"/>
              <w:left w:val="single" w:sz="4" w:space="0" w:color="000000"/>
              <w:bottom w:val="single" w:sz="4" w:space="0" w:color="000000"/>
              <w:right w:val="single" w:sz="4" w:space="0" w:color="000000"/>
            </w:tcBorders>
            <w:vAlign w:val="bottom"/>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0</w:t>
            </w:r>
          </w:p>
        </w:tc>
        <w:tc>
          <w:tcPr>
            <w:tcW w:w="1327" w:type="dxa"/>
            <w:tcBorders>
              <w:top w:val="nil"/>
              <w:left w:val="single" w:sz="4" w:space="0" w:color="000000"/>
              <w:bottom w:val="single" w:sz="4" w:space="0" w:color="000000"/>
              <w:right w:val="single" w:sz="4" w:space="0" w:color="000000"/>
            </w:tcBorders>
            <w:shd w:val="clear" w:color="auto" w:fill="auto"/>
            <w:noWrap/>
            <w:vAlign w:val="bottom"/>
            <w:hideMark/>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r w:rsidRPr="007006F0">
              <w:rPr>
                <w:rFonts w:ascii="Trebuchet MS" w:hAnsi="Trebuchet MS" w:cs="Tahoma"/>
                <w:sz w:val="18"/>
                <w:szCs w:val="18"/>
                <w:lang w:val="el-GR" w:eastAsia="el-GR"/>
              </w:rPr>
              <w:t>2710,00</w:t>
            </w: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c>
          <w:tcPr>
            <w:tcW w:w="1327" w:type="dxa"/>
            <w:tcBorders>
              <w:top w:val="nil"/>
              <w:left w:val="single" w:sz="4" w:space="0" w:color="000000"/>
              <w:bottom w:val="single" w:sz="4" w:space="0" w:color="000000"/>
              <w:right w:val="single" w:sz="4" w:space="0" w:color="000000"/>
            </w:tcBorders>
          </w:tcPr>
          <w:p w:rsidR="004C1DDF" w:rsidRPr="007006F0" w:rsidRDefault="004C1DDF" w:rsidP="00177C5F">
            <w:pPr>
              <w:suppressAutoHyphens w:val="0"/>
              <w:spacing w:before="60" w:after="60" w:line="240" w:lineRule="atLeast"/>
              <w:jc w:val="right"/>
              <w:rPr>
                <w:rFonts w:ascii="Trebuchet MS" w:hAnsi="Trebuchet MS" w:cs="Tahoma"/>
                <w:sz w:val="18"/>
                <w:szCs w:val="18"/>
                <w:lang w:val="el-GR" w:eastAsia="el-GR"/>
              </w:rPr>
            </w:pPr>
          </w:p>
        </w:tc>
      </w:tr>
    </w:tbl>
    <w:p w:rsidR="004C1DDF" w:rsidRDefault="004C1DDF" w:rsidP="00177C5F">
      <w:pPr>
        <w:suppressAutoHyphens w:val="0"/>
        <w:spacing w:before="120"/>
        <w:rPr>
          <w:rFonts w:ascii="Trebuchet MS" w:eastAsia="Calibri" w:hAnsi="Trebuchet MS" w:cs="Tahoma"/>
          <w:b/>
          <w:szCs w:val="20"/>
          <w:lang w:val="el-GR" w:eastAsia="el-GR"/>
        </w:rPr>
        <w:sectPr w:rsidR="004C1DDF" w:rsidSect="004C1DDF">
          <w:pgSz w:w="16837" w:h="11905" w:orient="landscape"/>
          <w:pgMar w:top="1260" w:right="1418" w:bottom="1107" w:left="1418" w:header="720" w:footer="299" w:gutter="0"/>
          <w:cols w:space="720"/>
          <w:docGrid w:linePitch="360"/>
        </w:sectPr>
      </w:pPr>
    </w:p>
    <w:p w:rsidR="004C1DDF" w:rsidRDefault="004C1DDF" w:rsidP="00177C5F">
      <w:pPr>
        <w:suppressAutoHyphens w:val="0"/>
        <w:spacing w:before="120"/>
        <w:rPr>
          <w:rFonts w:ascii="Trebuchet MS" w:eastAsia="Calibri" w:hAnsi="Trebuchet MS" w:cs="Tahoma"/>
          <w:b/>
          <w:szCs w:val="20"/>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9"/>
        <w:gridCol w:w="162"/>
        <w:gridCol w:w="3102"/>
        <w:gridCol w:w="2158"/>
        <w:gridCol w:w="1811"/>
      </w:tblGrid>
      <w:tr w:rsidR="004C1DDF" w:rsidRPr="007006F0" w:rsidTr="00177C5F">
        <w:trPr>
          <w:trHeight w:val="408"/>
        </w:trPr>
        <w:tc>
          <w:tcPr>
            <w:tcW w:w="1239" w:type="dxa"/>
            <w:shd w:val="clear" w:color="auto" w:fill="808080"/>
          </w:tcPr>
          <w:p w:rsidR="004C1DDF" w:rsidRPr="007006F0" w:rsidRDefault="004C1DDF" w:rsidP="00177C5F">
            <w:pPr>
              <w:suppressAutoHyphens w:val="0"/>
              <w:spacing w:before="60" w:after="60" w:line="240" w:lineRule="atLeast"/>
              <w:rPr>
                <w:rFonts w:ascii="Trebuchet MS" w:eastAsia="Calibri" w:hAnsi="Trebuchet MS" w:cs="Tahoma"/>
                <w:b/>
                <w:szCs w:val="20"/>
                <w:lang w:val="el-GR" w:eastAsia="el-GR"/>
              </w:rPr>
            </w:pPr>
            <w:r>
              <w:rPr>
                <w:rFonts w:ascii="Trebuchet MS" w:eastAsia="Calibri" w:hAnsi="Trebuchet MS" w:cs="Tahoma"/>
                <w:b/>
                <w:szCs w:val="20"/>
                <w:lang w:val="en-US" w:eastAsia="el-GR"/>
              </w:rPr>
              <w:t>2</w:t>
            </w:r>
            <w:r w:rsidRPr="007006F0">
              <w:rPr>
                <w:rFonts w:ascii="Trebuchet MS" w:eastAsia="Calibri" w:hAnsi="Trebuchet MS" w:cs="Tahoma"/>
                <w:b/>
                <w:szCs w:val="20"/>
                <w:lang w:val="el-GR" w:eastAsia="el-GR"/>
              </w:rPr>
              <w:t>.5.2</w:t>
            </w:r>
          </w:p>
        </w:tc>
        <w:tc>
          <w:tcPr>
            <w:tcW w:w="7233" w:type="dxa"/>
            <w:gridSpan w:val="4"/>
            <w:tcBorders>
              <w:bottom w:val="single" w:sz="4" w:space="0" w:color="auto"/>
            </w:tcBorders>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Cs w:val="20"/>
                <w:lang w:val="el-GR" w:eastAsia="el-GR"/>
              </w:rPr>
            </w:pPr>
            <w:r w:rsidRPr="007006F0">
              <w:rPr>
                <w:rFonts w:ascii="Trebuchet MS" w:eastAsia="Calibri" w:hAnsi="Trebuchet MS" w:cs="Tahoma"/>
                <w:b/>
                <w:szCs w:val="20"/>
                <w:lang w:val="el-GR" w:eastAsia="el-GR"/>
              </w:rPr>
              <w:t>ΧΡΗΜΑΤΟΔΟΤΙΚΟ ΣΧΗΜΑ</w:t>
            </w:r>
          </w:p>
        </w:tc>
      </w:tr>
      <w:tr w:rsidR="004C1DDF" w:rsidRPr="007006F0" w:rsidTr="00177C5F">
        <w:trPr>
          <w:trHeight w:val="749"/>
        </w:trPr>
        <w:tc>
          <w:tcPr>
            <w:tcW w:w="4503" w:type="dxa"/>
            <w:gridSpan w:val="3"/>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p>
        </w:tc>
        <w:tc>
          <w:tcPr>
            <w:tcW w:w="2158" w:type="dxa"/>
            <w:tcBorders>
              <w:bottom w:val="single" w:sz="4" w:space="0" w:color="auto"/>
            </w:tcBorders>
            <w:shd w:val="clear" w:color="auto" w:fill="auto"/>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ΣΥΝΟΛΑ</w:t>
            </w:r>
          </w:p>
        </w:tc>
        <w:tc>
          <w:tcPr>
            <w:tcW w:w="1811" w:type="dxa"/>
            <w:tcBorders>
              <w:bottom w:val="single" w:sz="4" w:space="0" w:color="auto"/>
            </w:tcBorders>
            <w:shd w:val="clear" w:color="auto" w:fill="auto"/>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ΠΟΣΟΣΤΑ</w:t>
            </w:r>
          </w:p>
        </w:tc>
      </w:tr>
      <w:tr w:rsidR="004C1DDF" w:rsidRPr="007006F0" w:rsidTr="00177C5F">
        <w:tc>
          <w:tcPr>
            <w:tcW w:w="1401" w:type="dxa"/>
            <w:gridSpan w:val="2"/>
            <w:vMerge w:val="restart"/>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ΙΔΙΩΤΙΚΗ ΣΥΜΜΕΤΟΧΗ</w:t>
            </w:r>
          </w:p>
        </w:tc>
        <w:tc>
          <w:tcPr>
            <w:tcW w:w="3102" w:type="dxa"/>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ΙΔΙΑ ΚΕΦΑΛΑΙΑ</w:t>
            </w:r>
          </w:p>
        </w:tc>
        <w:tc>
          <w:tcPr>
            <w:tcW w:w="2158"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color w:val="0000FF"/>
                <w:sz w:val="18"/>
                <w:szCs w:val="18"/>
                <w:highlight w:val="white"/>
                <w:lang w:val="el-GR" w:eastAsia="zh-CN"/>
              </w:rPr>
              <w:t>&lt;</w:t>
            </w:r>
            <w:r w:rsidRPr="007006F0">
              <w:rPr>
                <w:rFonts w:ascii="Trebuchet MS" w:eastAsia="Calibri" w:hAnsi="Trebuchet MS" w:cs="Tahoma"/>
                <w:color w:val="800000"/>
                <w:sz w:val="18"/>
                <w:szCs w:val="18"/>
                <w:highlight w:val="white"/>
                <w:lang w:val="el-GR" w:eastAsia="zh-CN"/>
              </w:rPr>
              <w:t>POSO_IDIOTIKH_SYMMETOXH</w:t>
            </w:r>
            <w:r w:rsidRPr="007006F0">
              <w:rPr>
                <w:rFonts w:ascii="Trebuchet MS" w:eastAsia="Calibri" w:hAnsi="Trebuchet MS" w:cs="Tahoma"/>
                <w:color w:val="0000FF"/>
                <w:sz w:val="18"/>
                <w:szCs w:val="18"/>
                <w:highlight w:val="white"/>
                <w:lang w:val="el-GR" w:eastAsia="zh-CN"/>
              </w:rPr>
              <w:t>&gt;</w:t>
            </w:r>
          </w:p>
        </w:tc>
        <w:tc>
          <w:tcPr>
            <w:tcW w:w="1811"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p>
        </w:tc>
      </w:tr>
      <w:tr w:rsidR="004C1DDF" w:rsidRPr="007006F0" w:rsidTr="00177C5F">
        <w:trPr>
          <w:trHeight w:val="527"/>
        </w:trPr>
        <w:tc>
          <w:tcPr>
            <w:tcW w:w="1401" w:type="dxa"/>
            <w:gridSpan w:val="2"/>
            <w:vMerge/>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p>
        </w:tc>
        <w:tc>
          <w:tcPr>
            <w:tcW w:w="3102" w:type="dxa"/>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ΜΕΣΟΠΡΟΘΕΣΜΑ ΔΑΝΕΙΑΚΑ ΚΕΦΑΛΑΙΑ</w:t>
            </w:r>
          </w:p>
        </w:tc>
        <w:tc>
          <w:tcPr>
            <w:tcW w:w="2158"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color w:val="0000FF"/>
                <w:sz w:val="18"/>
                <w:szCs w:val="18"/>
                <w:highlight w:val="white"/>
                <w:lang w:val="el-GR" w:eastAsia="zh-CN"/>
              </w:rPr>
              <w:t>&lt;</w:t>
            </w:r>
            <w:r w:rsidRPr="007006F0">
              <w:rPr>
                <w:rFonts w:ascii="Trebuchet MS" w:eastAsia="Calibri" w:hAnsi="Trebuchet MS" w:cs="Tahoma"/>
                <w:color w:val="800000"/>
                <w:sz w:val="18"/>
                <w:szCs w:val="18"/>
                <w:highlight w:val="white"/>
                <w:lang w:val="el-GR" w:eastAsia="zh-CN"/>
              </w:rPr>
              <w:t>POSO_DANEIA</w:t>
            </w:r>
            <w:r w:rsidRPr="007006F0">
              <w:rPr>
                <w:rFonts w:ascii="Trebuchet MS" w:eastAsia="Calibri" w:hAnsi="Trebuchet MS" w:cs="Tahoma"/>
                <w:color w:val="0000FF"/>
                <w:sz w:val="18"/>
                <w:szCs w:val="18"/>
                <w:highlight w:val="white"/>
                <w:lang w:val="el-GR" w:eastAsia="zh-CN"/>
              </w:rPr>
              <w:t>&gt;</w:t>
            </w:r>
          </w:p>
        </w:tc>
        <w:tc>
          <w:tcPr>
            <w:tcW w:w="1811"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p>
        </w:tc>
      </w:tr>
      <w:tr w:rsidR="004C1DDF" w:rsidRPr="007006F0" w:rsidTr="00177C5F">
        <w:tc>
          <w:tcPr>
            <w:tcW w:w="4503" w:type="dxa"/>
            <w:gridSpan w:val="3"/>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A</w:t>
            </w:r>
            <w:r w:rsidRPr="00AD17C2">
              <w:rPr>
                <w:rFonts w:ascii="Trebuchet MS" w:eastAsia="Calibri" w:hAnsi="Trebuchet MS" w:cs="Tahoma"/>
                <w:b/>
                <w:sz w:val="18"/>
                <w:szCs w:val="18"/>
                <w:lang w:val="el-GR" w:eastAsia="el-GR"/>
              </w:rPr>
              <w:t>.</w:t>
            </w:r>
            <w:r w:rsidRPr="00114967">
              <w:rPr>
                <w:rFonts w:ascii="Trebuchet MS" w:eastAsia="Calibri" w:hAnsi="Trebuchet MS" w:cs="Tahoma"/>
                <w:b/>
                <w:sz w:val="18"/>
                <w:szCs w:val="18"/>
                <w:lang w:val="el-GR" w:eastAsia="el-GR"/>
              </w:rPr>
              <w:t xml:space="preserve"> </w:t>
            </w:r>
            <w:r w:rsidRPr="007006F0">
              <w:rPr>
                <w:rFonts w:ascii="Trebuchet MS" w:eastAsia="Calibri" w:hAnsi="Trebuchet MS" w:cs="Tahoma"/>
                <w:b/>
                <w:sz w:val="18"/>
                <w:szCs w:val="18"/>
                <w:lang w:val="el-GR" w:eastAsia="el-GR"/>
              </w:rPr>
              <w:t>Σύνολο Ιδιωτικής Συμμετοχής (Α.1+Α.2)</w:t>
            </w:r>
          </w:p>
        </w:tc>
        <w:tc>
          <w:tcPr>
            <w:tcW w:w="2158" w:type="dxa"/>
            <w:tcBorders>
              <w:bottom w:val="single" w:sz="4" w:space="0" w:color="auto"/>
            </w:tcBorders>
            <w:shd w:val="clear" w:color="auto" w:fill="auto"/>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color w:val="0000FF"/>
                <w:sz w:val="18"/>
                <w:szCs w:val="18"/>
                <w:highlight w:val="white"/>
                <w:lang w:val="el-GR" w:eastAsia="zh-CN"/>
              </w:rPr>
              <w:t>&lt;</w:t>
            </w:r>
            <w:r w:rsidRPr="007006F0">
              <w:rPr>
                <w:rFonts w:ascii="Trebuchet MS" w:eastAsia="Calibri" w:hAnsi="Trebuchet MS" w:cs="Tahoma"/>
                <w:color w:val="800000"/>
                <w:sz w:val="18"/>
                <w:szCs w:val="18"/>
                <w:highlight w:val="white"/>
                <w:lang w:val="el-GR" w:eastAsia="zh-CN"/>
              </w:rPr>
              <w:t>POSO_SYNOLIKH_IDIOT_SIMMETOX</w:t>
            </w:r>
            <w:r w:rsidRPr="007006F0">
              <w:rPr>
                <w:rFonts w:ascii="Trebuchet MS" w:eastAsia="Calibri" w:hAnsi="Trebuchet MS" w:cs="Tahoma"/>
                <w:color w:val="0000FF"/>
                <w:sz w:val="18"/>
                <w:szCs w:val="18"/>
                <w:highlight w:val="white"/>
                <w:lang w:val="el-GR" w:eastAsia="zh-CN"/>
              </w:rPr>
              <w:t>&gt;</w:t>
            </w:r>
          </w:p>
        </w:tc>
        <w:tc>
          <w:tcPr>
            <w:tcW w:w="1811" w:type="dxa"/>
            <w:tcBorders>
              <w:bottom w:val="single" w:sz="4" w:space="0" w:color="auto"/>
            </w:tcBorders>
            <w:shd w:val="clear" w:color="auto" w:fill="auto"/>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w:t>
            </w:r>
          </w:p>
        </w:tc>
      </w:tr>
      <w:tr w:rsidR="004C1DDF" w:rsidRPr="00AD17C2" w:rsidTr="00177C5F">
        <w:tc>
          <w:tcPr>
            <w:tcW w:w="4503" w:type="dxa"/>
            <w:gridSpan w:val="3"/>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ΠΡΟΒΛΕΠΟΜΕΝΗ ΕΠΙΧΟΡΗΓΗΣΗ ΔΗΜΟΣΙΟΥ</w:t>
            </w:r>
          </w:p>
        </w:tc>
        <w:tc>
          <w:tcPr>
            <w:tcW w:w="2158"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color w:val="0000FF"/>
                <w:sz w:val="18"/>
                <w:szCs w:val="18"/>
                <w:highlight w:val="white"/>
                <w:lang w:val="el-GR" w:eastAsia="zh-CN"/>
              </w:rPr>
              <w:t>&lt;</w:t>
            </w:r>
            <w:r w:rsidRPr="007006F0">
              <w:rPr>
                <w:rFonts w:ascii="Trebuchet MS" w:eastAsia="Calibri" w:hAnsi="Trebuchet MS" w:cs="Tahoma"/>
                <w:color w:val="800000"/>
                <w:sz w:val="18"/>
                <w:szCs w:val="18"/>
                <w:highlight w:val="white"/>
                <w:lang w:val="el-GR" w:eastAsia="zh-CN"/>
              </w:rPr>
              <w:t>POSO_SYNOLIKH_DD_YPOERGOY</w:t>
            </w:r>
            <w:r w:rsidRPr="007006F0">
              <w:rPr>
                <w:rFonts w:ascii="Trebuchet MS" w:eastAsia="Calibri" w:hAnsi="Trebuchet MS" w:cs="Tahoma"/>
                <w:color w:val="0000FF"/>
                <w:sz w:val="18"/>
                <w:szCs w:val="18"/>
                <w:highlight w:val="white"/>
                <w:lang w:val="el-GR" w:eastAsia="zh-CN"/>
              </w:rPr>
              <w:t>&gt;</w:t>
            </w:r>
          </w:p>
        </w:tc>
        <w:tc>
          <w:tcPr>
            <w:tcW w:w="1811"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p>
        </w:tc>
      </w:tr>
      <w:tr w:rsidR="004C1DDF" w:rsidRPr="007006F0" w:rsidTr="00177C5F">
        <w:tc>
          <w:tcPr>
            <w:tcW w:w="4503" w:type="dxa"/>
            <w:gridSpan w:val="3"/>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r>
              <w:rPr>
                <w:rFonts w:ascii="Trebuchet MS" w:eastAsia="Calibri" w:hAnsi="Trebuchet MS" w:cs="Tahoma"/>
                <w:b/>
                <w:sz w:val="18"/>
                <w:szCs w:val="18"/>
                <w:lang w:val="en-US" w:eastAsia="el-GR"/>
              </w:rPr>
              <w:t>B</w:t>
            </w:r>
            <w:r w:rsidRPr="00AD17C2">
              <w:rPr>
                <w:rFonts w:ascii="Trebuchet MS" w:eastAsia="Calibri" w:hAnsi="Trebuchet MS" w:cs="Tahoma"/>
                <w:b/>
                <w:sz w:val="18"/>
                <w:szCs w:val="18"/>
                <w:lang w:val="el-GR" w:eastAsia="el-GR"/>
              </w:rPr>
              <w:t xml:space="preserve">. </w:t>
            </w:r>
            <w:r w:rsidRPr="007006F0">
              <w:rPr>
                <w:rFonts w:ascii="Trebuchet MS" w:eastAsia="Calibri" w:hAnsi="Trebuchet MS" w:cs="Tahoma"/>
                <w:b/>
                <w:sz w:val="18"/>
                <w:szCs w:val="18"/>
                <w:lang w:val="el-GR" w:eastAsia="el-GR"/>
              </w:rPr>
              <w:t xml:space="preserve">Σύνολο Επιχορήγησης Δημοσίου </w:t>
            </w:r>
          </w:p>
        </w:tc>
        <w:tc>
          <w:tcPr>
            <w:tcW w:w="2158" w:type="dxa"/>
            <w:tcBorders>
              <w:bottom w:val="single" w:sz="4" w:space="0" w:color="auto"/>
            </w:tcBorders>
            <w:shd w:val="clear" w:color="auto" w:fill="auto"/>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0</w:t>
            </w:r>
          </w:p>
        </w:tc>
        <w:tc>
          <w:tcPr>
            <w:tcW w:w="1811" w:type="dxa"/>
            <w:tcBorders>
              <w:bottom w:val="single" w:sz="4" w:space="0" w:color="auto"/>
            </w:tcBorders>
            <w:shd w:val="clear" w:color="auto" w:fill="auto"/>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w:t>
            </w:r>
          </w:p>
        </w:tc>
      </w:tr>
      <w:tr w:rsidR="004C1DDF" w:rsidRPr="007006F0" w:rsidTr="00177C5F">
        <w:tc>
          <w:tcPr>
            <w:tcW w:w="4503" w:type="dxa"/>
            <w:gridSpan w:val="3"/>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i/>
                <w:sz w:val="18"/>
                <w:szCs w:val="18"/>
                <w:lang w:val="el-GR" w:eastAsia="el-GR"/>
              </w:rPr>
            </w:pPr>
            <w:r w:rsidRPr="007006F0">
              <w:rPr>
                <w:rFonts w:ascii="Trebuchet MS" w:eastAsia="Calibri" w:hAnsi="Trebuchet MS" w:cs="Tahoma"/>
                <w:b/>
                <w:sz w:val="18"/>
                <w:szCs w:val="18"/>
                <w:lang w:val="el-GR" w:eastAsia="el-GR"/>
              </w:rPr>
              <w:t>Επιχορηγούμενος Προϋπολογισμός (Α+Β)</w:t>
            </w:r>
          </w:p>
        </w:tc>
        <w:tc>
          <w:tcPr>
            <w:tcW w:w="2158"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p>
        </w:tc>
        <w:tc>
          <w:tcPr>
            <w:tcW w:w="1811"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p>
        </w:tc>
      </w:tr>
      <w:tr w:rsidR="004C1DDF" w:rsidRPr="007006F0" w:rsidTr="00177C5F">
        <w:tc>
          <w:tcPr>
            <w:tcW w:w="4503" w:type="dxa"/>
            <w:gridSpan w:val="3"/>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r>
              <w:rPr>
                <w:rFonts w:ascii="Trebuchet MS" w:eastAsia="Calibri" w:hAnsi="Trebuchet MS" w:cs="Tahoma"/>
                <w:b/>
                <w:sz w:val="18"/>
                <w:szCs w:val="18"/>
                <w:lang w:val="el-GR" w:eastAsia="el-GR"/>
              </w:rPr>
              <w:t>Γ</w:t>
            </w:r>
            <w:r w:rsidRPr="00114967">
              <w:rPr>
                <w:rFonts w:ascii="Trebuchet MS" w:eastAsia="Calibri" w:hAnsi="Trebuchet MS" w:cs="Tahoma"/>
                <w:b/>
                <w:sz w:val="18"/>
                <w:szCs w:val="18"/>
                <w:lang w:val="el-GR" w:eastAsia="el-GR"/>
              </w:rPr>
              <w:t xml:space="preserve">. </w:t>
            </w:r>
            <w:r w:rsidRPr="007006F0">
              <w:rPr>
                <w:rFonts w:ascii="Trebuchet MS" w:eastAsia="Calibri" w:hAnsi="Trebuchet MS" w:cs="Tahoma"/>
                <w:b/>
                <w:sz w:val="18"/>
                <w:szCs w:val="18"/>
                <w:lang w:val="el-GR" w:eastAsia="el-GR"/>
              </w:rPr>
              <w:t>Μη Επιχορηγούμενος Προϋπολογισμός</w:t>
            </w:r>
          </w:p>
        </w:tc>
        <w:tc>
          <w:tcPr>
            <w:tcW w:w="2158"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r w:rsidRPr="007006F0">
              <w:rPr>
                <w:rFonts w:ascii="Trebuchet MS" w:eastAsia="Calibri" w:hAnsi="Trebuchet MS" w:cs="Tahoma"/>
                <w:color w:val="0000FF"/>
                <w:sz w:val="18"/>
                <w:szCs w:val="18"/>
                <w:highlight w:val="white"/>
                <w:lang w:val="el-GR" w:eastAsia="zh-CN"/>
              </w:rPr>
              <w:t>&lt;</w:t>
            </w:r>
            <w:r w:rsidRPr="007006F0">
              <w:rPr>
                <w:rFonts w:ascii="Trebuchet MS" w:eastAsia="Calibri" w:hAnsi="Trebuchet MS" w:cs="Tahoma"/>
                <w:color w:val="800000"/>
                <w:sz w:val="18"/>
                <w:szCs w:val="18"/>
                <w:highlight w:val="white"/>
                <w:lang w:val="el-GR" w:eastAsia="zh-CN"/>
              </w:rPr>
              <w:t>POSO_MH_ENISXYOMENO</w:t>
            </w:r>
            <w:r w:rsidRPr="007006F0">
              <w:rPr>
                <w:rFonts w:ascii="Trebuchet MS" w:eastAsia="Calibri" w:hAnsi="Trebuchet MS" w:cs="Tahoma"/>
                <w:color w:val="0000FF"/>
                <w:sz w:val="18"/>
                <w:szCs w:val="18"/>
                <w:highlight w:val="white"/>
                <w:lang w:val="el-GR" w:eastAsia="zh-CN"/>
              </w:rPr>
              <w:t>&gt;</w:t>
            </w:r>
          </w:p>
        </w:tc>
        <w:tc>
          <w:tcPr>
            <w:tcW w:w="1811" w:type="dxa"/>
            <w:shd w:val="clear" w:color="auto" w:fill="D9D9D9"/>
          </w:tcPr>
          <w:p w:rsidR="004C1DDF" w:rsidRPr="007006F0" w:rsidRDefault="004C1DDF" w:rsidP="00177C5F">
            <w:pPr>
              <w:suppressAutoHyphens w:val="0"/>
              <w:spacing w:before="60" w:after="60" w:line="240" w:lineRule="atLeast"/>
              <w:jc w:val="center"/>
              <w:rPr>
                <w:rFonts w:ascii="Trebuchet MS" w:eastAsia="Calibri" w:hAnsi="Trebuchet MS" w:cs="Tahoma"/>
                <w:b/>
                <w:sz w:val="18"/>
                <w:szCs w:val="18"/>
                <w:lang w:val="el-GR" w:eastAsia="el-GR"/>
              </w:rPr>
            </w:pPr>
          </w:p>
        </w:tc>
      </w:tr>
      <w:tr w:rsidR="004C1DDF" w:rsidRPr="005D1F86" w:rsidTr="00177C5F">
        <w:tc>
          <w:tcPr>
            <w:tcW w:w="4503" w:type="dxa"/>
            <w:gridSpan w:val="3"/>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 xml:space="preserve">Σύνολο επένδυσης (Α+Β+Γ) </w:t>
            </w:r>
          </w:p>
        </w:tc>
        <w:tc>
          <w:tcPr>
            <w:tcW w:w="2158" w:type="dxa"/>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p>
        </w:tc>
        <w:tc>
          <w:tcPr>
            <w:tcW w:w="1811" w:type="dxa"/>
            <w:shd w:val="clear" w:color="auto" w:fill="D9D9D9"/>
          </w:tcPr>
          <w:p w:rsidR="004C1DDF" w:rsidRPr="007006F0" w:rsidRDefault="004C1DDF" w:rsidP="00177C5F">
            <w:pPr>
              <w:suppressAutoHyphens w:val="0"/>
              <w:spacing w:before="60" w:after="60" w:line="240" w:lineRule="atLeast"/>
              <w:rPr>
                <w:rFonts w:ascii="Trebuchet MS" w:eastAsia="Calibri" w:hAnsi="Trebuchet MS" w:cs="Tahoma"/>
                <w:b/>
                <w:sz w:val="18"/>
                <w:szCs w:val="18"/>
                <w:lang w:val="el-GR" w:eastAsia="el-GR"/>
              </w:rPr>
            </w:pPr>
          </w:p>
        </w:tc>
      </w:tr>
    </w:tbl>
    <w:p w:rsidR="004C1DDF" w:rsidRDefault="004C1DDF" w:rsidP="00177C5F">
      <w:pPr>
        <w:suppressAutoHyphens w:val="0"/>
        <w:spacing w:before="120" w:line="240" w:lineRule="auto"/>
        <w:rPr>
          <w:rFonts w:ascii="Trebuchet MS" w:eastAsia="Calibri" w:hAnsi="Trebuchet MS" w:cs="Tahoma"/>
          <w:sz w:val="18"/>
          <w:szCs w:val="18"/>
          <w:lang w:val="el-GR" w:eastAsia="el-GR"/>
        </w:rPr>
      </w:pPr>
    </w:p>
    <w:p w:rsidR="004C1DDF" w:rsidRPr="007006F0" w:rsidRDefault="004C1DDF" w:rsidP="00177C5F">
      <w:pPr>
        <w:suppressAutoHyphens w:val="0"/>
        <w:spacing w:before="120" w:line="240" w:lineRule="auto"/>
        <w:rPr>
          <w:rFonts w:ascii="Trebuchet MS" w:eastAsia="Calibri" w:hAnsi="Trebuchet MS" w:cs="Tahoma"/>
          <w:sz w:val="18"/>
          <w:szCs w:val="18"/>
          <w:lang w:val="el-GR" w:eastAsia="el-GR"/>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2"/>
        <w:gridCol w:w="6521"/>
        <w:gridCol w:w="283"/>
        <w:gridCol w:w="992"/>
      </w:tblGrid>
      <w:tr w:rsidR="004C1DDF" w:rsidRPr="00076770" w:rsidTr="00177C5F">
        <w:tc>
          <w:tcPr>
            <w:tcW w:w="709" w:type="dxa"/>
            <w:shd w:val="clear" w:color="auto" w:fill="0C0C0C"/>
          </w:tcPr>
          <w:p w:rsidR="004C1DDF" w:rsidRPr="00076770" w:rsidRDefault="004C1DDF" w:rsidP="00177C5F">
            <w:pPr>
              <w:suppressAutoHyphens w:val="0"/>
              <w:spacing w:before="60" w:after="60" w:line="240" w:lineRule="auto"/>
              <w:rPr>
                <w:rFonts w:ascii="Trebuchet MS" w:eastAsia="Calibri" w:hAnsi="Trebuchet MS" w:cs="Tahoma"/>
                <w:b/>
                <w:szCs w:val="20"/>
                <w:lang w:val="el-GR" w:eastAsia="el-GR"/>
              </w:rPr>
            </w:pPr>
            <w:bookmarkStart w:id="287" w:name="_Toc495655206"/>
            <w:bookmarkStart w:id="288" w:name="_Toc495655246"/>
            <w:bookmarkStart w:id="289" w:name="_Toc495655278"/>
            <w:bookmarkStart w:id="290" w:name="_Toc495655310"/>
            <w:r>
              <w:rPr>
                <w:rFonts w:ascii="Trebuchet MS" w:eastAsia="Calibri" w:hAnsi="Trebuchet MS" w:cs="Tahoma"/>
                <w:b/>
                <w:szCs w:val="20"/>
                <w:lang w:val="en-US" w:eastAsia="el-GR"/>
              </w:rPr>
              <w:t>3</w:t>
            </w:r>
            <w:r w:rsidRPr="00076770">
              <w:rPr>
                <w:rFonts w:ascii="Trebuchet MS" w:eastAsia="Calibri" w:hAnsi="Trebuchet MS" w:cs="Tahoma"/>
                <w:b/>
                <w:szCs w:val="20"/>
                <w:lang w:val="el-GR" w:eastAsia="el-GR"/>
              </w:rPr>
              <w:t>.</w:t>
            </w:r>
            <w:bookmarkEnd w:id="287"/>
            <w:bookmarkEnd w:id="288"/>
            <w:bookmarkEnd w:id="289"/>
            <w:bookmarkEnd w:id="290"/>
          </w:p>
        </w:tc>
        <w:tc>
          <w:tcPr>
            <w:tcW w:w="7938" w:type="dxa"/>
            <w:gridSpan w:val="4"/>
            <w:shd w:val="clear" w:color="auto" w:fill="C0C0C0"/>
          </w:tcPr>
          <w:p w:rsidR="004C1DDF" w:rsidRPr="00076770" w:rsidRDefault="004C1DDF" w:rsidP="00177C5F">
            <w:pPr>
              <w:suppressAutoHyphens w:val="0"/>
              <w:spacing w:before="60" w:after="60" w:line="240" w:lineRule="auto"/>
              <w:rPr>
                <w:rFonts w:ascii="Trebuchet MS" w:eastAsia="Calibri" w:hAnsi="Trebuchet MS" w:cs="Tahoma"/>
                <w:b/>
                <w:szCs w:val="20"/>
                <w:lang w:val="el-GR" w:eastAsia="el-GR"/>
              </w:rPr>
            </w:pPr>
            <w:bookmarkStart w:id="291" w:name="_Toc495655207"/>
            <w:bookmarkStart w:id="292" w:name="_Toc495655247"/>
            <w:bookmarkStart w:id="293" w:name="_Toc495655279"/>
            <w:bookmarkStart w:id="294" w:name="_Toc495655311"/>
            <w:r w:rsidRPr="00076770">
              <w:rPr>
                <w:rFonts w:ascii="Trebuchet MS" w:eastAsia="Calibri" w:hAnsi="Trebuchet MS" w:cs="Tahoma"/>
                <w:b/>
                <w:szCs w:val="20"/>
                <w:lang w:val="el-GR" w:eastAsia="el-GR"/>
              </w:rPr>
              <w:t>ΟΡΙΖΟΝΤΙΕΣ ΠΟΛΙΤΙΚΕΣ</w:t>
            </w:r>
            <w:bookmarkEnd w:id="291"/>
            <w:bookmarkEnd w:id="292"/>
            <w:bookmarkEnd w:id="293"/>
            <w:bookmarkEnd w:id="294"/>
          </w:p>
        </w:tc>
      </w:tr>
      <w:tr w:rsidR="004C1DDF" w:rsidRPr="00076770" w:rsidTr="00177C5F">
        <w:trPr>
          <w:trHeight w:val="809"/>
        </w:trPr>
        <w:tc>
          <w:tcPr>
            <w:tcW w:w="851" w:type="dxa"/>
            <w:gridSpan w:val="2"/>
            <w:shd w:val="clear" w:color="auto" w:fill="A6A6A6"/>
          </w:tcPr>
          <w:p w:rsidR="004C1DDF" w:rsidRPr="00114967" w:rsidRDefault="004C1DDF" w:rsidP="00177C5F">
            <w:pPr>
              <w:spacing w:before="60" w:after="60" w:line="240" w:lineRule="atLeast"/>
              <w:rPr>
                <w:rFonts w:ascii="Trebuchet MS" w:eastAsia="Calibri" w:hAnsi="Trebuchet MS" w:cs="Tahoma"/>
                <w:b/>
                <w:sz w:val="18"/>
                <w:szCs w:val="18"/>
                <w:lang w:val="el-GR"/>
              </w:rPr>
            </w:pPr>
            <w:r>
              <w:rPr>
                <w:rFonts w:ascii="Trebuchet MS" w:eastAsia="Calibri" w:hAnsi="Trebuchet MS" w:cs="Tahoma"/>
                <w:b/>
                <w:sz w:val="18"/>
                <w:szCs w:val="18"/>
                <w:lang w:val="en-US"/>
              </w:rPr>
              <w:t>3</w:t>
            </w:r>
            <w:r w:rsidRPr="00114967">
              <w:rPr>
                <w:rFonts w:ascii="Trebuchet MS" w:eastAsia="Calibri" w:hAnsi="Trebuchet MS" w:cs="Tahoma"/>
                <w:b/>
                <w:sz w:val="18"/>
                <w:szCs w:val="18"/>
                <w:lang w:val="el-GR"/>
              </w:rPr>
              <w:t xml:space="preserve">.1 </w:t>
            </w:r>
          </w:p>
        </w:tc>
        <w:tc>
          <w:tcPr>
            <w:tcW w:w="6521" w:type="dxa"/>
            <w:shd w:val="clear" w:color="auto" w:fill="E0E0E0"/>
          </w:tcPr>
          <w:p w:rsidR="004C1DDF" w:rsidRPr="00076770" w:rsidRDefault="004C1DDF" w:rsidP="00177C5F">
            <w:pPr>
              <w:spacing w:before="60" w:after="60"/>
              <w:rPr>
                <w:rFonts w:ascii="Trebuchet MS" w:eastAsia="Calibri" w:hAnsi="Trebuchet MS"/>
                <w:sz w:val="18"/>
                <w:szCs w:val="18"/>
                <w:lang w:val="en-US"/>
              </w:rPr>
            </w:pPr>
            <w:r w:rsidRPr="00076770">
              <w:rPr>
                <w:rFonts w:ascii="Trebuchet MS" w:eastAsia="Calibri" w:hAnsi="Trebuchet MS"/>
                <w:sz w:val="18"/>
                <w:szCs w:val="18"/>
                <w:lang w:val="el-GR"/>
              </w:rPr>
              <w:t xml:space="preserve">ΥΠΑΡΧΟΥΝ ΥΠΟΔΟΜΕΣ ΔΙΕΥΚΟΛΥΝΣΗΣ (ΚΤΙΡΙΑΚΕΣ Η ΑΛΛΕΣ ΑΝΑΛΟΓΑ ΤΙ ΑΠΑΙΤΕΙΤΑΙ) ΠΡΟΣΒΑΣΗΣ ΤΩΝ ΑΜΕΑ, Η ΕΦΟΣΟΝ ΔΕΝ ΥΠΑΡΧΟΥΝ ΠΡΟΚΕΙΤΑΙ ΝΑ ΔΗΜΙΟΥΡΓΗΘΟΥΝ; </w:t>
            </w:r>
            <w:r w:rsidRPr="00576D69">
              <w:rPr>
                <w:rFonts w:ascii="Trebuchet MS" w:eastAsia="Calibri" w:hAnsi="Trebuchet MS" w:cs="Tahoma"/>
                <w:b/>
                <w:szCs w:val="20"/>
                <w:lang w:val="el-GR" w:eastAsia="el-GR"/>
              </w:rPr>
              <w:t>(</w:t>
            </w:r>
            <w:r w:rsidRPr="00576D69">
              <w:rPr>
                <w:rFonts w:ascii="Trebuchet MS" w:eastAsia="Calibri" w:hAnsi="Trebuchet MS" w:cs="Tahoma"/>
                <w:color w:val="0000FF"/>
                <w:szCs w:val="20"/>
                <w:highlight w:val="white"/>
                <w:lang w:val="el-GR" w:eastAsia="zh-CN"/>
              </w:rPr>
              <w:t>&lt;</w:t>
            </w:r>
            <w:r w:rsidRPr="00576D69">
              <w:rPr>
                <w:rFonts w:ascii="Trebuchet MS" w:eastAsia="Calibri" w:hAnsi="Trebuchet MS" w:cs="Tahoma"/>
                <w:color w:val="800000"/>
                <w:szCs w:val="20"/>
                <w:highlight w:val="white"/>
                <w:lang w:val="el-GR" w:eastAsia="zh-CN"/>
              </w:rPr>
              <w:t>PROSVASIMOTHTA</w:t>
            </w:r>
            <w:r w:rsidRPr="00576D69">
              <w:rPr>
                <w:rFonts w:ascii="Trebuchet MS" w:eastAsia="Calibri" w:hAnsi="Trebuchet MS" w:cs="Tahoma"/>
                <w:color w:val="0000FF"/>
                <w:szCs w:val="20"/>
                <w:highlight w:val="white"/>
                <w:lang w:val="el-GR" w:eastAsia="zh-CN"/>
              </w:rPr>
              <w:t>&gt;</w:t>
            </w:r>
            <w:r w:rsidRPr="00576D69">
              <w:rPr>
                <w:rFonts w:ascii="Trebuchet MS" w:eastAsia="Calibri" w:hAnsi="Trebuchet MS" w:cs="Tahoma"/>
                <w:color w:val="0000FF"/>
                <w:szCs w:val="20"/>
                <w:lang w:val="el-GR" w:eastAsia="zh-CN"/>
              </w:rPr>
              <w:t>)</w:t>
            </w:r>
          </w:p>
        </w:tc>
        <w:tc>
          <w:tcPr>
            <w:tcW w:w="1275" w:type="dxa"/>
            <w:gridSpan w:val="2"/>
            <w:shd w:val="clear" w:color="auto" w:fill="auto"/>
          </w:tcPr>
          <w:p w:rsidR="004C1DDF" w:rsidRPr="00076770" w:rsidRDefault="004C1DDF" w:rsidP="00177C5F">
            <w:pPr>
              <w:spacing w:before="60" w:after="60"/>
              <w:rPr>
                <w:rFonts w:ascii="Trebuchet MS" w:eastAsia="Calibri" w:hAnsi="Trebuchet MS"/>
                <w:sz w:val="18"/>
                <w:szCs w:val="18"/>
              </w:rPr>
            </w:pPr>
            <w:r w:rsidRPr="00076770">
              <w:rPr>
                <w:rFonts w:ascii="Trebuchet MS" w:eastAsia="Calibri" w:hAnsi="Trebuchet MS"/>
                <w:sz w:val="18"/>
                <w:szCs w:val="18"/>
              </w:rPr>
              <w:t>NAI/OXI</w:t>
            </w:r>
          </w:p>
        </w:tc>
      </w:tr>
      <w:tr w:rsidR="004C1DDF" w:rsidRPr="005D1F86" w:rsidTr="00177C5F">
        <w:tblPrEx>
          <w:shd w:val="clear" w:color="auto" w:fill="E0E0E0"/>
        </w:tblPrEx>
        <w:tc>
          <w:tcPr>
            <w:tcW w:w="851" w:type="dxa"/>
            <w:gridSpan w:val="2"/>
            <w:shd w:val="clear" w:color="auto" w:fill="A6A6A6"/>
          </w:tcPr>
          <w:p w:rsidR="004C1DDF" w:rsidRPr="00076770" w:rsidRDefault="004C1DDF" w:rsidP="00177C5F">
            <w:pPr>
              <w:spacing w:before="60" w:after="60" w:line="240" w:lineRule="atLeast"/>
              <w:rPr>
                <w:rFonts w:ascii="Trebuchet MS" w:eastAsia="Calibri" w:hAnsi="Trebuchet MS" w:cs="Tahoma"/>
                <w:b/>
                <w:sz w:val="18"/>
                <w:szCs w:val="18"/>
              </w:rPr>
            </w:pPr>
            <w:r>
              <w:rPr>
                <w:rFonts w:ascii="Trebuchet MS" w:eastAsia="Calibri" w:hAnsi="Trebuchet MS" w:cs="Tahoma"/>
                <w:b/>
                <w:sz w:val="18"/>
                <w:szCs w:val="18"/>
                <w:lang w:val="en-US"/>
              </w:rPr>
              <w:t>3</w:t>
            </w:r>
            <w:r w:rsidRPr="00076770">
              <w:rPr>
                <w:rFonts w:ascii="Trebuchet MS" w:eastAsia="Calibri" w:hAnsi="Trebuchet MS" w:cs="Tahoma"/>
                <w:b/>
                <w:sz w:val="18"/>
                <w:szCs w:val="18"/>
              </w:rPr>
              <w:t xml:space="preserve">.2 </w:t>
            </w:r>
          </w:p>
        </w:tc>
        <w:tc>
          <w:tcPr>
            <w:tcW w:w="7796" w:type="dxa"/>
            <w:gridSpan w:val="3"/>
            <w:shd w:val="clear" w:color="auto" w:fill="E0E0E0"/>
          </w:tcPr>
          <w:p w:rsidR="004C1DDF" w:rsidRPr="00076770" w:rsidRDefault="004C1DDF" w:rsidP="00177C5F">
            <w:pPr>
              <w:spacing w:before="60" w:after="60"/>
              <w:rPr>
                <w:rFonts w:ascii="Trebuchet MS" w:eastAsia="Calibri" w:hAnsi="Trebuchet MS"/>
                <w:sz w:val="18"/>
                <w:szCs w:val="18"/>
                <w:lang w:val="el-GR"/>
              </w:rPr>
            </w:pPr>
            <w:r w:rsidRPr="00076770">
              <w:rPr>
                <w:rFonts w:ascii="Trebuchet MS" w:eastAsia="Calibri" w:hAnsi="Trebuchet MS"/>
                <w:sz w:val="18"/>
                <w:szCs w:val="18"/>
                <w:lang w:val="el-GR"/>
              </w:rPr>
              <w:t>ΕΙΔΟΣ ΥΦΙΣΤΑΜΕΝΗΣ ΥΠΟΔΟΜΗΣ ΑμεΑ ΠΟΥ ΔΙΑΘΕΤΕΙ Η ΕΠΙΧΕΙΡΗΣΗ Ή ΠΟΥ ΠΡΟΚΕΙΤΑΙ ΝΑ ΔΗΜΙΟΥΡΓΗΘΕΙ (Περιγραφή)</w:t>
            </w:r>
          </w:p>
        </w:tc>
      </w:tr>
      <w:tr w:rsidR="004C1DDF" w:rsidRPr="005D1F86" w:rsidTr="00177C5F">
        <w:tblPrEx>
          <w:shd w:val="clear" w:color="auto" w:fill="E0E0E0"/>
        </w:tblPrEx>
        <w:tc>
          <w:tcPr>
            <w:tcW w:w="8647" w:type="dxa"/>
            <w:gridSpan w:val="5"/>
            <w:shd w:val="clear" w:color="auto" w:fill="auto"/>
          </w:tcPr>
          <w:p w:rsidR="004C1DDF" w:rsidRPr="00076770" w:rsidRDefault="004C1DDF" w:rsidP="00177C5F">
            <w:pPr>
              <w:spacing w:before="60" w:after="60"/>
              <w:rPr>
                <w:rFonts w:ascii="Trebuchet MS" w:eastAsia="Calibri" w:hAnsi="Trebuchet MS"/>
                <w:sz w:val="18"/>
                <w:szCs w:val="18"/>
                <w:lang w:val="el-GR"/>
              </w:rPr>
            </w:pPr>
          </w:p>
        </w:tc>
      </w:tr>
      <w:tr w:rsidR="004C1DDF" w:rsidRPr="00076770" w:rsidTr="00177C5F">
        <w:trPr>
          <w:trHeight w:val="430"/>
        </w:trPr>
        <w:tc>
          <w:tcPr>
            <w:tcW w:w="851" w:type="dxa"/>
            <w:gridSpan w:val="2"/>
            <w:shd w:val="clear" w:color="auto" w:fill="999999"/>
            <w:vAlign w:val="center"/>
          </w:tcPr>
          <w:p w:rsidR="004C1DDF" w:rsidRPr="00076770" w:rsidRDefault="004C1DDF" w:rsidP="00177C5F">
            <w:pPr>
              <w:spacing w:before="60" w:after="60"/>
              <w:rPr>
                <w:rFonts w:ascii="Trebuchet MS" w:eastAsia="Calibri" w:hAnsi="Trebuchet MS"/>
                <w:b/>
                <w:sz w:val="18"/>
                <w:szCs w:val="18"/>
              </w:rPr>
            </w:pPr>
            <w:r>
              <w:rPr>
                <w:rFonts w:ascii="Trebuchet MS" w:eastAsia="Calibri" w:hAnsi="Trebuchet MS"/>
                <w:b/>
                <w:sz w:val="18"/>
                <w:szCs w:val="18"/>
                <w:lang w:val="en-US"/>
              </w:rPr>
              <w:t>3</w:t>
            </w:r>
            <w:r w:rsidRPr="00076770">
              <w:rPr>
                <w:rFonts w:ascii="Trebuchet MS" w:eastAsia="Calibri" w:hAnsi="Trebuchet MS"/>
                <w:b/>
                <w:sz w:val="18"/>
                <w:szCs w:val="18"/>
              </w:rPr>
              <w:t>.3</w:t>
            </w:r>
          </w:p>
        </w:tc>
        <w:tc>
          <w:tcPr>
            <w:tcW w:w="6804" w:type="dxa"/>
            <w:gridSpan w:val="2"/>
            <w:shd w:val="clear" w:color="auto" w:fill="D9D9D9"/>
            <w:vAlign w:val="center"/>
          </w:tcPr>
          <w:p w:rsidR="004C1DDF" w:rsidRPr="00076770" w:rsidRDefault="004C1DDF" w:rsidP="00177C5F">
            <w:pPr>
              <w:spacing w:before="60" w:after="60"/>
              <w:rPr>
                <w:rFonts w:ascii="Trebuchet MS" w:eastAsia="Calibri" w:hAnsi="Trebuchet MS"/>
                <w:sz w:val="18"/>
                <w:szCs w:val="18"/>
                <w:lang w:val="el-GR"/>
              </w:rPr>
            </w:pPr>
            <w:bookmarkStart w:id="295" w:name="_Toc495654994"/>
            <w:bookmarkStart w:id="296" w:name="_Toc495655093"/>
            <w:r w:rsidRPr="00076770">
              <w:rPr>
                <w:rFonts w:ascii="Trebuchet MS" w:hAnsi="Trebuchet MS"/>
                <w:sz w:val="18"/>
                <w:szCs w:val="18"/>
                <w:lang w:val="el-GR"/>
              </w:rPr>
              <w:t>Η ΠΡΑΞΗ ΣΥΝΕΚΤΙΜΑ ΚΑΙ ΠΡΟΑΣΠΙΖΕΙ ΤΗΝ ΑΡΧΗ ΤΗΣ ΙΣΟΤΗΤΑΣ ΜΕΤΑΞΥ ΑΝΔΡΩΝ ΚΑΙ ΓΥΝΑΙΚΩΝ;</w:t>
            </w:r>
            <w:bookmarkEnd w:id="295"/>
            <w:bookmarkEnd w:id="296"/>
            <w:r w:rsidRPr="00576D69">
              <w:rPr>
                <w:rFonts w:ascii="Trebuchet MS" w:eastAsia="Calibri" w:hAnsi="Trebuchet MS" w:cs="Tahoma"/>
                <w:color w:val="0000FF"/>
                <w:szCs w:val="20"/>
                <w:highlight w:val="white"/>
                <w:lang w:val="el-GR" w:eastAsia="zh-CN"/>
              </w:rPr>
              <w:t xml:space="preserve"> &lt;</w:t>
            </w:r>
            <w:r w:rsidRPr="00576D69">
              <w:rPr>
                <w:rFonts w:ascii="Trebuchet MS" w:eastAsia="Calibri" w:hAnsi="Trebuchet MS" w:cs="Tahoma"/>
                <w:color w:val="800000"/>
                <w:szCs w:val="20"/>
                <w:highlight w:val="white"/>
                <w:lang w:val="el-GR" w:eastAsia="zh-CN"/>
              </w:rPr>
              <w:t>ARXH_ISOTHTAS</w:t>
            </w:r>
            <w:r w:rsidRPr="00576D69">
              <w:rPr>
                <w:rFonts w:ascii="Trebuchet MS" w:eastAsia="Calibri" w:hAnsi="Trebuchet MS" w:cs="Tahoma"/>
                <w:color w:val="0000FF"/>
                <w:szCs w:val="20"/>
                <w:highlight w:val="white"/>
                <w:lang w:val="el-GR" w:eastAsia="zh-CN"/>
              </w:rPr>
              <w:t>&gt;</w:t>
            </w:r>
          </w:p>
        </w:tc>
        <w:tc>
          <w:tcPr>
            <w:tcW w:w="992" w:type="dxa"/>
            <w:shd w:val="clear" w:color="auto" w:fill="auto"/>
          </w:tcPr>
          <w:p w:rsidR="004C1DDF" w:rsidRPr="00076770" w:rsidRDefault="004C1DDF" w:rsidP="00177C5F">
            <w:pPr>
              <w:spacing w:before="60" w:after="60"/>
              <w:rPr>
                <w:rFonts w:ascii="Trebuchet MS" w:hAnsi="Trebuchet MS"/>
                <w:sz w:val="18"/>
                <w:szCs w:val="18"/>
              </w:rPr>
            </w:pPr>
            <w:r w:rsidRPr="00076770">
              <w:rPr>
                <w:rFonts w:ascii="Trebuchet MS" w:hAnsi="Trebuchet MS"/>
                <w:sz w:val="18"/>
                <w:szCs w:val="18"/>
              </w:rPr>
              <w:t>ΝΑΙ/ΟΧΙ</w:t>
            </w:r>
          </w:p>
        </w:tc>
      </w:tr>
      <w:tr w:rsidR="004C1DDF" w:rsidRPr="00076770" w:rsidTr="00177C5F">
        <w:trPr>
          <w:trHeight w:val="941"/>
        </w:trPr>
        <w:tc>
          <w:tcPr>
            <w:tcW w:w="851" w:type="dxa"/>
            <w:gridSpan w:val="2"/>
            <w:shd w:val="clear" w:color="auto" w:fill="999999"/>
            <w:vAlign w:val="center"/>
          </w:tcPr>
          <w:p w:rsidR="004C1DDF" w:rsidRPr="00076770" w:rsidRDefault="004C1DDF" w:rsidP="00177C5F">
            <w:pPr>
              <w:spacing w:before="60" w:after="60"/>
              <w:rPr>
                <w:rFonts w:ascii="Trebuchet MS" w:eastAsia="Calibri" w:hAnsi="Trebuchet MS"/>
                <w:b/>
                <w:sz w:val="18"/>
                <w:szCs w:val="18"/>
              </w:rPr>
            </w:pPr>
            <w:r>
              <w:rPr>
                <w:rFonts w:ascii="Trebuchet MS" w:eastAsia="Calibri" w:hAnsi="Trebuchet MS"/>
                <w:b/>
                <w:sz w:val="18"/>
                <w:szCs w:val="18"/>
                <w:lang w:val="en-US"/>
              </w:rPr>
              <w:t>3</w:t>
            </w:r>
            <w:r w:rsidRPr="00076770">
              <w:rPr>
                <w:rFonts w:ascii="Trebuchet MS" w:eastAsia="Calibri" w:hAnsi="Trebuchet MS"/>
                <w:b/>
                <w:sz w:val="18"/>
                <w:szCs w:val="18"/>
              </w:rPr>
              <w:t>.4</w:t>
            </w:r>
          </w:p>
        </w:tc>
        <w:tc>
          <w:tcPr>
            <w:tcW w:w="6804" w:type="dxa"/>
            <w:gridSpan w:val="2"/>
            <w:shd w:val="clear" w:color="auto" w:fill="D9D9D9"/>
            <w:vAlign w:val="center"/>
          </w:tcPr>
          <w:p w:rsidR="004C1DDF" w:rsidRPr="00076770" w:rsidRDefault="004C1DDF" w:rsidP="00177C5F">
            <w:pPr>
              <w:spacing w:before="60" w:after="60"/>
              <w:rPr>
                <w:rFonts w:ascii="Trebuchet MS" w:eastAsia="Calibri" w:hAnsi="Trebuchet MS"/>
                <w:sz w:val="18"/>
                <w:szCs w:val="18"/>
                <w:lang w:val="el-GR"/>
              </w:rPr>
            </w:pPr>
            <w:bookmarkStart w:id="297" w:name="_Toc495654995"/>
            <w:bookmarkStart w:id="298" w:name="_Toc495655094"/>
            <w:r w:rsidRPr="00076770">
              <w:rPr>
                <w:rFonts w:ascii="Trebuchet MS" w:hAnsi="Trebuchet MS"/>
                <w:sz w:val="18"/>
                <w:szCs w:val="18"/>
                <w:lang w:val="el-GR"/>
              </w:rPr>
              <w:t>Η ΠΡΑΞΗ ΑΠΟΤΡΕΠΕΙ ΚΑΘΕ ΔΙΑΚΡΙΣΗ ΛΟΓΩ ΦΥΛΟΥ, ΦΥΛΗΣ, ΕΘΝΟΤΙΚΗΣ ΚΑΤΑΓΩΓΗΣ, ΘΡΗΣΚΕΙΑΣ, ΠΕΠΟΙΘΗΣΕΩΝ, ΑΝΑΠΗΡΙΑΣ, ΗΛΙΚΙΑΣ, ΓΕΝΕΤΗΣΙΟΥ ΠΡΟΣΑΝΑΤΟΛΙΣΜΟΥ;</w:t>
            </w:r>
            <w:bookmarkEnd w:id="297"/>
            <w:bookmarkEnd w:id="298"/>
            <w:r w:rsidRPr="00576D69">
              <w:rPr>
                <w:rFonts w:ascii="Trebuchet MS" w:eastAsia="Calibri" w:hAnsi="Trebuchet MS" w:cs="Tahoma"/>
                <w:color w:val="0000FF"/>
                <w:szCs w:val="20"/>
                <w:highlight w:val="white"/>
                <w:lang w:val="el-GR" w:eastAsia="zh-CN"/>
              </w:rPr>
              <w:t xml:space="preserve"> &lt;</w:t>
            </w:r>
            <w:r w:rsidRPr="00576D69">
              <w:rPr>
                <w:rFonts w:ascii="Trebuchet MS" w:eastAsia="Calibri" w:hAnsi="Trebuchet MS" w:cs="Tahoma"/>
                <w:color w:val="800000"/>
                <w:szCs w:val="20"/>
                <w:highlight w:val="white"/>
                <w:lang w:val="el-GR" w:eastAsia="zh-CN"/>
              </w:rPr>
              <w:t>APOTROPH_DIAKRISHS</w:t>
            </w:r>
            <w:r w:rsidRPr="00576D69">
              <w:rPr>
                <w:rFonts w:ascii="Trebuchet MS" w:eastAsia="Calibri" w:hAnsi="Trebuchet MS" w:cs="Tahoma"/>
                <w:color w:val="0000FF"/>
                <w:szCs w:val="20"/>
                <w:highlight w:val="white"/>
                <w:lang w:val="el-GR" w:eastAsia="zh-CN"/>
              </w:rPr>
              <w:t>&gt;</w:t>
            </w:r>
          </w:p>
        </w:tc>
        <w:tc>
          <w:tcPr>
            <w:tcW w:w="992" w:type="dxa"/>
            <w:shd w:val="clear" w:color="auto" w:fill="auto"/>
          </w:tcPr>
          <w:p w:rsidR="004C1DDF" w:rsidRPr="00076770" w:rsidRDefault="004C1DDF" w:rsidP="00177C5F">
            <w:pPr>
              <w:spacing w:before="60" w:after="60"/>
              <w:rPr>
                <w:rFonts w:ascii="Trebuchet MS" w:hAnsi="Trebuchet MS"/>
                <w:sz w:val="18"/>
                <w:szCs w:val="18"/>
              </w:rPr>
            </w:pPr>
            <w:r w:rsidRPr="00076770">
              <w:rPr>
                <w:rFonts w:ascii="Trebuchet MS" w:hAnsi="Trebuchet MS"/>
                <w:sz w:val="18"/>
                <w:szCs w:val="18"/>
              </w:rPr>
              <w:t>ΝΑΙ/ΟΧΙ</w:t>
            </w:r>
          </w:p>
        </w:tc>
      </w:tr>
      <w:tr w:rsidR="004C1DDF" w:rsidRPr="00076770" w:rsidTr="00177C5F">
        <w:trPr>
          <w:trHeight w:val="1072"/>
        </w:trPr>
        <w:tc>
          <w:tcPr>
            <w:tcW w:w="851" w:type="dxa"/>
            <w:gridSpan w:val="2"/>
            <w:shd w:val="clear" w:color="auto" w:fill="999999"/>
            <w:vAlign w:val="center"/>
          </w:tcPr>
          <w:p w:rsidR="004C1DDF" w:rsidRPr="00076770" w:rsidRDefault="004C1DDF" w:rsidP="00177C5F">
            <w:pPr>
              <w:spacing w:before="60" w:after="60"/>
              <w:rPr>
                <w:rFonts w:ascii="Trebuchet MS" w:eastAsia="Calibri" w:hAnsi="Trebuchet MS"/>
                <w:b/>
                <w:sz w:val="18"/>
                <w:szCs w:val="18"/>
              </w:rPr>
            </w:pPr>
            <w:r>
              <w:rPr>
                <w:rFonts w:ascii="Trebuchet MS" w:eastAsia="Calibri" w:hAnsi="Trebuchet MS"/>
                <w:b/>
                <w:sz w:val="18"/>
                <w:szCs w:val="18"/>
                <w:lang w:val="en-US"/>
              </w:rPr>
              <w:t>3</w:t>
            </w:r>
            <w:r w:rsidRPr="00076770">
              <w:rPr>
                <w:rFonts w:ascii="Trebuchet MS" w:eastAsia="Calibri" w:hAnsi="Trebuchet MS"/>
                <w:b/>
                <w:sz w:val="18"/>
                <w:szCs w:val="18"/>
              </w:rPr>
              <w:t>.5</w:t>
            </w:r>
          </w:p>
        </w:tc>
        <w:tc>
          <w:tcPr>
            <w:tcW w:w="6804" w:type="dxa"/>
            <w:gridSpan w:val="2"/>
            <w:shd w:val="clear" w:color="auto" w:fill="D9D9D9"/>
            <w:vAlign w:val="center"/>
          </w:tcPr>
          <w:p w:rsidR="004C1DDF" w:rsidRPr="00076770" w:rsidRDefault="004C1DDF" w:rsidP="00177C5F">
            <w:pPr>
              <w:spacing w:before="60" w:after="60"/>
              <w:rPr>
                <w:rFonts w:ascii="Trebuchet MS" w:hAnsi="Trebuchet MS"/>
                <w:sz w:val="18"/>
                <w:szCs w:val="18"/>
                <w:lang w:val="el-GR"/>
              </w:rPr>
            </w:pPr>
            <w:bookmarkStart w:id="299" w:name="_Toc495654996"/>
            <w:bookmarkStart w:id="300" w:name="_Toc495655095"/>
            <w:r w:rsidRPr="00076770">
              <w:rPr>
                <w:rFonts w:ascii="Trebuchet MS" w:hAnsi="Trebuchet MS"/>
                <w:sz w:val="18"/>
                <w:szCs w:val="18"/>
                <w:lang w:val="el-GR"/>
              </w:rPr>
              <w:t>Η ΠΡΑΞΗ ΣΕΒΕΤΑΙ ΤΗΝ ΑΡΧΗ ΤΗΣ ΑΕΙΦΟΡΟΥ ΑΝΑΠΤΥΞΗΣ ΚΑΙ ΔΙΑΣΦΑΛΙΖΕΙ ΤΗΝ ΠΡΟΩΘΗΣΗ ΤΩΝ ΑΠΑΙΤΗΣΕΩΝ ΠΕΡΙΒΑΛΛΟΝΤΙΚΗΣ ΠΡΟΣΤΑΣΙΑΣ, ΑΠΟΔΟΣΗΣ ΠΟΡΩΝ, ΜΕΤΡΙΑΣΜΟΥ ΚΛΙΜΑΤΙΚΗΣ ΑΛΛΑΓΗΣ ΚΑΙ ΠΡΟΣΤΑΣΙΑΣ ΒΙΟΠΟΙΚΙΛΟΤΗΤΑΣ, ΟΠΟΥ ΕΦΑΡΜΟΖΕΤΑΙ;</w:t>
            </w:r>
            <w:bookmarkEnd w:id="299"/>
            <w:bookmarkEnd w:id="300"/>
            <w:r w:rsidRPr="00576D69">
              <w:rPr>
                <w:rFonts w:ascii="Trebuchet MS" w:hAnsi="Trebuchet MS" w:cs="Tahoma"/>
                <w:b/>
                <w:szCs w:val="20"/>
                <w:lang w:val="el-GR" w:eastAsia="el-GR"/>
              </w:rPr>
              <w:t xml:space="preserve"> (</w:t>
            </w:r>
            <w:r w:rsidRPr="00576D69">
              <w:rPr>
                <w:rFonts w:ascii="Trebuchet MS" w:eastAsia="Calibri" w:hAnsi="Trebuchet MS" w:cs="Tahoma"/>
                <w:color w:val="0000FF"/>
                <w:szCs w:val="20"/>
                <w:highlight w:val="white"/>
                <w:lang w:val="el-GR" w:eastAsia="zh-CN"/>
              </w:rPr>
              <w:t>&lt;</w:t>
            </w:r>
            <w:r w:rsidRPr="00576D69">
              <w:rPr>
                <w:rFonts w:ascii="Trebuchet MS" w:eastAsia="Calibri" w:hAnsi="Trebuchet MS" w:cs="Tahoma"/>
                <w:color w:val="800000"/>
                <w:szCs w:val="20"/>
                <w:highlight w:val="white"/>
                <w:lang w:val="el-GR" w:eastAsia="zh-CN"/>
              </w:rPr>
              <w:t>AEIFOROS_ANAPTYKSH</w:t>
            </w:r>
            <w:r w:rsidRPr="00576D69">
              <w:rPr>
                <w:rFonts w:ascii="Trebuchet MS" w:eastAsia="Calibri" w:hAnsi="Trebuchet MS" w:cs="Tahoma"/>
                <w:color w:val="0000FF"/>
                <w:szCs w:val="20"/>
                <w:highlight w:val="white"/>
                <w:lang w:val="el-GR" w:eastAsia="zh-CN"/>
              </w:rPr>
              <w:t>&gt;</w:t>
            </w:r>
            <w:r w:rsidRPr="00576D69">
              <w:rPr>
                <w:rFonts w:ascii="Trebuchet MS" w:eastAsia="Calibri" w:hAnsi="Trebuchet MS" w:cs="Tahoma"/>
                <w:color w:val="0000FF"/>
                <w:szCs w:val="20"/>
                <w:lang w:val="el-GR" w:eastAsia="zh-CN"/>
              </w:rPr>
              <w:t>)</w:t>
            </w:r>
          </w:p>
        </w:tc>
        <w:tc>
          <w:tcPr>
            <w:tcW w:w="992" w:type="dxa"/>
            <w:shd w:val="clear" w:color="auto" w:fill="auto"/>
          </w:tcPr>
          <w:p w:rsidR="004C1DDF" w:rsidRPr="00076770" w:rsidRDefault="004C1DDF" w:rsidP="00177C5F">
            <w:pPr>
              <w:spacing w:before="60" w:after="60"/>
              <w:rPr>
                <w:rFonts w:ascii="Trebuchet MS" w:hAnsi="Trebuchet MS"/>
                <w:sz w:val="18"/>
                <w:szCs w:val="18"/>
              </w:rPr>
            </w:pPr>
            <w:r w:rsidRPr="00076770">
              <w:rPr>
                <w:rFonts w:ascii="Trebuchet MS" w:hAnsi="Trebuchet MS"/>
                <w:sz w:val="18"/>
                <w:szCs w:val="18"/>
              </w:rPr>
              <w:t>ΝΑΙ/ΟΧΙ</w:t>
            </w:r>
          </w:p>
        </w:tc>
      </w:tr>
    </w:tbl>
    <w:p w:rsidR="004C1DDF" w:rsidRPr="003B5947" w:rsidRDefault="004C1DDF" w:rsidP="00177C5F">
      <w:pPr>
        <w:rPr>
          <w:rFonts w:ascii="Trebuchet MS" w:hAnsi="Trebuchet MS" w:cs="Tahoma"/>
          <w:b/>
          <w:sz w:val="18"/>
          <w:szCs w:val="18"/>
        </w:rPr>
      </w:pPr>
    </w:p>
    <w:p w:rsidR="004C1DDF" w:rsidRDefault="004C1DDF" w:rsidP="00177C5F">
      <w:pPr>
        <w:suppressAutoHyphens w:val="0"/>
        <w:spacing w:before="120" w:line="240" w:lineRule="auto"/>
        <w:rPr>
          <w:rFonts w:ascii="Trebuchet MS" w:eastAsia="Calibri" w:hAnsi="Trebuchet MS" w:cs="Tahoma"/>
          <w:sz w:val="22"/>
          <w:szCs w:val="22"/>
          <w:lang w:val="en-US" w:eastAsia="el-GR"/>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90"/>
        <w:gridCol w:w="1265"/>
        <w:gridCol w:w="1678"/>
        <w:gridCol w:w="1276"/>
        <w:gridCol w:w="861"/>
        <w:gridCol w:w="993"/>
        <w:gridCol w:w="1275"/>
      </w:tblGrid>
      <w:tr w:rsidR="004C1DDF" w:rsidRPr="00576D69" w:rsidTr="00177C5F">
        <w:tc>
          <w:tcPr>
            <w:tcW w:w="675" w:type="dxa"/>
            <w:tcBorders>
              <w:top w:val="single" w:sz="4" w:space="0" w:color="auto"/>
              <w:left w:val="single" w:sz="4" w:space="0" w:color="auto"/>
              <w:bottom w:val="single" w:sz="4" w:space="0" w:color="auto"/>
              <w:right w:val="single" w:sz="4" w:space="0" w:color="auto"/>
            </w:tcBorders>
            <w:shd w:val="clear" w:color="auto" w:fill="000000"/>
          </w:tcPr>
          <w:p w:rsidR="004C1DDF" w:rsidRPr="00576D69" w:rsidRDefault="004C1DDF" w:rsidP="00177C5F">
            <w:pPr>
              <w:suppressAutoHyphens w:val="0"/>
              <w:spacing w:before="120"/>
              <w:rPr>
                <w:rFonts w:ascii="Trebuchet MS" w:eastAsia="Calibri" w:hAnsi="Trebuchet MS" w:cs="Tahoma"/>
                <w:b/>
                <w:szCs w:val="20"/>
                <w:lang w:val="el-GR" w:eastAsia="el-GR"/>
              </w:rPr>
            </w:pPr>
            <w:r>
              <w:rPr>
                <w:rFonts w:ascii="Trebuchet MS" w:eastAsia="Calibri" w:hAnsi="Trebuchet MS" w:cs="Tahoma"/>
                <w:b/>
                <w:szCs w:val="20"/>
                <w:lang w:val="en-US" w:eastAsia="el-GR"/>
              </w:rPr>
              <w:t>4</w:t>
            </w:r>
            <w:r w:rsidRPr="00576D69">
              <w:rPr>
                <w:rFonts w:ascii="Trebuchet MS" w:eastAsia="Calibri" w:hAnsi="Trebuchet MS" w:cs="Tahoma"/>
                <w:b/>
                <w:szCs w:val="20"/>
                <w:lang w:val="el-GR" w:eastAsia="el-GR"/>
              </w:rPr>
              <w:t>.</w:t>
            </w:r>
          </w:p>
        </w:tc>
        <w:tc>
          <w:tcPr>
            <w:tcW w:w="7938" w:type="dxa"/>
            <w:gridSpan w:val="7"/>
            <w:tcBorders>
              <w:top w:val="single" w:sz="4" w:space="0" w:color="auto"/>
              <w:left w:val="single" w:sz="4" w:space="0" w:color="auto"/>
              <w:bottom w:val="single" w:sz="4" w:space="0" w:color="auto"/>
              <w:right w:val="single" w:sz="4" w:space="0" w:color="auto"/>
            </w:tcBorders>
            <w:shd w:val="clear" w:color="auto" w:fill="C0C0C0"/>
          </w:tcPr>
          <w:p w:rsidR="004C1DDF" w:rsidRPr="00576D69" w:rsidRDefault="004C1DDF" w:rsidP="00177C5F">
            <w:pPr>
              <w:suppressAutoHyphens w:val="0"/>
              <w:spacing w:before="120"/>
              <w:jc w:val="left"/>
              <w:rPr>
                <w:rFonts w:ascii="Trebuchet MS" w:eastAsia="Calibri" w:hAnsi="Trebuchet MS" w:cs="Tahoma"/>
                <w:b/>
                <w:szCs w:val="20"/>
                <w:lang w:val="el-GR" w:eastAsia="el-GR"/>
              </w:rPr>
            </w:pPr>
            <w:r w:rsidRPr="00576D69">
              <w:rPr>
                <w:rFonts w:ascii="Trebuchet MS" w:eastAsia="Calibri" w:hAnsi="Trebuchet MS" w:cs="Tahoma"/>
                <w:b/>
                <w:szCs w:val="20"/>
                <w:lang w:val="el-GR" w:eastAsia="el-GR"/>
              </w:rPr>
              <w:t>ΔΕΙΚΤΕΣ</w:t>
            </w:r>
            <w:r w:rsidR="00177C5F">
              <w:rPr>
                <w:rFonts w:ascii="Trebuchet MS" w:eastAsia="Calibri" w:hAnsi="Trebuchet MS" w:cs="Tahoma"/>
                <w:b/>
                <w:szCs w:val="20"/>
                <w:lang w:val="el-GR" w:eastAsia="el-GR"/>
              </w:rPr>
              <w:t xml:space="preserve"> </w:t>
            </w:r>
            <w:r w:rsidRPr="00576D69">
              <w:rPr>
                <w:rFonts w:ascii="Trebuchet MS" w:hAnsi="Trebuchet MS" w:cs="Tahoma"/>
                <w:b/>
                <w:szCs w:val="20"/>
                <w:lang w:val="el-GR"/>
              </w:rPr>
              <w:t>ΠΡΑΞΗΣ</w:t>
            </w:r>
          </w:p>
        </w:tc>
      </w:tr>
      <w:tr w:rsidR="004C1DDF" w:rsidRPr="007006F0" w:rsidTr="00177C5F">
        <w:tc>
          <w:tcPr>
            <w:tcW w:w="1265" w:type="dxa"/>
            <w:gridSpan w:val="2"/>
            <w:shd w:val="clear" w:color="auto" w:fill="D9D9D9"/>
          </w:tcPr>
          <w:p w:rsidR="004C1DDF" w:rsidRPr="007006F0" w:rsidRDefault="004C1DDF" w:rsidP="00177C5F">
            <w:pPr>
              <w:suppressAutoHyphens w:val="0"/>
              <w:spacing w:before="120"/>
              <w:jc w:val="center"/>
              <w:rPr>
                <w:rFonts w:ascii="Trebuchet MS" w:hAnsi="Trebuchet MS" w:cs="Tahoma"/>
                <w:b/>
                <w:sz w:val="18"/>
                <w:szCs w:val="18"/>
                <w:lang w:val="el-GR"/>
              </w:rPr>
            </w:pPr>
            <w:r>
              <w:rPr>
                <w:rFonts w:ascii="Trebuchet MS" w:hAnsi="Trebuchet MS" w:cs="Tahoma"/>
                <w:b/>
                <w:sz w:val="18"/>
                <w:szCs w:val="18"/>
                <w:lang w:val="en-US"/>
              </w:rPr>
              <w:lastRenderedPageBreak/>
              <w:t>4</w:t>
            </w:r>
            <w:r w:rsidRPr="007006F0">
              <w:rPr>
                <w:rFonts w:ascii="Trebuchet MS" w:hAnsi="Trebuchet MS" w:cs="Tahoma"/>
                <w:b/>
                <w:sz w:val="18"/>
                <w:szCs w:val="18"/>
                <w:lang w:val="el-GR"/>
              </w:rPr>
              <w:t>.1 ΕΙΔΟΣ ΔΕΙΚΤΗ</w:t>
            </w:r>
          </w:p>
        </w:tc>
        <w:tc>
          <w:tcPr>
            <w:tcW w:w="1265" w:type="dxa"/>
            <w:shd w:val="clear" w:color="auto" w:fill="D9D9D9"/>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r>
              <w:rPr>
                <w:rFonts w:ascii="Trebuchet MS" w:hAnsi="Trebuchet MS" w:cs="Tahoma"/>
                <w:b/>
                <w:sz w:val="18"/>
                <w:szCs w:val="18"/>
                <w:lang w:val="en-US"/>
              </w:rPr>
              <w:t>4</w:t>
            </w:r>
            <w:r w:rsidRPr="007006F0">
              <w:rPr>
                <w:rFonts w:ascii="Trebuchet MS" w:hAnsi="Trebuchet MS" w:cs="Tahoma"/>
                <w:b/>
                <w:sz w:val="18"/>
                <w:szCs w:val="18"/>
                <w:lang w:val="el-GR"/>
              </w:rPr>
              <w:t>.2 ΚΩΔ. ΔΕΙΚΤΗ</w:t>
            </w:r>
          </w:p>
        </w:tc>
        <w:tc>
          <w:tcPr>
            <w:tcW w:w="1678" w:type="dxa"/>
            <w:shd w:val="clear" w:color="auto" w:fill="D9D9D9"/>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r>
              <w:rPr>
                <w:rFonts w:ascii="Trebuchet MS" w:hAnsi="Trebuchet MS" w:cs="Tahoma"/>
                <w:b/>
                <w:sz w:val="18"/>
                <w:szCs w:val="18"/>
                <w:lang w:val="en-US"/>
              </w:rPr>
              <w:t>4</w:t>
            </w:r>
            <w:r w:rsidRPr="007006F0">
              <w:rPr>
                <w:rFonts w:ascii="Trebuchet MS" w:hAnsi="Trebuchet MS" w:cs="Tahoma"/>
                <w:b/>
                <w:sz w:val="18"/>
                <w:szCs w:val="18"/>
                <w:lang w:val="el-GR"/>
              </w:rPr>
              <w:t>.3 ΠΕΡΙΓΡΑΦΗ ΔΕΙΚΤΗ</w:t>
            </w:r>
          </w:p>
        </w:tc>
        <w:tc>
          <w:tcPr>
            <w:tcW w:w="1276" w:type="dxa"/>
            <w:shd w:val="clear" w:color="auto" w:fill="D9D9D9"/>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r>
              <w:rPr>
                <w:rFonts w:ascii="Trebuchet MS" w:hAnsi="Trebuchet MS" w:cs="Tahoma"/>
                <w:b/>
                <w:sz w:val="18"/>
                <w:szCs w:val="18"/>
                <w:lang w:val="en-US"/>
              </w:rPr>
              <w:t>4</w:t>
            </w:r>
            <w:r w:rsidRPr="007006F0">
              <w:rPr>
                <w:rFonts w:ascii="Trebuchet MS" w:hAnsi="Trebuchet MS" w:cs="Tahoma"/>
                <w:b/>
                <w:sz w:val="18"/>
                <w:szCs w:val="18"/>
                <w:lang w:val="el-GR"/>
              </w:rPr>
              <w:t>.4 ΜΟΝΑΔΑ ΜΕΤΡΗΣΗΣ</w:t>
            </w:r>
          </w:p>
        </w:tc>
        <w:tc>
          <w:tcPr>
            <w:tcW w:w="3129" w:type="dxa"/>
            <w:gridSpan w:val="3"/>
            <w:shd w:val="clear" w:color="auto" w:fill="D9D9D9"/>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r>
              <w:rPr>
                <w:rFonts w:ascii="Trebuchet MS" w:hAnsi="Trebuchet MS" w:cs="Tahoma"/>
                <w:b/>
                <w:sz w:val="18"/>
                <w:szCs w:val="18"/>
                <w:lang w:val="en-US"/>
              </w:rPr>
              <w:t>4</w:t>
            </w:r>
            <w:r w:rsidRPr="007006F0">
              <w:rPr>
                <w:rFonts w:ascii="Trebuchet MS" w:hAnsi="Trebuchet MS" w:cs="Tahoma"/>
                <w:b/>
                <w:sz w:val="18"/>
                <w:szCs w:val="18"/>
                <w:lang w:val="el-GR"/>
              </w:rPr>
              <w:t>.5 ΤΙΜΗ ΣΤΟΧΟΣ</w:t>
            </w:r>
          </w:p>
        </w:tc>
      </w:tr>
      <w:tr w:rsidR="004C1DDF" w:rsidRPr="007006F0" w:rsidTr="00177C5F">
        <w:tc>
          <w:tcPr>
            <w:tcW w:w="1265" w:type="dxa"/>
            <w:gridSpan w:val="2"/>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r w:rsidRPr="007006F0">
              <w:rPr>
                <w:rFonts w:ascii="Trebuchet MS" w:eastAsia="Calibri" w:hAnsi="Trebuchet MS" w:cs="Tahoma"/>
                <w:b/>
                <w:sz w:val="18"/>
                <w:szCs w:val="18"/>
                <w:lang w:val="el-GR" w:eastAsia="el-GR"/>
              </w:rPr>
              <w:t>Εκροών/ αποτελέσματος/Λοιποί</w:t>
            </w:r>
          </w:p>
        </w:tc>
        <w:tc>
          <w:tcPr>
            <w:tcW w:w="1265" w:type="dxa"/>
            <w:shd w:val="clear" w:color="auto" w:fill="auto"/>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p>
        </w:tc>
        <w:tc>
          <w:tcPr>
            <w:tcW w:w="1678" w:type="dxa"/>
            <w:shd w:val="clear" w:color="auto" w:fill="auto"/>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p>
        </w:tc>
        <w:tc>
          <w:tcPr>
            <w:tcW w:w="1276" w:type="dxa"/>
            <w:shd w:val="clear" w:color="auto" w:fill="auto"/>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p>
        </w:tc>
        <w:tc>
          <w:tcPr>
            <w:tcW w:w="861" w:type="dxa"/>
            <w:shd w:val="clear" w:color="auto" w:fill="auto"/>
            <w:vAlign w:val="center"/>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r w:rsidRPr="007006F0">
              <w:rPr>
                <w:rFonts w:ascii="Trebuchet MS" w:hAnsi="Trebuchet MS" w:cs="Tahoma"/>
                <w:b/>
                <w:sz w:val="18"/>
                <w:szCs w:val="18"/>
                <w:lang w:val="el-GR"/>
              </w:rPr>
              <w:t>ΣΥΝΟΛΟ</w:t>
            </w:r>
          </w:p>
        </w:tc>
        <w:tc>
          <w:tcPr>
            <w:tcW w:w="993" w:type="dxa"/>
            <w:shd w:val="clear" w:color="auto" w:fill="auto"/>
            <w:vAlign w:val="center"/>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r w:rsidRPr="007006F0">
              <w:rPr>
                <w:rFonts w:ascii="Trebuchet MS" w:hAnsi="Trebuchet MS" w:cs="Tahoma"/>
                <w:b/>
                <w:sz w:val="18"/>
                <w:szCs w:val="18"/>
                <w:lang w:val="el-GR"/>
              </w:rPr>
              <w:t>ΑΝΔΡΕΣ</w:t>
            </w:r>
          </w:p>
        </w:tc>
        <w:tc>
          <w:tcPr>
            <w:tcW w:w="1275" w:type="dxa"/>
            <w:shd w:val="clear" w:color="auto" w:fill="auto"/>
            <w:vAlign w:val="center"/>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r w:rsidRPr="007006F0">
              <w:rPr>
                <w:rFonts w:ascii="Trebuchet MS" w:hAnsi="Trebuchet MS" w:cs="Tahoma"/>
                <w:b/>
                <w:sz w:val="18"/>
                <w:szCs w:val="18"/>
                <w:lang w:val="el-GR"/>
              </w:rPr>
              <w:t>ΓΥΝΑΙΚΕΣ</w:t>
            </w:r>
          </w:p>
        </w:tc>
      </w:tr>
      <w:tr w:rsidR="004C1DDF" w:rsidRPr="007006F0" w:rsidTr="00177C5F">
        <w:tc>
          <w:tcPr>
            <w:tcW w:w="1265" w:type="dxa"/>
            <w:gridSpan w:val="2"/>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p>
        </w:tc>
        <w:tc>
          <w:tcPr>
            <w:tcW w:w="1265" w:type="dxa"/>
            <w:shd w:val="clear" w:color="auto" w:fill="auto"/>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r w:rsidRPr="007006F0">
              <w:rPr>
                <w:rFonts w:ascii="Trebuchet MS" w:eastAsia="Calibri" w:hAnsi="Trebuchet MS" w:cs="Tahoma"/>
                <w:color w:val="0000FF"/>
                <w:sz w:val="18"/>
                <w:szCs w:val="18"/>
                <w:highlight w:val="white"/>
                <w:lang w:val="el-GR" w:eastAsia="zh-CN"/>
              </w:rPr>
              <w:t>&lt;</w:t>
            </w:r>
            <w:r w:rsidRPr="007006F0">
              <w:rPr>
                <w:rFonts w:ascii="Trebuchet MS" w:eastAsia="Calibri" w:hAnsi="Trebuchet MS" w:cs="Tahoma"/>
                <w:color w:val="800000"/>
                <w:sz w:val="18"/>
                <w:szCs w:val="18"/>
                <w:highlight w:val="white"/>
                <w:lang w:val="el-GR" w:eastAsia="zh-CN"/>
              </w:rPr>
              <w:t>ID_DEIKTH</w:t>
            </w:r>
            <w:r w:rsidRPr="007006F0">
              <w:rPr>
                <w:rFonts w:ascii="Trebuchet MS" w:eastAsia="Calibri" w:hAnsi="Trebuchet MS" w:cs="Tahoma"/>
                <w:color w:val="0000FF"/>
                <w:sz w:val="18"/>
                <w:szCs w:val="18"/>
                <w:highlight w:val="white"/>
                <w:lang w:val="el-GR" w:eastAsia="zh-CN"/>
              </w:rPr>
              <w:t>&gt;</w:t>
            </w:r>
          </w:p>
        </w:tc>
        <w:tc>
          <w:tcPr>
            <w:tcW w:w="1678" w:type="dxa"/>
            <w:shd w:val="clear" w:color="auto" w:fill="auto"/>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p>
        </w:tc>
        <w:tc>
          <w:tcPr>
            <w:tcW w:w="1276" w:type="dxa"/>
            <w:shd w:val="clear" w:color="auto" w:fill="auto"/>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p>
        </w:tc>
        <w:tc>
          <w:tcPr>
            <w:tcW w:w="861" w:type="dxa"/>
            <w:shd w:val="clear" w:color="auto" w:fill="auto"/>
            <w:vAlign w:val="center"/>
          </w:tcPr>
          <w:p w:rsidR="004C1DDF" w:rsidRPr="007006F0" w:rsidRDefault="004C1DDF" w:rsidP="00177C5F">
            <w:pPr>
              <w:suppressAutoHyphens w:val="0"/>
              <w:spacing w:before="120"/>
              <w:jc w:val="center"/>
              <w:rPr>
                <w:rFonts w:ascii="Trebuchet MS" w:hAnsi="Trebuchet MS" w:cs="Tahoma"/>
                <w:sz w:val="18"/>
                <w:szCs w:val="18"/>
                <w:lang w:val="el-GR"/>
              </w:rPr>
            </w:pPr>
            <w:r w:rsidRPr="007006F0">
              <w:rPr>
                <w:rFonts w:ascii="Trebuchet MS" w:eastAsia="Calibri" w:hAnsi="Trebuchet MS" w:cs="Tahoma"/>
                <w:color w:val="0000FF"/>
                <w:sz w:val="18"/>
                <w:szCs w:val="18"/>
                <w:highlight w:val="white"/>
                <w:lang w:val="el-GR" w:eastAsia="zh-CN"/>
              </w:rPr>
              <w:t>&lt;</w:t>
            </w:r>
            <w:r w:rsidRPr="007006F0">
              <w:rPr>
                <w:rFonts w:ascii="Trebuchet MS" w:eastAsia="Calibri" w:hAnsi="Trebuchet MS" w:cs="Tahoma"/>
                <w:color w:val="800000"/>
                <w:sz w:val="18"/>
                <w:szCs w:val="18"/>
                <w:highlight w:val="white"/>
                <w:lang w:val="el-GR" w:eastAsia="zh-CN"/>
              </w:rPr>
              <w:t>TIMH_STOXOS_SUM</w:t>
            </w:r>
            <w:r w:rsidRPr="007006F0">
              <w:rPr>
                <w:rFonts w:ascii="Trebuchet MS" w:eastAsia="Calibri" w:hAnsi="Trebuchet MS" w:cs="Tahoma"/>
                <w:color w:val="0000FF"/>
                <w:sz w:val="18"/>
                <w:szCs w:val="18"/>
                <w:highlight w:val="white"/>
                <w:lang w:val="el-GR" w:eastAsia="zh-CN"/>
              </w:rPr>
              <w:t>&gt;</w:t>
            </w:r>
          </w:p>
        </w:tc>
        <w:tc>
          <w:tcPr>
            <w:tcW w:w="993" w:type="dxa"/>
            <w:shd w:val="clear" w:color="auto" w:fill="auto"/>
            <w:vAlign w:val="center"/>
          </w:tcPr>
          <w:p w:rsidR="004C1DDF" w:rsidRPr="007006F0" w:rsidRDefault="004C1DDF" w:rsidP="00177C5F">
            <w:pPr>
              <w:suppressAutoHyphens w:val="0"/>
              <w:spacing w:before="120"/>
              <w:jc w:val="center"/>
              <w:rPr>
                <w:rFonts w:ascii="Trebuchet MS" w:hAnsi="Trebuchet MS" w:cs="Tahoma"/>
                <w:sz w:val="18"/>
                <w:szCs w:val="18"/>
                <w:lang w:val="el-GR"/>
              </w:rPr>
            </w:pPr>
          </w:p>
        </w:tc>
        <w:tc>
          <w:tcPr>
            <w:tcW w:w="1275" w:type="dxa"/>
            <w:shd w:val="clear" w:color="auto" w:fill="auto"/>
            <w:vAlign w:val="center"/>
          </w:tcPr>
          <w:p w:rsidR="004C1DDF" w:rsidRPr="007006F0" w:rsidRDefault="004C1DDF" w:rsidP="00177C5F">
            <w:pPr>
              <w:suppressAutoHyphens w:val="0"/>
              <w:spacing w:before="120"/>
              <w:jc w:val="center"/>
              <w:rPr>
                <w:rFonts w:ascii="Trebuchet MS" w:hAnsi="Trebuchet MS" w:cs="Tahoma"/>
                <w:sz w:val="18"/>
                <w:szCs w:val="18"/>
                <w:lang w:val="el-GR"/>
              </w:rPr>
            </w:pPr>
            <w:r w:rsidRPr="007006F0">
              <w:rPr>
                <w:rFonts w:ascii="Trebuchet MS" w:eastAsia="Calibri" w:hAnsi="Trebuchet MS" w:cs="Tahoma"/>
                <w:color w:val="800000"/>
                <w:sz w:val="18"/>
                <w:szCs w:val="18"/>
                <w:highlight w:val="white"/>
                <w:lang w:val="el-GR" w:eastAsia="zh-CN"/>
              </w:rPr>
              <w:t>TIMH_STOXOS_WOMEN</w:t>
            </w:r>
            <w:r w:rsidRPr="007006F0">
              <w:rPr>
                <w:rFonts w:ascii="Trebuchet MS" w:eastAsia="Calibri" w:hAnsi="Trebuchet MS" w:cs="Tahoma"/>
                <w:color w:val="0000FF"/>
                <w:sz w:val="18"/>
                <w:szCs w:val="18"/>
                <w:highlight w:val="white"/>
                <w:lang w:val="el-GR" w:eastAsia="zh-CN"/>
              </w:rPr>
              <w:t>&gt;</w:t>
            </w:r>
          </w:p>
        </w:tc>
      </w:tr>
    </w:tbl>
    <w:p w:rsidR="004C1DDF" w:rsidRPr="00576D69" w:rsidRDefault="004C1DDF" w:rsidP="00177C5F">
      <w:pPr>
        <w:suppressAutoHyphens w:val="0"/>
        <w:spacing w:before="120" w:line="240" w:lineRule="auto"/>
        <w:rPr>
          <w:rFonts w:ascii="Trebuchet MS" w:eastAsia="Calibri" w:hAnsi="Trebuchet MS" w:cs="Tahoma"/>
          <w:szCs w:val="20"/>
          <w:lang w:val="el-GR" w:eastAsia="el-GR"/>
        </w:rPr>
      </w:pPr>
    </w:p>
    <w:p w:rsidR="004C1DDF" w:rsidRPr="00576D69" w:rsidRDefault="004C1DDF" w:rsidP="00177C5F">
      <w:pPr>
        <w:suppressAutoHyphens w:val="0"/>
        <w:spacing w:before="120" w:line="240" w:lineRule="auto"/>
        <w:rPr>
          <w:rFonts w:ascii="Trebuchet MS" w:eastAsia="Calibri" w:hAnsi="Trebuchet MS" w:cs="Tahoma"/>
          <w:b/>
          <w:sz w:val="18"/>
          <w:szCs w:val="18"/>
          <w:u w:val="single"/>
          <w:lang w:val="el-GR" w:eastAsia="el-GR"/>
        </w:rPr>
      </w:pPr>
      <w:r w:rsidRPr="00576D69">
        <w:rPr>
          <w:rFonts w:ascii="Trebuchet MS" w:eastAsia="Calibri" w:hAnsi="Trebuchet MS" w:cs="Tahoma"/>
          <w:b/>
          <w:sz w:val="18"/>
          <w:szCs w:val="18"/>
          <w:u w:val="single"/>
          <w:lang w:val="el-GR" w:eastAsia="el-GR"/>
        </w:rPr>
        <w:t>Αποδοχή Όρων και Προϋποθέσεων</w:t>
      </w:r>
    </w:p>
    <w:p w:rsidR="004C1DDF" w:rsidRPr="00576D69" w:rsidRDefault="004C1DDF" w:rsidP="00177C5F">
      <w:pPr>
        <w:suppressAutoHyphens w:val="0"/>
        <w:spacing w:before="120" w:line="240" w:lineRule="auto"/>
        <w:rPr>
          <w:rFonts w:ascii="Trebuchet MS" w:eastAsia="Calibri" w:hAnsi="Trebuchet MS" w:cs="Tahoma"/>
          <w:b/>
          <w:sz w:val="18"/>
          <w:szCs w:val="18"/>
          <w:u w:val="single"/>
          <w:lang w:val="el-GR" w:eastAsia="el-GR"/>
        </w:rPr>
      </w:pPr>
    </w:p>
    <w:p w:rsidR="004C1DDF" w:rsidRPr="00576D69" w:rsidRDefault="00177C5F" w:rsidP="00FC0D1B">
      <w:pPr>
        <w:numPr>
          <w:ilvl w:val="0"/>
          <w:numId w:val="52"/>
        </w:numPr>
        <w:suppressAutoHyphens w:val="0"/>
        <w:spacing w:before="120" w:line="240" w:lineRule="auto"/>
        <w:contextualSpacing/>
        <w:rPr>
          <w:rFonts w:ascii="Trebuchet MS" w:eastAsia="Calibri" w:hAnsi="Trebuchet MS" w:cs="Tahoma"/>
          <w:sz w:val="18"/>
          <w:szCs w:val="18"/>
          <w:lang w:val="el-GR" w:eastAsia="el-GR"/>
        </w:rPr>
      </w:pPr>
      <w:r w:rsidRPr="00576D69">
        <w:rPr>
          <w:rFonts w:ascii="Trebuchet MS" w:hAnsi="Trebuchet MS" w:cs="Tahoma"/>
          <w:sz w:val="18"/>
          <w:szCs w:val="18"/>
          <w:lang w:val="el-GR" w:eastAsia="el-GR"/>
        </w:rPr>
        <w:t>Ο δικαιούχος αποδέχεται ότι θ</w:t>
      </w:r>
      <w:r w:rsidRPr="00576D69">
        <w:rPr>
          <w:rFonts w:ascii="Trebuchet MS" w:eastAsia="Calibri" w:hAnsi="Trebuchet MS" w:cs="Tahoma"/>
          <w:sz w:val="18"/>
          <w:szCs w:val="18"/>
          <w:lang w:val="el-GR" w:eastAsia="el-GR"/>
        </w:rPr>
        <w:t>α τηρηθούν όλοι οι εθνικοί και ενωσιακοί κανόνες και οι κατευθυντήριες γραμμές, καθώς και οι οριζόντιες πολιτικές της ΕΕ</w:t>
      </w:r>
    </w:p>
    <w:p w:rsidR="004C1DDF" w:rsidRPr="00576D69" w:rsidRDefault="004C1DDF" w:rsidP="00FC0D1B">
      <w:pPr>
        <w:numPr>
          <w:ilvl w:val="0"/>
          <w:numId w:val="52"/>
        </w:numPr>
        <w:suppressAutoHyphens w:val="0"/>
        <w:spacing w:before="120" w:line="240" w:lineRule="auto"/>
        <w:contextualSpacing/>
        <w:rPr>
          <w:rFonts w:ascii="Trebuchet MS" w:eastAsia="Calibri" w:hAnsi="Trebuchet MS" w:cs="Tahoma"/>
          <w:sz w:val="18"/>
          <w:szCs w:val="18"/>
          <w:lang w:val="el-GR" w:eastAsia="el-GR"/>
        </w:rPr>
      </w:pPr>
      <w:r w:rsidRPr="00576D69">
        <w:rPr>
          <w:rFonts w:ascii="Trebuchet MS" w:eastAsia="Calibri" w:hAnsi="Trebuchet MS" w:cs="Tahoma"/>
          <w:sz w:val="18"/>
          <w:szCs w:val="18"/>
          <w:lang w:val="el-GR" w:eastAsia="el-GR"/>
        </w:rPr>
        <w:t>Η αίτηση χρηματοδότησης επέχει θέση υπεύθυνης δήλωσης του άρθρου 8 του ν.1599/1986 (ΦΕΚ Α΄75) για τα στοιχεία που αναφέρονται σε αυτήν. Συνεπώς, θα πρέπει να εμφανίζει ταυτότητα περιεχομένου με τα σχετικά δικαιολογητικά. Η ανακρίβεια των στοιχείων που δηλώνονται στην αίτηση επισύρει τις προβλεπόμενες ποινικές και διοικητικές κυρώσεις.</w:t>
      </w:r>
    </w:p>
    <w:p w:rsidR="004C1DDF" w:rsidRPr="00576D69" w:rsidRDefault="004C1DDF" w:rsidP="00FC0D1B">
      <w:pPr>
        <w:numPr>
          <w:ilvl w:val="0"/>
          <w:numId w:val="52"/>
        </w:numPr>
        <w:suppressAutoHyphens w:val="0"/>
        <w:spacing w:before="120" w:line="240" w:lineRule="auto"/>
        <w:contextualSpacing/>
        <w:rPr>
          <w:rFonts w:ascii="Trebuchet MS" w:eastAsia="Calibri" w:hAnsi="Trebuchet MS" w:cs="Tahoma"/>
          <w:sz w:val="18"/>
          <w:szCs w:val="18"/>
          <w:lang w:val="el-GR" w:eastAsia="el-GR"/>
        </w:rPr>
      </w:pPr>
      <w:r w:rsidRPr="00576D69">
        <w:rPr>
          <w:rFonts w:ascii="Trebuchet MS" w:eastAsia="Calibri" w:hAnsi="Trebuchet MS" w:cs="Tahoma"/>
          <w:sz w:val="18"/>
          <w:szCs w:val="18"/>
          <w:lang w:val="el-GR" w:eastAsia="el-GR"/>
        </w:rPr>
        <w:t>Οι δικαιούχοι φέρουν την ευθύνη της πλήρους και ορθής συμπλήρωσης της ηλεκτρονικής τους αίτησης χρηματοδότησης (συμπεριλαμβανομένων και των επισυναπτόμενων αρχείων).</w:t>
      </w:r>
    </w:p>
    <w:p w:rsidR="004C1DDF" w:rsidRPr="00576D69" w:rsidRDefault="004C1DDF" w:rsidP="00FC0D1B">
      <w:pPr>
        <w:numPr>
          <w:ilvl w:val="0"/>
          <w:numId w:val="52"/>
        </w:numPr>
        <w:suppressAutoHyphens w:val="0"/>
        <w:spacing w:before="120" w:line="240" w:lineRule="auto"/>
        <w:contextualSpacing/>
        <w:rPr>
          <w:rFonts w:ascii="Trebuchet MS" w:eastAsia="Calibri" w:hAnsi="Trebuchet MS" w:cs="Tahoma"/>
          <w:b/>
          <w:sz w:val="18"/>
          <w:szCs w:val="18"/>
          <w:lang w:val="el-GR" w:eastAsia="el-GR"/>
        </w:rPr>
      </w:pPr>
      <w:r w:rsidRPr="00576D69">
        <w:rPr>
          <w:rFonts w:ascii="Trebuchet MS" w:hAnsi="Trebuchet MS" w:cs="Tahoma"/>
          <w:sz w:val="18"/>
          <w:szCs w:val="18"/>
          <w:lang w:val="el-GR" w:eastAsia="el-GR"/>
        </w:rPr>
        <w:t>Ο δικαιούχος αποδέχεται ότι τα μηνύματα που θα αποστέλλονται από την ΕΥΔ ………………….μέσω ηλεκτρονικού ταχυδρομείου και ειδικότερα στη διεύθυνση email που έχει δηλώσει στο σημείο Πίνακας ΒΑΣΙΚΑ ΣΤΟΙΧΕΙΑ ΤΟΠΟΥ ΥΛΟΠΟΙΗΣΗΣ ΤΟΥ ΕΠΙΧΕΙΡΗΜΑΤΙΚΟΥ ΣΧΕΔΙΟΥ (Επιχείρησης) του Έντυπου Υποβολής, επέχουν θέση κοινοποίησης και συνεπάγονται την έναρξη όλων των εννόμων συνεπειών και προθεσμιών.</w:t>
      </w:r>
    </w:p>
    <w:p w:rsidR="004C1DDF" w:rsidRPr="00576D69" w:rsidRDefault="004C1DDF">
      <w:pPr>
        <w:rPr>
          <w:rFonts w:ascii="Trebuchet MS" w:hAnsi="Trebuchet MS" w:cs="Tahoma"/>
          <w:sz w:val="18"/>
          <w:szCs w:val="18"/>
          <w:lang w:val="el-GR"/>
        </w:rPr>
      </w:pPr>
    </w:p>
    <w:p w:rsidR="004C1DDF" w:rsidRPr="00576D69" w:rsidRDefault="004C1DDF">
      <w:pPr>
        <w:rPr>
          <w:rFonts w:ascii="Trebuchet MS" w:hAnsi="Trebuchet MS" w:cs="Tahoma"/>
          <w:sz w:val="18"/>
          <w:szCs w:val="18"/>
          <w:lang w:val="el-GR"/>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90"/>
        <w:gridCol w:w="3096"/>
        <w:gridCol w:w="1678"/>
        <w:gridCol w:w="2433"/>
      </w:tblGrid>
      <w:tr w:rsidR="004C1DDF" w:rsidRPr="005D1F86" w:rsidTr="00177C5F">
        <w:tc>
          <w:tcPr>
            <w:tcW w:w="675" w:type="dxa"/>
            <w:tcBorders>
              <w:top w:val="single" w:sz="4" w:space="0" w:color="auto"/>
              <w:left w:val="single" w:sz="4" w:space="0" w:color="auto"/>
              <w:bottom w:val="single" w:sz="4" w:space="0" w:color="auto"/>
              <w:right w:val="single" w:sz="4" w:space="0" w:color="auto"/>
            </w:tcBorders>
            <w:shd w:val="clear" w:color="auto" w:fill="000000"/>
          </w:tcPr>
          <w:p w:rsidR="004C1DDF" w:rsidRPr="00576D69" w:rsidRDefault="004C1DDF" w:rsidP="00177C5F">
            <w:pPr>
              <w:suppressAutoHyphens w:val="0"/>
              <w:spacing w:before="120"/>
              <w:rPr>
                <w:rFonts w:ascii="Trebuchet MS" w:eastAsia="Calibri" w:hAnsi="Trebuchet MS" w:cs="Tahoma"/>
                <w:b/>
                <w:szCs w:val="20"/>
                <w:lang w:val="el-GR" w:eastAsia="el-GR"/>
              </w:rPr>
            </w:pPr>
            <w:r>
              <w:rPr>
                <w:rFonts w:ascii="Trebuchet MS" w:eastAsia="Calibri" w:hAnsi="Trebuchet MS" w:cs="Tahoma"/>
                <w:b/>
                <w:szCs w:val="20"/>
                <w:lang w:val="en-US" w:eastAsia="el-GR"/>
              </w:rPr>
              <w:t>5</w:t>
            </w:r>
            <w:r w:rsidRPr="00576D69">
              <w:rPr>
                <w:rFonts w:ascii="Trebuchet MS" w:eastAsia="Calibri" w:hAnsi="Trebuchet MS" w:cs="Tahoma"/>
                <w:b/>
                <w:szCs w:val="20"/>
                <w:lang w:val="el-GR" w:eastAsia="el-GR"/>
              </w:rPr>
              <w:t>.</w:t>
            </w:r>
          </w:p>
        </w:tc>
        <w:tc>
          <w:tcPr>
            <w:tcW w:w="7797" w:type="dxa"/>
            <w:gridSpan w:val="4"/>
            <w:tcBorders>
              <w:top w:val="single" w:sz="4" w:space="0" w:color="auto"/>
              <w:left w:val="single" w:sz="4" w:space="0" w:color="auto"/>
              <w:bottom w:val="single" w:sz="4" w:space="0" w:color="auto"/>
              <w:right w:val="single" w:sz="4" w:space="0" w:color="auto"/>
            </w:tcBorders>
            <w:shd w:val="clear" w:color="auto" w:fill="C0C0C0"/>
          </w:tcPr>
          <w:p w:rsidR="004C1DDF" w:rsidRPr="00D74F2E" w:rsidRDefault="004C1DDF" w:rsidP="00177C5F">
            <w:pPr>
              <w:suppressAutoHyphens w:val="0"/>
              <w:spacing w:before="120"/>
              <w:jc w:val="left"/>
              <w:rPr>
                <w:rFonts w:ascii="Trebuchet MS" w:eastAsia="Calibri" w:hAnsi="Trebuchet MS" w:cs="Tahoma"/>
                <w:b/>
                <w:szCs w:val="20"/>
                <w:lang w:val="el-GR" w:eastAsia="el-GR"/>
              </w:rPr>
            </w:pPr>
            <w:r w:rsidRPr="00D74F2E">
              <w:rPr>
                <w:rFonts w:ascii="Trebuchet MS" w:hAnsi="Trebuchet MS" w:cs="Tahoma"/>
                <w:b/>
                <w:szCs w:val="20"/>
                <w:lang w:val="el-GR"/>
              </w:rPr>
              <w:t xml:space="preserve">ΚΑΤΑΛΟΓΟΣ ΣΥΝΗΜΜΕΝΩΝ ΕΓΓΡΑΦΩΝ </w:t>
            </w:r>
            <w:r>
              <w:rPr>
                <w:rFonts w:ascii="Trebuchet MS" w:hAnsi="Trebuchet MS" w:cs="Tahoma"/>
                <w:b/>
                <w:szCs w:val="20"/>
                <w:lang w:val="el-GR"/>
              </w:rPr>
              <w:t>ΑΙΤΗΣΗΣ ΥΠΟΒΟΛΗΣ</w:t>
            </w:r>
          </w:p>
        </w:tc>
      </w:tr>
      <w:tr w:rsidR="004C1DDF" w:rsidRPr="007006F0" w:rsidTr="00177C5F">
        <w:tc>
          <w:tcPr>
            <w:tcW w:w="1265" w:type="dxa"/>
            <w:gridSpan w:val="2"/>
            <w:shd w:val="clear" w:color="auto" w:fill="D9D9D9"/>
            <w:vAlign w:val="center"/>
          </w:tcPr>
          <w:p w:rsidR="004C1DDF" w:rsidRPr="007006F0" w:rsidRDefault="004C1DDF" w:rsidP="00177C5F">
            <w:pPr>
              <w:spacing w:before="60" w:after="120"/>
              <w:ind w:right="-170"/>
              <w:rPr>
                <w:rFonts w:ascii="Trebuchet MS" w:hAnsi="Trebuchet MS" w:cs="Tahoma"/>
                <w:b/>
                <w:szCs w:val="20"/>
              </w:rPr>
            </w:pPr>
            <w:r>
              <w:rPr>
                <w:rFonts w:ascii="Trebuchet MS" w:hAnsi="Trebuchet MS" w:cs="Tahoma"/>
                <w:b/>
                <w:szCs w:val="20"/>
                <w:lang w:val="en-US"/>
              </w:rPr>
              <w:t>5</w:t>
            </w:r>
            <w:r w:rsidRPr="007006F0">
              <w:rPr>
                <w:rFonts w:ascii="Trebuchet MS" w:hAnsi="Trebuchet MS" w:cs="Tahoma"/>
                <w:b/>
                <w:szCs w:val="20"/>
                <w:lang w:val="el-GR"/>
              </w:rPr>
              <w:t xml:space="preserve">.1 </w:t>
            </w:r>
            <w:r w:rsidRPr="007006F0">
              <w:rPr>
                <w:rFonts w:ascii="Trebuchet MS" w:hAnsi="Trebuchet MS" w:cs="Tahoma"/>
                <w:b/>
                <w:szCs w:val="20"/>
              </w:rPr>
              <w:t>ΑΑ</w:t>
            </w:r>
            <w:r w:rsidRPr="007006F0">
              <w:rPr>
                <w:rFonts w:ascii="Trebuchet MS" w:hAnsi="Trebuchet MS" w:cs="Tahoma"/>
                <w:b/>
                <w:szCs w:val="20"/>
                <w:lang w:val="en-US"/>
              </w:rPr>
              <w:t>.</w:t>
            </w:r>
          </w:p>
        </w:tc>
        <w:tc>
          <w:tcPr>
            <w:tcW w:w="3096" w:type="dxa"/>
            <w:shd w:val="clear" w:color="auto" w:fill="D9D9D9"/>
            <w:vAlign w:val="center"/>
          </w:tcPr>
          <w:p w:rsidR="004C1DDF" w:rsidRPr="007006F0" w:rsidRDefault="004C1DDF" w:rsidP="00177C5F">
            <w:pPr>
              <w:tabs>
                <w:tab w:val="center" w:pos="341"/>
              </w:tabs>
              <w:spacing w:before="60" w:after="120"/>
              <w:rPr>
                <w:rFonts w:ascii="Trebuchet MS" w:hAnsi="Trebuchet MS" w:cs="Tahoma"/>
                <w:b/>
                <w:szCs w:val="20"/>
              </w:rPr>
            </w:pPr>
            <w:r>
              <w:rPr>
                <w:rFonts w:ascii="Trebuchet MS" w:hAnsi="Trebuchet MS" w:cs="Tahoma"/>
                <w:b/>
                <w:szCs w:val="20"/>
                <w:lang w:val="en-US"/>
              </w:rPr>
              <w:t>5</w:t>
            </w:r>
            <w:r>
              <w:rPr>
                <w:rFonts w:ascii="Trebuchet MS" w:hAnsi="Trebuchet MS" w:cs="Tahoma"/>
                <w:b/>
                <w:szCs w:val="20"/>
                <w:lang w:val="el-GR"/>
              </w:rPr>
              <w:t>.2</w:t>
            </w:r>
            <w:r>
              <w:rPr>
                <w:rFonts w:ascii="Trebuchet MS" w:hAnsi="Trebuchet MS" w:cs="Tahoma"/>
                <w:b/>
                <w:szCs w:val="20"/>
                <w:lang w:val="en-US"/>
              </w:rPr>
              <w:t xml:space="preserve"> </w:t>
            </w:r>
            <w:r w:rsidRPr="007006F0">
              <w:rPr>
                <w:rFonts w:ascii="Trebuchet MS" w:hAnsi="Trebuchet MS" w:cs="Tahoma"/>
                <w:b/>
                <w:szCs w:val="20"/>
              </w:rPr>
              <w:t>ΠΕΡΙΓΡΑΦΗ ΕΓΓΡΑΦΟΥ</w:t>
            </w:r>
          </w:p>
        </w:tc>
        <w:tc>
          <w:tcPr>
            <w:tcW w:w="1678" w:type="dxa"/>
            <w:shd w:val="clear" w:color="auto" w:fill="D9D9D9"/>
            <w:vAlign w:val="center"/>
          </w:tcPr>
          <w:p w:rsidR="004C1DDF" w:rsidRPr="007006F0" w:rsidRDefault="004C1DDF" w:rsidP="00177C5F">
            <w:pPr>
              <w:spacing w:before="60" w:after="60"/>
              <w:rPr>
                <w:rFonts w:ascii="Trebuchet MS" w:hAnsi="Trebuchet MS" w:cs="Tahoma"/>
                <w:b/>
                <w:szCs w:val="20"/>
              </w:rPr>
            </w:pPr>
            <w:r>
              <w:rPr>
                <w:rFonts w:ascii="Trebuchet MS" w:hAnsi="Trebuchet MS" w:cs="Tahoma"/>
                <w:b/>
                <w:szCs w:val="20"/>
                <w:lang w:val="en-US"/>
              </w:rPr>
              <w:t>5</w:t>
            </w:r>
            <w:r w:rsidRPr="007006F0">
              <w:rPr>
                <w:rFonts w:ascii="Trebuchet MS" w:hAnsi="Trebuchet MS" w:cs="Tahoma"/>
                <w:b/>
                <w:szCs w:val="20"/>
                <w:lang w:val="el-GR"/>
              </w:rPr>
              <w:t xml:space="preserve">.3 ΑΡΧΕΙΟ </w:t>
            </w:r>
          </w:p>
        </w:tc>
        <w:tc>
          <w:tcPr>
            <w:tcW w:w="2433" w:type="dxa"/>
            <w:shd w:val="clear" w:color="auto" w:fill="D9D9D9"/>
            <w:vAlign w:val="center"/>
          </w:tcPr>
          <w:p w:rsidR="004C1DDF" w:rsidRPr="007006F0" w:rsidRDefault="004C1DDF" w:rsidP="00177C5F">
            <w:pPr>
              <w:spacing w:before="60" w:after="120"/>
              <w:ind w:left="425"/>
              <w:jc w:val="center"/>
              <w:rPr>
                <w:rFonts w:ascii="Trebuchet MS" w:hAnsi="Trebuchet MS" w:cs="Tahoma"/>
                <w:b/>
                <w:szCs w:val="20"/>
              </w:rPr>
            </w:pPr>
            <w:r>
              <w:rPr>
                <w:rFonts w:ascii="Trebuchet MS" w:hAnsi="Trebuchet MS" w:cs="Tahoma"/>
                <w:b/>
                <w:szCs w:val="20"/>
                <w:lang w:val="en-US"/>
              </w:rPr>
              <w:t>5</w:t>
            </w:r>
            <w:r w:rsidRPr="007006F0">
              <w:rPr>
                <w:rFonts w:ascii="Trebuchet MS" w:hAnsi="Trebuchet MS" w:cs="Tahoma"/>
                <w:b/>
                <w:szCs w:val="20"/>
                <w:lang w:val="el-GR"/>
              </w:rPr>
              <w:t>.4 ΣΧΟΛΙΑ</w:t>
            </w:r>
          </w:p>
        </w:tc>
      </w:tr>
      <w:tr w:rsidR="004C1DDF" w:rsidRPr="007006F0" w:rsidTr="00177C5F">
        <w:tc>
          <w:tcPr>
            <w:tcW w:w="1265" w:type="dxa"/>
            <w:gridSpan w:val="2"/>
          </w:tcPr>
          <w:p w:rsidR="004C1DDF" w:rsidRPr="007069D5" w:rsidRDefault="004C1DDF" w:rsidP="00177C5F">
            <w:pPr>
              <w:suppressAutoHyphens w:val="0"/>
              <w:spacing w:before="120"/>
              <w:jc w:val="center"/>
              <w:rPr>
                <w:rFonts w:ascii="Trebuchet MS" w:eastAsia="Calibri" w:hAnsi="Trebuchet MS" w:cs="Tahoma"/>
                <w:b/>
                <w:sz w:val="18"/>
                <w:szCs w:val="18"/>
                <w:lang w:val="en-US" w:eastAsia="el-GR"/>
              </w:rPr>
            </w:pPr>
            <w:r>
              <w:rPr>
                <w:rFonts w:ascii="Trebuchet MS" w:eastAsia="Calibri" w:hAnsi="Trebuchet MS" w:cs="Tahoma"/>
                <w:b/>
                <w:sz w:val="18"/>
                <w:szCs w:val="18"/>
                <w:lang w:val="en-US" w:eastAsia="el-GR"/>
              </w:rPr>
              <w:t>1</w:t>
            </w:r>
          </w:p>
        </w:tc>
        <w:tc>
          <w:tcPr>
            <w:tcW w:w="3096" w:type="dxa"/>
            <w:shd w:val="clear" w:color="auto" w:fill="auto"/>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p>
        </w:tc>
        <w:tc>
          <w:tcPr>
            <w:tcW w:w="1678" w:type="dxa"/>
            <w:shd w:val="clear" w:color="auto" w:fill="auto"/>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p>
        </w:tc>
        <w:tc>
          <w:tcPr>
            <w:tcW w:w="2433" w:type="dxa"/>
            <w:shd w:val="clear" w:color="auto" w:fill="auto"/>
          </w:tcPr>
          <w:p w:rsidR="004C1DDF" w:rsidRPr="007006F0" w:rsidRDefault="004C1DDF" w:rsidP="00177C5F">
            <w:pPr>
              <w:suppressAutoHyphens w:val="0"/>
              <w:spacing w:before="120"/>
              <w:jc w:val="center"/>
              <w:rPr>
                <w:rFonts w:ascii="Trebuchet MS" w:eastAsia="Calibri" w:hAnsi="Trebuchet MS" w:cs="Tahoma"/>
                <w:b/>
                <w:sz w:val="18"/>
                <w:szCs w:val="18"/>
                <w:lang w:val="el-GR" w:eastAsia="el-GR"/>
              </w:rPr>
            </w:pPr>
          </w:p>
        </w:tc>
      </w:tr>
    </w:tbl>
    <w:p w:rsidR="004C1DDF" w:rsidRPr="00023A32" w:rsidRDefault="004C1DDF">
      <w:pPr>
        <w:rPr>
          <w:rFonts w:ascii="Trebuchet MS" w:hAnsi="Trebuchet MS" w:cs="Tahoma"/>
          <w:lang w:val="el-GR"/>
        </w:rPr>
      </w:pPr>
      <w:r w:rsidRPr="00023A32">
        <w:rPr>
          <w:rFonts w:ascii="Trebuchet MS" w:hAnsi="Trebuchet MS" w:cs="Tahoma"/>
          <w:highlight w:val="yellow"/>
          <w:lang w:val="el-GR"/>
        </w:rPr>
        <w:t>+προσθήκη από δυνητικό δικαιούχο</w:t>
      </w:r>
    </w:p>
    <w:p w:rsidR="00071A04" w:rsidRDefault="00071A04" w:rsidP="00917D4C">
      <w:pPr>
        <w:rPr>
          <w:lang w:val="el-GR"/>
        </w:rPr>
        <w:sectPr w:rsidR="00071A04" w:rsidSect="00B73305">
          <w:pgSz w:w="11905" w:h="16837"/>
          <w:pgMar w:top="1418" w:right="1107" w:bottom="1418" w:left="1260" w:header="720" w:footer="299" w:gutter="0"/>
          <w:cols w:space="720"/>
          <w:docGrid w:linePitch="360"/>
        </w:sectPr>
      </w:pPr>
    </w:p>
    <w:p w:rsidR="00B502E0" w:rsidRPr="00952613" w:rsidRDefault="00B502E0" w:rsidP="00B502E0">
      <w:pPr>
        <w:pStyle w:val="1"/>
      </w:pPr>
      <w:bookmarkStart w:id="301" w:name="_Toc508873150"/>
      <w:r w:rsidRPr="00952613">
        <w:lastRenderedPageBreak/>
        <w:t>ΠΑΡΑΡΤΗΜΑ Ι</w:t>
      </w:r>
      <w:r>
        <w:t>.2</w:t>
      </w:r>
      <w:r w:rsidRPr="00952613">
        <w:t xml:space="preserve"> ΕΝΤΥΠΟ ΥΠΟΒΟΛΗΣ ΠΡΑΞΗΣ ΜΕΡΟΣ </w:t>
      </w:r>
      <w:r>
        <w:t>2</w:t>
      </w:r>
      <w:bookmarkEnd w:id="301"/>
      <w:r w:rsidRPr="00952613">
        <w:t xml:space="preserve"> </w:t>
      </w:r>
    </w:p>
    <w:p w:rsidR="00071A04" w:rsidRDefault="00071A04" w:rsidP="00071A04">
      <w:pPr>
        <w:rPr>
          <w:b/>
          <w:sz w:val="22"/>
          <w:szCs w:val="22"/>
          <w:lang w:val="el-GR"/>
        </w:rPr>
      </w:pPr>
      <w:r w:rsidRPr="00BA32C6">
        <w:rPr>
          <w:b/>
          <w:sz w:val="22"/>
          <w:szCs w:val="22"/>
          <w:lang w:val="el-GR"/>
        </w:rPr>
        <w:t xml:space="preserve">(Υποβάλλεται σε pdf </w:t>
      </w:r>
      <w:r w:rsidR="001B1E9E">
        <w:rPr>
          <w:b/>
          <w:sz w:val="22"/>
          <w:szCs w:val="22"/>
          <w:lang w:val="el-GR"/>
        </w:rPr>
        <w:t xml:space="preserve">και </w:t>
      </w:r>
      <w:r w:rsidR="001B1E9E">
        <w:rPr>
          <w:b/>
          <w:sz w:val="22"/>
          <w:szCs w:val="22"/>
          <w:lang w:val="en-US"/>
        </w:rPr>
        <w:t>xls</w:t>
      </w:r>
      <w:r w:rsidR="001B1E9E" w:rsidRPr="001B1E9E">
        <w:rPr>
          <w:b/>
          <w:sz w:val="22"/>
          <w:szCs w:val="22"/>
          <w:lang w:val="el-GR"/>
        </w:rPr>
        <w:t xml:space="preserve"> </w:t>
      </w:r>
      <w:r w:rsidRPr="00BA32C6">
        <w:rPr>
          <w:b/>
          <w:sz w:val="22"/>
          <w:szCs w:val="22"/>
          <w:lang w:val="el-GR"/>
        </w:rPr>
        <w:t>αρχείο συν/νο στην ηλεκτρονική υποβολή στο Πληροφοριακό Σύστημα Κρατικών Ενισχύσεων)</w:t>
      </w:r>
    </w:p>
    <w:p w:rsidR="00071A04" w:rsidRDefault="00071A04" w:rsidP="00071A04">
      <w:pPr>
        <w:rPr>
          <w:b/>
          <w:sz w:val="22"/>
          <w:szCs w:val="22"/>
          <w:lang w:val="el-GR"/>
        </w:rPr>
      </w:pPr>
      <w:r>
        <w:rPr>
          <w:b/>
          <w:noProof/>
          <w:sz w:val="22"/>
          <w:szCs w:val="22"/>
          <w:lang w:val="el-GR" w:eastAsia="el-GR"/>
        </w:rPr>
        <w:drawing>
          <wp:inline distT="0" distB="0" distL="0" distR="0" wp14:anchorId="59E28315" wp14:editId="61CBAEE5">
            <wp:extent cx="7485321" cy="4761811"/>
            <wp:effectExtent l="0" t="0" r="1905" b="127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89065" cy="4764193"/>
                    </a:xfrm>
                    <a:prstGeom prst="rect">
                      <a:avLst/>
                    </a:prstGeom>
                    <a:noFill/>
                    <a:ln>
                      <a:noFill/>
                    </a:ln>
                  </pic:spPr>
                </pic:pic>
              </a:graphicData>
            </a:graphic>
          </wp:inline>
        </w:drawing>
      </w:r>
    </w:p>
    <w:p w:rsidR="00071A04" w:rsidRDefault="0031659C" w:rsidP="00071A04">
      <w:pPr>
        <w:rPr>
          <w:b/>
          <w:sz w:val="22"/>
          <w:szCs w:val="22"/>
          <w:lang w:val="el-GR"/>
        </w:rPr>
      </w:pPr>
      <w:r>
        <w:rPr>
          <w:b/>
          <w:noProof/>
          <w:sz w:val="22"/>
          <w:szCs w:val="22"/>
          <w:lang w:val="el-GR" w:eastAsia="el-GR"/>
        </w:rPr>
        <w:lastRenderedPageBreak/>
        <w:drawing>
          <wp:inline distT="0" distB="0" distL="0" distR="0">
            <wp:extent cx="9268873" cy="5263116"/>
            <wp:effectExtent l="0" t="0" r="889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0767" cy="5264191"/>
                    </a:xfrm>
                    <a:prstGeom prst="rect">
                      <a:avLst/>
                    </a:prstGeom>
                    <a:noFill/>
                    <a:ln>
                      <a:noFill/>
                    </a:ln>
                  </pic:spPr>
                </pic:pic>
              </a:graphicData>
            </a:graphic>
          </wp:inline>
        </w:drawing>
      </w:r>
    </w:p>
    <w:p w:rsidR="00071A04" w:rsidRDefault="00071A04" w:rsidP="00071A04">
      <w:pPr>
        <w:rPr>
          <w:b/>
          <w:sz w:val="22"/>
          <w:szCs w:val="22"/>
          <w:lang w:val="el-GR"/>
        </w:rPr>
      </w:pPr>
      <w:r>
        <w:rPr>
          <w:b/>
          <w:noProof/>
          <w:sz w:val="22"/>
          <w:szCs w:val="22"/>
          <w:lang w:val="el-GR" w:eastAsia="el-GR"/>
        </w:rPr>
        <w:lastRenderedPageBreak/>
        <w:drawing>
          <wp:inline distT="0" distB="0" distL="0" distR="0" wp14:anchorId="24CB0E0C" wp14:editId="1CE6B11D">
            <wp:extent cx="8890635" cy="5781047"/>
            <wp:effectExtent l="0" t="0" r="5715"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0635" cy="5781047"/>
                    </a:xfrm>
                    <a:prstGeom prst="rect">
                      <a:avLst/>
                    </a:prstGeom>
                    <a:noFill/>
                    <a:ln>
                      <a:noFill/>
                    </a:ln>
                  </pic:spPr>
                </pic:pic>
              </a:graphicData>
            </a:graphic>
          </wp:inline>
        </w:drawing>
      </w:r>
    </w:p>
    <w:p w:rsidR="00071A04" w:rsidRDefault="00071A04" w:rsidP="00071A04">
      <w:pPr>
        <w:rPr>
          <w:b/>
          <w:sz w:val="22"/>
          <w:szCs w:val="22"/>
          <w:lang w:val="el-GR"/>
        </w:rPr>
      </w:pPr>
      <w:r>
        <w:rPr>
          <w:b/>
          <w:noProof/>
          <w:sz w:val="22"/>
          <w:szCs w:val="22"/>
          <w:lang w:val="el-GR" w:eastAsia="el-GR"/>
        </w:rPr>
        <w:lastRenderedPageBreak/>
        <w:drawing>
          <wp:inline distT="0" distB="0" distL="0" distR="0" wp14:anchorId="59255557" wp14:editId="0847C01A">
            <wp:extent cx="8890635" cy="5367871"/>
            <wp:effectExtent l="0" t="0" r="5715" b="4445"/>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635" cy="5367871"/>
                    </a:xfrm>
                    <a:prstGeom prst="rect">
                      <a:avLst/>
                    </a:prstGeom>
                    <a:noFill/>
                    <a:ln>
                      <a:noFill/>
                    </a:ln>
                  </pic:spPr>
                </pic:pic>
              </a:graphicData>
            </a:graphic>
          </wp:inline>
        </w:drawing>
      </w:r>
    </w:p>
    <w:p w:rsidR="00071A04" w:rsidRDefault="00071A04" w:rsidP="00071A04">
      <w:pPr>
        <w:rPr>
          <w:b/>
          <w:sz w:val="22"/>
          <w:szCs w:val="22"/>
          <w:lang w:val="el-GR"/>
        </w:rPr>
      </w:pPr>
      <w:r>
        <w:rPr>
          <w:b/>
          <w:noProof/>
          <w:sz w:val="22"/>
          <w:szCs w:val="22"/>
          <w:lang w:val="el-GR" w:eastAsia="el-GR"/>
        </w:rPr>
        <w:lastRenderedPageBreak/>
        <w:drawing>
          <wp:inline distT="0" distB="0" distL="0" distR="0" wp14:anchorId="43A16296" wp14:editId="214FF6BA">
            <wp:extent cx="8890635" cy="5607114"/>
            <wp:effectExtent l="0" t="0" r="5715" b="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635" cy="5607114"/>
                    </a:xfrm>
                    <a:prstGeom prst="rect">
                      <a:avLst/>
                    </a:prstGeom>
                    <a:noFill/>
                    <a:ln>
                      <a:noFill/>
                    </a:ln>
                  </pic:spPr>
                </pic:pic>
              </a:graphicData>
            </a:graphic>
          </wp:inline>
        </w:drawing>
      </w:r>
    </w:p>
    <w:p w:rsidR="00071A04" w:rsidRDefault="00071A04" w:rsidP="00917D4C">
      <w:pPr>
        <w:pStyle w:val="1"/>
        <w:rPr>
          <w:lang w:eastAsia="el-GR"/>
        </w:rPr>
        <w:sectPr w:rsidR="00071A04" w:rsidSect="00071A04">
          <w:pgSz w:w="16837" w:h="11905" w:orient="landscape"/>
          <w:pgMar w:top="1260" w:right="1418" w:bottom="1107" w:left="1418" w:header="720" w:footer="299" w:gutter="0"/>
          <w:cols w:space="720"/>
          <w:docGrid w:linePitch="360"/>
        </w:sectPr>
      </w:pPr>
    </w:p>
    <w:p w:rsidR="00423A6C" w:rsidRPr="004B7AF2" w:rsidRDefault="00423A6C" w:rsidP="00917D4C">
      <w:pPr>
        <w:pStyle w:val="1"/>
      </w:pPr>
      <w:bookmarkStart w:id="302" w:name="_Ref451174344"/>
      <w:bookmarkStart w:id="303" w:name="_Toc508873151"/>
      <w:r w:rsidRPr="004B7AF2">
        <w:lastRenderedPageBreak/>
        <w:t>Π</w:t>
      </w:r>
      <w:r w:rsidR="00266535">
        <w:t xml:space="preserve">ΑΡΑΡΤΗΜΑ </w:t>
      </w:r>
      <w:r w:rsidRPr="004B7AF2">
        <w:t>ΙΙ</w:t>
      </w:r>
      <w:r w:rsidR="006D7AD8" w:rsidRPr="004B7AF2">
        <w:t>:</w:t>
      </w:r>
      <w:r w:rsidRPr="004B7AF2">
        <w:t xml:space="preserve"> </w:t>
      </w:r>
      <w:r w:rsidR="006D7AD8" w:rsidRPr="004B7AF2">
        <w:t>Δ</w:t>
      </w:r>
      <w:r w:rsidR="00266535">
        <w:t>ΗΜΟΣΙΟΝΟΜΙΚΕΣ ΔΙΟΡΘΩΣΕΙΣ</w:t>
      </w:r>
      <w:bookmarkEnd w:id="302"/>
      <w:bookmarkEnd w:id="303"/>
    </w:p>
    <w:p w:rsidR="003E2C8D" w:rsidRDefault="00423A6C" w:rsidP="00942FAB">
      <w:pPr>
        <w:spacing w:after="120"/>
        <w:rPr>
          <w:i/>
          <w:iCs/>
          <w:sz w:val="24"/>
          <w:lang w:val="el-GR"/>
        </w:rPr>
      </w:pPr>
      <w:r w:rsidRPr="00A10C36">
        <w:rPr>
          <w:sz w:val="22"/>
          <w:szCs w:val="22"/>
          <w:lang w:val="el-GR" w:eastAsia="el-GR"/>
        </w:rPr>
        <w:t xml:space="preserve">Επισυνάπτεται η ΚΥΑ </w:t>
      </w:r>
      <w:r w:rsidRPr="00A10C36">
        <w:rPr>
          <w:sz w:val="22"/>
          <w:szCs w:val="22"/>
          <w:lang w:val="el-GR"/>
        </w:rPr>
        <w:t xml:space="preserve">περί δημοσιονομικών διορθώσεων </w:t>
      </w:r>
      <w:r w:rsidRPr="00A10C36">
        <w:rPr>
          <w:rFonts w:eastAsia="Calibri" w:cs="MgHelveticaUCPol"/>
          <w:sz w:val="22"/>
          <w:szCs w:val="22"/>
          <w:lang w:val="el-GR"/>
        </w:rPr>
        <w:t>και διαδικασιών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 Ν. 4314/2014, ΦΕΚ 21/Τεύχος Β/Δεκεμβρίου 2015/</w:t>
      </w:r>
      <w:r w:rsidRPr="00A10C36">
        <w:rPr>
          <w:rFonts w:eastAsia="Calibri" w:cs="MgHelveticaUCPol-Bold"/>
          <w:bCs/>
          <w:sz w:val="22"/>
          <w:szCs w:val="22"/>
          <w:lang w:val="el-GR"/>
        </w:rPr>
        <w:t>Αρ. Φύλλου 2784.</w:t>
      </w:r>
      <w:r w:rsidRPr="00793F36">
        <w:rPr>
          <w:i/>
          <w:iCs/>
          <w:sz w:val="24"/>
          <w:lang w:val="el-GR"/>
        </w:rPr>
        <w:t xml:space="preserve"> </w:t>
      </w:r>
    </w:p>
    <w:p w:rsidR="002A20D5" w:rsidRPr="00793F36" w:rsidRDefault="00B739B0" w:rsidP="00917D4C">
      <w:pPr>
        <w:rPr>
          <w:i/>
          <w:iCs/>
          <w:lang w:val="el-GR"/>
        </w:rPr>
      </w:pPr>
      <w:r>
        <w:rPr>
          <w:noProof/>
          <w:lang w:val="el-GR" w:eastAsia="el-GR"/>
        </w:rPr>
        <w:lastRenderedPageBreak/>
        <w:drawing>
          <wp:inline distT="0" distB="0" distL="0" distR="0" wp14:anchorId="13B8F612" wp14:editId="39C4C25E">
            <wp:extent cx="5303520" cy="741045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303520" cy="7410450"/>
                    </a:xfrm>
                    <a:prstGeom prst="rect">
                      <a:avLst/>
                    </a:prstGeom>
                    <a:noFill/>
                    <a:ln w="9525">
                      <a:noFill/>
                      <a:miter lim="800000"/>
                      <a:headEnd/>
                      <a:tailEnd/>
                    </a:ln>
                  </pic:spPr>
                </pic:pic>
              </a:graphicData>
            </a:graphic>
          </wp:inline>
        </w:drawing>
      </w:r>
      <w:r w:rsidR="00177C5F">
        <w:rPr>
          <w:i/>
          <w:iCs/>
          <w:lang w:val="el-GR"/>
        </w:rPr>
        <w:t xml:space="preserve">   </w:t>
      </w:r>
    </w:p>
    <w:p w:rsidR="00266535" w:rsidRDefault="00B739B0" w:rsidP="00917D4C">
      <w:pPr>
        <w:rPr>
          <w:i/>
          <w:iCs/>
        </w:rPr>
      </w:pPr>
      <w:bookmarkStart w:id="304" w:name="_ΠΑΡΑΡΤΗΜΑ_ΙΙΙ:_Επιλέξιμες"/>
      <w:bookmarkStart w:id="305" w:name="_Toc448223879"/>
      <w:bookmarkStart w:id="306" w:name="_Ref451174224"/>
      <w:bookmarkStart w:id="307" w:name="_Ref451174278"/>
      <w:bookmarkEnd w:id="304"/>
      <w:r>
        <w:rPr>
          <w:noProof/>
          <w:lang w:val="el-GR" w:eastAsia="el-GR"/>
        </w:rPr>
        <w:lastRenderedPageBreak/>
        <w:drawing>
          <wp:inline distT="0" distB="0" distL="0" distR="0" wp14:anchorId="5BE69F9D" wp14:editId="39863555">
            <wp:extent cx="5947410" cy="8500110"/>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47410" cy="8500110"/>
                    </a:xfrm>
                    <a:prstGeom prst="rect">
                      <a:avLst/>
                    </a:prstGeom>
                    <a:noFill/>
                    <a:ln w="9525">
                      <a:noFill/>
                      <a:miter lim="800000"/>
                      <a:headEnd/>
                      <a:tailEnd/>
                    </a:ln>
                  </pic:spPr>
                </pic:pic>
              </a:graphicData>
            </a:graphic>
          </wp:inline>
        </w:drawing>
      </w:r>
    </w:p>
    <w:p w:rsidR="00266535" w:rsidRDefault="00B739B0" w:rsidP="00917D4C">
      <w:pPr>
        <w:rPr>
          <w:i/>
          <w:iCs/>
        </w:rPr>
      </w:pPr>
      <w:r>
        <w:rPr>
          <w:noProof/>
          <w:lang w:val="el-GR" w:eastAsia="el-GR"/>
        </w:rPr>
        <w:lastRenderedPageBreak/>
        <w:drawing>
          <wp:inline distT="0" distB="0" distL="0" distR="0" wp14:anchorId="6CB8DBE9" wp14:editId="0AD97847">
            <wp:extent cx="5955665" cy="8356600"/>
            <wp:effectExtent l="19050" t="0" r="698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55665" cy="8356600"/>
                    </a:xfrm>
                    <a:prstGeom prst="rect">
                      <a:avLst/>
                    </a:prstGeom>
                    <a:noFill/>
                    <a:ln w="9525">
                      <a:noFill/>
                      <a:miter lim="800000"/>
                      <a:headEnd/>
                      <a:tailEnd/>
                    </a:ln>
                  </pic:spPr>
                </pic:pic>
              </a:graphicData>
            </a:graphic>
          </wp:inline>
        </w:drawing>
      </w:r>
    </w:p>
    <w:p w:rsidR="00266535" w:rsidRDefault="00B739B0" w:rsidP="00917D4C">
      <w:pPr>
        <w:rPr>
          <w:i/>
          <w:iCs/>
        </w:rPr>
      </w:pPr>
      <w:r>
        <w:rPr>
          <w:noProof/>
          <w:lang w:val="el-GR" w:eastAsia="el-GR"/>
        </w:rPr>
        <w:lastRenderedPageBreak/>
        <w:drawing>
          <wp:inline distT="0" distB="0" distL="0" distR="0" wp14:anchorId="53E7EE5E" wp14:editId="03B07D4B">
            <wp:extent cx="5995035" cy="8444230"/>
            <wp:effectExtent l="19050" t="0" r="571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995035" cy="8444230"/>
                    </a:xfrm>
                    <a:prstGeom prst="rect">
                      <a:avLst/>
                    </a:prstGeom>
                    <a:noFill/>
                    <a:ln w="9525">
                      <a:noFill/>
                      <a:miter lim="800000"/>
                      <a:headEnd/>
                      <a:tailEnd/>
                    </a:ln>
                  </pic:spPr>
                </pic:pic>
              </a:graphicData>
            </a:graphic>
          </wp:inline>
        </w:drawing>
      </w:r>
    </w:p>
    <w:p w:rsidR="00266535" w:rsidRDefault="00B739B0" w:rsidP="00917D4C">
      <w:r>
        <w:rPr>
          <w:noProof/>
          <w:lang w:val="el-GR" w:eastAsia="el-GR"/>
        </w:rPr>
        <w:lastRenderedPageBreak/>
        <w:drawing>
          <wp:inline distT="0" distB="0" distL="0" distR="0" wp14:anchorId="24C3645D" wp14:editId="76EE0D83">
            <wp:extent cx="5931535" cy="8491855"/>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931535" cy="8491855"/>
                    </a:xfrm>
                    <a:prstGeom prst="rect">
                      <a:avLst/>
                    </a:prstGeom>
                    <a:noFill/>
                    <a:ln w="9525">
                      <a:noFill/>
                      <a:miter lim="800000"/>
                      <a:headEnd/>
                      <a:tailEnd/>
                    </a:ln>
                  </pic:spPr>
                </pic:pic>
              </a:graphicData>
            </a:graphic>
          </wp:inline>
        </w:drawing>
      </w:r>
    </w:p>
    <w:p w:rsidR="00266535" w:rsidRDefault="00B739B0" w:rsidP="00917D4C">
      <w:pPr>
        <w:rPr>
          <w:i/>
          <w:iCs/>
        </w:rPr>
      </w:pPr>
      <w:r>
        <w:rPr>
          <w:noProof/>
          <w:lang w:val="el-GR" w:eastAsia="el-GR"/>
        </w:rPr>
        <w:lastRenderedPageBreak/>
        <w:drawing>
          <wp:inline distT="0" distB="0" distL="0" distR="0" wp14:anchorId="2589509B" wp14:editId="1FE60115">
            <wp:extent cx="5868035" cy="8507730"/>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868035" cy="8507730"/>
                    </a:xfrm>
                    <a:prstGeom prst="rect">
                      <a:avLst/>
                    </a:prstGeom>
                    <a:noFill/>
                    <a:ln w="9525">
                      <a:noFill/>
                      <a:miter lim="800000"/>
                      <a:headEnd/>
                      <a:tailEnd/>
                    </a:ln>
                  </pic:spPr>
                </pic:pic>
              </a:graphicData>
            </a:graphic>
          </wp:inline>
        </w:drawing>
      </w:r>
    </w:p>
    <w:p w:rsidR="00B52F47" w:rsidRPr="00012400" w:rsidRDefault="00805235" w:rsidP="00917D4C">
      <w:pPr>
        <w:pStyle w:val="1"/>
        <w:rPr>
          <w:rFonts w:eastAsia="MS Mincho"/>
          <w:lang w:eastAsia="el-GR"/>
        </w:rPr>
      </w:pPr>
      <w:bookmarkStart w:id="308" w:name="_Toc508873152"/>
      <w:r w:rsidRPr="00B52F47">
        <w:rPr>
          <w:rFonts w:eastAsia="MS Mincho"/>
          <w:lang w:eastAsia="el-GR"/>
        </w:rPr>
        <w:lastRenderedPageBreak/>
        <w:t>ΠΑΡΑΡΤΗΜΑ ΙΙΙ:</w:t>
      </w:r>
      <w:r w:rsidR="00D7021B" w:rsidRPr="00B52F47">
        <w:t xml:space="preserve"> </w:t>
      </w:r>
      <w:bookmarkStart w:id="309" w:name="_Toc272936151"/>
      <w:bookmarkStart w:id="310" w:name="_Toc448223882"/>
      <w:bookmarkEnd w:id="305"/>
      <w:bookmarkEnd w:id="306"/>
      <w:bookmarkEnd w:id="307"/>
      <w:r w:rsidR="00012400">
        <w:rPr>
          <w:rFonts w:eastAsia="MS Mincho"/>
          <w:lang w:eastAsia="el-GR"/>
        </w:rPr>
        <w:t>ΠΡΟΫΠΟΘΕΣΕΙΣ ΕΠΙΛΕΞΙΜΟΤΗΤΑΣ ΔΑΠΑΝΩΝ – ΑΠΑΡΑΙΤΗΤΑ ΠΑΡΑΣΤΑΤΙΚΑ</w:t>
      </w:r>
      <w:r w:rsidR="00B52F47" w:rsidRPr="00E25FCD">
        <w:rPr>
          <w:rFonts w:eastAsia="MS Mincho"/>
          <w:lang w:eastAsia="el-GR"/>
        </w:rPr>
        <w:t xml:space="preserve"> ΓΙΑ ΤΗΝ ΥΛΟΠΟΙΗΣΗ ΦΥΣΙΚΟΥ ΚΑΙ ΟΙΚΟΝΟΜΙΚΟΥ ΑΝΤΙΚΕΙΜΕΝΟΥ</w:t>
      </w:r>
      <w:bookmarkEnd w:id="308"/>
      <w:r w:rsidR="00B52F47" w:rsidRPr="00E25FCD">
        <w:rPr>
          <w:rFonts w:eastAsia="MS Mincho"/>
          <w:lang w:eastAsia="el-GR"/>
        </w:rPr>
        <w:t xml:space="preserve"> </w:t>
      </w:r>
      <w:bookmarkEnd w:id="309"/>
    </w:p>
    <w:p w:rsidR="00E82342" w:rsidRDefault="00E82342" w:rsidP="00B52F47">
      <w:pPr>
        <w:suppressAutoHyphens w:val="0"/>
        <w:spacing w:before="120" w:line="240" w:lineRule="auto"/>
        <w:rPr>
          <w:rFonts w:ascii="Tahoma" w:eastAsia="Calibri" w:hAnsi="Tahoma" w:cs="Tahoma"/>
          <w:sz w:val="22"/>
          <w:szCs w:val="22"/>
          <w:lang w:val="el-GR" w:eastAsia="en-US"/>
        </w:rPr>
      </w:pPr>
    </w:p>
    <w:p w:rsidR="00B52F47" w:rsidRPr="00FD6E91" w:rsidRDefault="00E82342" w:rsidP="00B52F47">
      <w:pPr>
        <w:suppressAutoHyphens w:val="0"/>
        <w:spacing w:before="120" w:line="240" w:lineRule="auto"/>
        <w:rPr>
          <w:rFonts w:ascii="Tahoma" w:eastAsia="Calibri" w:hAnsi="Tahoma" w:cs="Tahoma"/>
          <w:sz w:val="22"/>
          <w:szCs w:val="22"/>
          <w:lang w:val="el-GR" w:eastAsia="en-US"/>
        </w:rPr>
      </w:pPr>
      <w:r w:rsidRPr="00FD6E91">
        <w:rPr>
          <w:rFonts w:ascii="Tahoma" w:eastAsia="Calibri" w:hAnsi="Tahoma" w:cs="Tahoma"/>
          <w:sz w:val="22"/>
          <w:szCs w:val="22"/>
          <w:lang w:val="el-GR" w:eastAsia="en-US"/>
        </w:rPr>
        <w:t>Οι ενδεικτικές επιλέξιμες ενέργειες αναφέρονται στον παρακάτω πίνακα:</w:t>
      </w:r>
    </w:p>
    <w:tbl>
      <w:tblPr>
        <w:tblStyle w:val="af2"/>
        <w:tblW w:w="0" w:type="auto"/>
        <w:tblLook w:val="04A0" w:firstRow="1" w:lastRow="0" w:firstColumn="1" w:lastColumn="0" w:noHBand="0" w:noVBand="1"/>
      </w:tblPr>
      <w:tblGrid>
        <w:gridCol w:w="9754"/>
      </w:tblGrid>
      <w:tr w:rsidR="00E82342" w:rsidRPr="005D1F86" w:rsidTr="00FD6E91">
        <w:tc>
          <w:tcPr>
            <w:tcW w:w="9754" w:type="dxa"/>
            <w:shd w:val="clear" w:color="auto" w:fill="D9D9D9" w:themeFill="background1" w:themeFillShade="D9"/>
          </w:tcPr>
          <w:p w:rsidR="00C24BE3" w:rsidRPr="00A95E4E" w:rsidRDefault="00E82342" w:rsidP="00C24BE3">
            <w:pPr>
              <w:suppressAutoHyphens w:val="0"/>
              <w:spacing w:before="120" w:line="240" w:lineRule="auto"/>
              <w:rPr>
                <w:rFonts w:asciiTheme="minorHAnsi" w:eastAsia="Calibri" w:hAnsiTheme="minorHAnsi" w:cs="Tahoma"/>
                <w:b/>
                <w:sz w:val="22"/>
                <w:szCs w:val="22"/>
                <w:lang w:val="el-GR" w:eastAsia="en-US"/>
              </w:rPr>
            </w:pPr>
            <w:r w:rsidRPr="00A95E4E">
              <w:rPr>
                <w:rFonts w:asciiTheme="minorHAnsi" w:eastAsia="Calibri" w:hAnsiTheme="minorHAnsi" w:cs="Tahoma"/>
                <w:b/>
                <w:sz w:val="22"/>
                <w:szCs w:val="22"/>
                <w:lang w:val="en-US" w:eastAsia="en-US"/>
              </w:rPr>
              <w:t>E</w:t>
            </w:r>
            <w:r w:rsidRPr="00A95E4E">
              <w:rPr>
                <w:rFonts w:asciiTheme="minorHAnsi" w:eastAsia="Calibri" w:hAnsiTheme="minorHAnsi" w:cs="Tahoma"/>
                <w:b/>
                <w:sz w:val="22"/>
                <w:szCs w:val="22"/>
                <w:lang w:val="el-GR" w:eastAsia="en-US"/>
              </w:rPr>
              <w:t>(1)</w:t>
            </w:r>
            <w:r w:rsidR="00177C5F">
              <w:rPr>
                <w:rFonts w:asciiTheme="minorHAnsi" w:eastAsia="Calibri" w:hAnsiTheme="minorHAnsi" w:cs="Tahoma"/>
                <w:b/>
                <w:sz w:val="22"/>
                <w:szCs w:val="22"/>
                <w:lang w:val="el-GR" w:eastAsia="en-US"/>
              </w:rPr>
              <w:t xml:space="preserve"> </w:t>
            </w:r>
            <w:r w:rsidR="00E50A16" w:rsidRPr="00A95E4E">
              <w:rPr>
                <w:rFonts w:asciiTheme="minorHAnsi" w:eastAsia="Calibri" w:hAnsiTheme="minorHAnsi" w:cs="Tahoma"/>
                <w:b/>
                <w:sz w:val="22"/>
                <w:szCs w:val="22"/>
                <w:lang w:val="el-GR" w:eastAsia="en-US"/>
              </w:rPr>
              <w:t xml:space="preserve">Υπηρεσίες </w:t>
            </w:r>
            <w:r w:rsidRPr="00A95E4E">
              <w:rPr>
                <w:rFonts w:asciiTheme="minorHAnsi" w:eastAsia="Calibri" w:hAnsiTheme="minorHAnsi" w:cs="Tahoma"/>
                <w:b/>
                <w:sz w:val="22"/>
                <w:szCs w:val="22"/>
                <w:lang w:val="el-GR" w:eastAsia="en-US"/>
              </w:rPr>
              <w:t>Ηλεκτρονικ</w:t>
            </w:r>
            <w:r w:rsidR="00E50A16" w:rsidRPr="00A95E4E">
              <w:rPr>
                <w:rFonts w:asciiTheme="minorHAnsi" w:eastAsia="Calibri" w:hAnsiTheme="minorHAnsi" w:cs="Tahoma"/>
                <w:b/>
                <w:sz w:val="22"/>
                <w:szCs w:val="22"/>
                <w:lang w:val="el-GR" w:eastAsia="en-US"/>
              </w:rPr>
              <w:t>ού</w:t>
            </w:r>
            <w:r w:rsidR="00177C5F">
              <w:rPr>
                <w:rFonts w:asciiTheme="minorHAnsi" w:eastAsia="Calibri" w:hAnsiTheme="minorHAnsi" w:cs="Tahoma"/>
                <w:b/>
                <w:sz w:val="22"/>
                <w:szCs w:val="22"/>
                <w:lang w:val="el-GR" w:eastAsia="en-US"/>
              </w:rPr>
              <w:t xml:space="preserve"> </w:t>
            </w:r>
            <w:r w:rsidRPr="00A95E4E">
              <w:rPr>
                <w:rFonts w:asciiTheme="minorHAnsi" w:eastAsia="Calibri" w:hAnsiTheme="minorHAnsi" w:cs="Tahoma"/>
                <w:b/>
                <w:sz w:val="22"/>
                <w:szCs w:val="22"/>
                <w:lang w:val="el-GR" w:eastAsia="en-US"/>
              </w:rPr>
              <w:t>Εμπ</w:t>
            </w:r>
            <w:r w:rsidR="00E50A16" w:rsidRPr="00A95E4E">
              <w:rPr>
                <w:rFonts w:asciiTheme="minorHAnsi" w:eastAsia="Calibri" w:hAnsiTheme="minorHAnsi" w:cs="Tahoma"/>
                <w:b/>
                <w:sz w:val="22"/>
                <w:szCs w:val="22"/>
                <w:lang w:val="el-GR" w:eastAsia="en-US"/>
              </w:rPr>
              <w:t>ορίου</w:t>
            </w:r>
            <w:r w:rsidRPr="00A95E4E">
              <w:rPr>
                <w:rFonts w:asciiTheme="minorHAnsi" w:eastAsia="Calibri" w:hAnsiTheme="minorHAnsi" w:cs="Tahoma"/>
                <w:b/>
                <w:sz w:val="22"/>
                <w:szCs w:val="22"/>
                <w:lang w:val="el-GR" w:eastAsia="en-US"/>
              </w:rPr>
              <w:t xml:space="preserve"> (</w:t>
            </w:r>
            <w:r w:rsidRPr="00A95E4E">
              <w:rPr>
                <w:rFonts w:asciiTheme="minorHAnsi" w:eastAsia="Calibri" w:hAnsiTheme="minorHAnsi" w:cs="Tahoma"/>
                <w:b/>
                <w:sz w:val="22"/>
                <w:szCs w:val="22"/>
                <w:lang w:val="en-US" w:eastAsia="en-US"/>
              </w:rPr>
              <w:t>e</w:t>
            </w:r>
            <w:r w:rsidRPr="00A95E4E">
              <w:rPr>
                <w:rFonts w:asciiTheme="minorHAnsi" w:eastAsia="Calibri" w:hAnsiTheme="minorHAnsi" w:cs="Tahoma"/>
                <w:b/>
                <w:sz w:val="22"/>
                <w:szCs w:val="22"/>
                <w:lang w:val="el-GR" w:eastAsia="en-US"/>
              </w:rPr>
              <w:t>-</w:t>
            </w:r>
            <w:r w:rsidRPr="00A95E4E">
              <w:rPr>
                <w:rFonts w:asciiTheme="minorHAnsi" w:eastAsia="Calibri" w:hAnsiTheme="minorHAnsi" w:cs="Tahoma"/>
                <w:b/>
                <w:sz w:val="22"/>
                <w:szCs w:val="22"/>
                <w:lang w:val="en-US" w:eastAsia="en-US"/>
              </w:rPr>
              <w:t>Commerce</w:t>
            </w:r>
            <w:r w:rsidRPr="00A95E4E">
              <w:rPr>
                <w:rFonts w:asciiTheme="minorHAnsi" w:eastAsia="Calibri" w:hAnsiTheme="minorHAnsi" w:cs="Tahoma"/>
                <w:b/>
                <w:sz w:val="22"/>
                <w:szCs w:val="22"/>
                <w:lang w:val="el-GR" w:eastAsia="en-US"/>
              </w:rPr>
              <w:t>)</w:t>
            </w:r>
          </w:p>
        </w:tc>
      </w:tr>
      <w:tr w:rsidR="00FF5A77" w:rsidRPr="005D1F86" w:rsidTr="00E82342">
        <w:tc>
          <w:tcPr>
            <w:tcW w:w="9754" w:type="dxa"/>
          </w:tcPr>
          <w:p w:rsidR="00FF5A77" w:rsidRPr="00A95E4E" w:rsidRDefault="00FF5A77" w:rsidP="00FF5A7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b/>
                <w:sz w:val="22"/>
                <w:szCs w:val="22"/>
                <w:lang w:val="el-GR" w:eastAsia="en-US"/>
              </w:rPr>
              <w:t xml:space="preserve">Υποχρεωτική </w:t>
            </w:r>
            <w:r w:rsidRPr="00A95E4E">
              <w:rPr>
                <w:rFonts w:asciiTheme="minorHAnsi" w:eastAsia="Calibri" w:hAnsiTheme="minorHAnsi" w:cs="Tahoma"/>
                <w:sz w:val="22"/>
                <w:szCs w:val="22"/>
                <w:lang w:val="el-GR" w:eastAsia="en-US"/>
              </w:rPr>
              <w:t>Ενέργεια, εφόσον δεν υλοποιείται η Ε(2).</w:t>
            </w:r>
          </w:p>
          <w:p w:rsidR="00FF5A77" w:rsidRPr="00A95E4E" w:rsidRDefault="00FF5A77" w:rsidP="00FF5A7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Εφόσον υλοποιείται η Ε(1):</w:t>
            </w:r>
          </w:p>
          <w:p w:rsidR="00FF5A77" w:rsidRPr="00A95E4E" w:rsidRDefault="00FF5A77" w:rsidP="00FF5A7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Ανώτατο ποσοστό ενέργειας επί του</w:t>
            </w:r>
            <w:r w:rsidR="00177C5F">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 xml:space="preserve">επιχορηγούμενου προϋπολογισμού του επενδυτικού σχεδίου: </w:t>
            </w:r>
            <w:r w:rsidR="00406866">
              <w:rPr>
                <w:rFonts w:asciiTheme="minorHAnsi" w:eastAsia="Calibri" w:hAnsiTheme="minorHAnsi" w:cs="Tahoma"/>
                <w:sz w:val="22"/>
                <w:szCs w:val="22"/>
                <w:lang w:val="el-GR" w:eastAsia="en-US"/>
              </w:rPr>
              <w:t>8</w:t>
            </w:r>
            <w:r w:rsidR="00406866" w:rsidRPr="00A95E4E">
              <w:rPr>
                <w:rFonts w:asciiTheme="minorHAnsi" w:eastAsia="Calibri" w:hAnsiTheme="minorHAnsi" w:cs="Tahoma"/>
                <w:sz w:val="22"/>
                <w:szCs w:val="22"/>
                <w:lang w:val="el-GR" w:eastAsia="en-US"/>
              </w:rPr>
              <w:t>0</w:t>
            </w:r>
            <w:r w:rsidRPr="00A95E4E">
              <w:rPr>
                <w:rFonts w:asciiTheme="minorHAnsi" w:eastAsia="Calibri" w:hAnsiTheme="minorHAnsi" w:cs="Tahoma"/>
                <w:sz w:val="22"/>
                <w:szCs w:val="22"/>
                <w:lang w:val="el-GR" w:eastAsia="en-US"/>
              </w:rPr>
              <w:t>%</w:t>
            </w:r>
          </w:p>
          <w:p w:rsidR="00FF5A77" w:rsidRPr="00A95E4E" w:rsidRDefault="00FF5A77" w:rsidP="00273E8C">
            <w:pPr>
              <w:suppressAutoHyphens w:val="0"/>
              <w:spacing w:before="120" w:line="240" w:lineRule="auto"/>
              <w:rPr>
                <w:rFonts w:asciiTheme="minorHAnsi" w:eastAsia="Calibri" w:hAnsiTheme="minorHAnsi" w:cs="Tahoma"/>
                <w:b/>
                <w:sz w:val="22"/>
                <w:szCs w:val="22"/>
                <w:lang w:val="el-GR" w:eastAsia="en-US"/>
              </w:rPr>
            </w:pPr>
            <w:r w:rsidRPr="00A95E4E">
              <w:rPr>
                <w:rFonts w:asciiTheme="minorHAnsi" w:eastAsia="Calibri" w:hAnsiTheme="minorHAnsi" w:cs="Tahoma"/>
                <w:sz w:val="22"/>
                <w:szCs w:val="22"/>
                <w:lang w:val="el-GR" w:eastAsia="en-US"/>
              </w:rPr>
              <w:t>Κατώτατο ποσοστό ενέργειας επί του</w:t>
            </w:r>
            <w:r w:rsidR="00177C5F">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 xml:space="preserve">επιχορηγούμενου προϋπολογισμού του επενδυτικού σχεδίου: </w:t>
            </w:r>
            <w:r w:rsidR="00406866">
              <w:rPr>
                <w:rFonts w:asciiTheme="minorHAnsi" w:eastAsia="Calibri" w:hAnsiTheme="minorHAnsi" w:cs="Tahoma"/>
                <w:sz w:val="22"/>
                <w:szCs w:val="22"/>
                <w:lang w:val="el-GR" w:eastAsia="en-US"/>
              </w:rPr>
              <w:t>4</w:t>
            </w:r>
            <w:r w:rsidR="00406866" w:rsidRPr="00A95E4E">
              <w:rPr>
                <w:rFonts w:asciiTheme="minorHAnsi" w:eastAsia="Calibri" w:hAnsiTheme="minorHAnsi" w:cs="Tahoma"/>
                <w:sz w:val="22"/>
                <w:szCs w:val="22"/>
                <w:lang w:val="el-GR" w:eastAsia="en-US"/>
              </w:rPr>
              <w:t>0</w:t>
            </w:r>
            <w:r w:rsidRPr="00A95E4E">
              <w:rPr>
                <w:rFonts w:asciiTheme="minorHAnsi" w:eastAsia="Calibri" w:hAnsiTheme="minorHAnsi" w:cs="Tahoma"/>
                <w:sz w:val="22"/>
                <w:szCs w:val="22"/>
                <w:lang w:val="el-GR" w:eastAsia="en-US"/>
              </w:rPr>
              <w:t>%</w:t>
            </w:r>
          </w:p>
        </w:tc>
      </w:tr>
      <w:tr w:rsidR="008062C6" w:rsidRPr="005D1F86" w:rsidTr="008062C6">
        <w:tc>
          <w:tcPr>
            <w:tcW w:w="9754" w:type="dxa"/>
          </w:tcPr>
          <w:p w:rsidR="008062C6" w:rsidRPr="00A95E4E" w:rsidRDefault="008062C6" w:rsidP="00AA452B">
            <w:pPr>
              <w:suppressAutoHyphens w:val="0"/>
              <w:spacing w:before="120" w:line="240" w:lineRule="auto"/>
              <w:rPr>
                <w:rFonts w:asciiTheme="minorHAnsi" w:eastAsia="Calibri" w:hAnsiTheme="minorHAnsi" w:cs="Tahoma"/>
                <w:b/>
                <w:sz w:val="22"/>
                <w:szCs w:val="22"/>
                <w:lang w:val="el-GR" w:eastAsia="en-US"/>
              </w:rPr>
            </w:pPr>
            <w:r>
              <w:rPr>
                <w:rFonts w:asciiTheme="minorHAnsi" w:eastAsia="Calibri" w:hAnsiTheme="minorHAnsi" w:cs="Tahoma"/>
                <w:b/>
                <w:sz w:val="22"/>
                <w:szCs w:val="22"/>
                <w:lang w:val="el-GR" w:eastAsia="en-US"/>
              </w:rPr>
              <w:t>α</w:t>
            </w:r>
            <w:r w:rsidRPr="00A95E4E">
              <w:rPr>
                <w:rFonts w:asciiTheme="minorHAnsi" w:eastAsia="Calibri" w:hAnsiTheme="minorHAnsi" w:cs="Tahoma"/>
                <w:b/>
                <w:sz w:val="22"/>
                <w:szCs w:val="22"/>
                <w:lang w:val="el-GR" w:eastAsia="en-US"/>
              </w:rPr>
              <w:t>) Εξοπλισμός και Υπηρεσίες Εξοπλισμού</w:t>
            </w:r>
          </w:p>
        </w:tc>
      </w:tr>
      <w:tr w:rsidR="008062C6" w:rsidRPr="005D1F86" w:rsidTr="008062C6">
        <w:trPr>
          <w:trHeight w:val="130"/>
        </w:trPr>
        <w:tc>
          <w:tcPr>
            <w:tcW w:w="9754" w:type="dxa"/>
          </w:tcPr>
          <w:p w:rsidR="008062C6" w:rsidRPr="00A95E4E" w:rsidRDefault="008062C6" w:rsidP="00AA452B">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Ένας (1) εξυπηρετητής (Server), με τα συνοδευτικά στοιχεία του (πληκτρολόγιο, οθόνη, </w:t>
            </w:r>
            <w:r w:rsidRPr="00A95E4E">
              <w:rPr>
                <w:rFonts w:asciiTheme="minorHAnsi" w:eastAsia="Calibri" w:hAnsiTheme="minorHAnsi" w:cs="Tahoma"/>
                <w:sz w:val="22"/>
                <w:szCs w:val="22"/>
                <w:lang w:val="en-US" w:eastAsia="en-US"/>
              </w:rPr>
              <w:t>mouse</w:t>
            </w:r>
            <w:r w:rsidRPr="00A95E4E">
              <w:rPr>
                <w:rFonts w:asciiTheme="minorHAnsi" w:eastAsia="Calibri" w:hAnsiTheme="minorHAnsi" w:cs="Tahoma"/>
                <w:sz w:val="22"/>
                <w:szCs w:val="22"/>
                <w:lang w:val="el-GR" w:eastAsia="en-US"/>
              </w:rPr>
              <w:t xml:space="preserve"> </w:t>
            </w:r>
            <w:r w:rsidR="00177C5F" w:rsidRPr="00A95E4E">
              <w:rPr>
                <w:rFonts w:asciiTheme="minorHAnsi" w:eastAsia="Calibri" w:hAnsiTheme="minorHAnsi" w:cs="Tahoma"/>
                <w:sz w:val="22"/>
                <w:szCs w:val="22"/>
                <w:lang w:val="el-GR" w:eastAsia="en-US"/>
              </w:rPr>
              <w:t>κλπ</w:t>
            </w:r>
            <w:r w:rsidRPr="00A95E4E">
              <w:rPr>
                <w:rFonts w:asciiTheme="minorHAnsi" w:eastAsia="Calibri" w:hAnsiTheme="minorHAnsi" w:cs="Tahoma"/>
                <w:sz w:val="22"/>
                <w:szCs w:val="22"/>
                <w:lang w:val="el-GR" w:eastAsia="en-US"/>
              </w:rPr>
              <w:t>.)</w:t>
            </w:r>
          </w:p>
        </w:tc>
      </w:tr>
      <w:tr w:rsidR="008062C6" w:rsidRPr="005D1F86" w:rsidTr="008062C6">
        <w:trPr>
          <w:trHeight w:val="35"/>
        </w:trPr>
        <w:tc>
          <w:tcPr>
            <w:tcW w:w="9754" w:type="dxa"/>
          </w:tcPr>
          <w:p w:rsidR="008062C6" w:rsidRPr="00A95E4E" w:rsidRDefault="008062C6" w:rsidP="00AA452B">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Έως δύο (2) σταθμοί εργασίας, με τα συνοδευτικά στοιχεία τους (πληκτρολόγιο, οθόνη, mouse, κλπ.) </w:t>
            </w:r>
          </w:p>
        </w:tc>
      </w:tr>
      <w:tr w:rsidR="008062C6" w:rsidRPr="00A95E4E" w:rsidTr="008062C6">
        <w:trPr>
          <w:trHeight w:val="130"/>
        </w:trPr>
        <w:tc>
          <w:tcPr>
            <w:tcW w:w="9754" w:type="dxa"/>
          </w:tcPr>
          <w:p w:rsidR="008062C6" w:rsidRPr="00A95E4E" w:rsidRDefault="008062C6" w:rsidP="00AA452B">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Διαδικτυακός εξοπλισμός (ενσύρματος - ασύρματος)</w:t>
            </w:r>
          </w:p>
        </w:tc>
      </w:tr>
      <w:tr w:rsidR="008062C6" w:rsidRPr="00A95E4E" w:rsidTr="008062C6">
        <w:trPr>
          <w:trHeight w:val="78"/>
        </w:trPr>
        <w:tc>
          <w:tcPr>
            <w:tcW w:w="9754" w:type="dxa"/>
          </w:tcPr>
          <w:p w:rsidR="008062C6" w:rsidRPr="00A95E4E" w:rsidRDefault="008062C6" w:rsidP="00AA452B">
            <w:pPr>
              <w:suppressAutoHyphens w:val="0"/>
              <w:spacing w:before="120" w:line="240" w:lineRule="auto"/>
              <w:rPr>
                <w:rFonts w:asciiTheme="minorHAnsi" w:eastAsia="Calibri" w:hAnsiTheme="minorHAnsi" w:cs="Tahoma"/>
                <w:sz w:val="22"/>
                <w:szCs w:val="22"/>
                <w:lang w:eastAsia="en-US"/>
              </w:rPr>
            </w:pPr>
            <w:r w:rsidRPr="00A95E4E">
              <w:rPr>
                <w:rFonts w:asciiTheme="minorHAnsi" w:eastAsia="Calibri" w:hAnsiTheme="minorHAnsi" w:cs="Tahoma"/>
                <w:sz w:val="22"/>
                <w:szCs w:val="22"/>
                <w:lang w:val="el-GR" w:eastAsia="en-US"/>
              </w:rPr>
              <w:t>Συσκευές</w:t>
            </w:r>
            <w:r w:rsidRPr="00A95E4E">
              <w:rPr>
                <w:rFonts w:asciiTheme="minorHAnsi" w:eastAsia="Calibri" w:hAnsiTheme="minorHAnsi" w:cs="Tahoma"/>
                <w:sz w:val="22"/>
                <w:szCs w:val="22"/>
                <w:lang w:eastAsia="en-US"/>
              </w:rPr>
              <w:t xml:space="preserve"> tablet, </w:t>
            </w:r>
            <w:r w:rsidRPr="00A95E4E">
              <w:rPr>
                <w:rFonts w:asciiTheme="minorHAnsi" w:eastAsia="Calibri" w:hAnsiTheme="minorHAnsi" w:cs="Tahoma"/>
                <w:sz w:val="22"/>
                <w:szCs w:val="22"/>
                <w:lang w:val="el-GR" w:eastAsia="en-US"/>
              </w:rPr>
              <w:t>κινητών</w:t>
            </w:r>
            <w:r w:rsidRPr="00A95E4E">
              <w:rPr>
                <w:rFonts w:asciiTheme="minorHAnsi" w:eastAsia="Calibri" w:hAnsiTheme="minorHAnsi" w:cs="Tahoma"/>
                <w:sz w:val="22"/>
                <w:szCs w:val="22"/>
                <w:lang w:eastAsia="en-US"/>
              </w:rPr>
              <w:t xml:space="preserve"> </w:t>
            </w:r>
            <w:r w:rsidRPr="00A95E4E">
              <w:rPr>
                <w:rFonts w:asciiTheme="minorHAnsi" w:eastAsia="Calibri" w:hAnsiTheme="minorHAnsi" w:cs="Tahoma"/>
                <w:sz w:val="22"/>
                <w:szCs w:val="22"/>
                <w:lang w:val="el-GR" w:eastAsia="en-US"/>
              </w:rPr>
              <w:t>τηλεφώνων</w:t>
            </w:r>
            <w:r w:rsidRPr="00A95E4E">
              <w:rPr>
                <w:rFonts w:asciiTheme="minorHAnsi" w:eastAsia="Calibri" w:hAnsiTheme="minorHAnsi" w:cs="Tahoma"/>
                <w:sz w:val="22"/>
                <w:szCs w:val="22"/>
                <w:lang w:eastAsia="en-US"/>
              </w:rPr>
              <w:t xml:space="preserve"> (smartphones)</w:t>
            </w:r>
          </w:p>
        </w:tc>
      </w:tr>
      <w:tr w:rsidR="008062C6" w:rsidRPr="00A95E4E" w:rsidTr="008062C6">
        <w:trPr>
          <w:trHeight w:val="78"/>
        </w:trPr>
        <w:tc>
          <w:tcPr>
            <w:tcW w:w="9754" w:type="dxa"/>
          </w:tcPr>
          <w:p w:rsidR="008062C6" w:rsidRPr="00A95E4E" w:rsidRDefault="008062C6" w:rsidP="00AA452B">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Έως δύο (2) εκτυπωτές / πολυμηχανήματα</w:t>
            </w:r>
          </w:p>
        </w:tc>
      </w:tr>
      <w:tr w:rsidR="008062C6" w:rsidRPr="005D1F86" w:rsidTr="008062C6">
        <w:trPr>
          <w:trHeight w:val="78"/>
        </w:trPr>
        <w:tc>
          <w:tcPr>
            <w:tcW w:w="9754" w:type="dxa"/>
          </w:tcPr>
          <w:p w:rsidR="008062C6" w:rsidRDefault="008062C6" w:rsidP="00AA452B">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Εμπεριέχονται υπηρεσίες εκπαίδευσης και Υπηρεσίες εγκατάστασης, φιλοξενίας και παραμετροποίησης εξοπλισμού.</w:t>
            </w:r>
          </w:p>
          <w:p w:rsidR="00AA452B" w:rsidRPr="00AA452B" w:rsidRDefault="00AA452B" w:rsidP="00AA452B">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Εμπεριέχονται υπηρεσίες </w:t>
            </w:r>
            <w:r>
              <w:rPr>
                <w:rFonts w:asciiTheme="minorHAnsi" w:eastAsia="Calibri" w:hAnsiTheme="minorHAnsi" w:cs="Tahoma"/>
                <w:sz w:val="22"/>
                <w:szCs w:val="22"/>
                <w:lang w:val="el-GR" w:eastAsia="en-US"/>
              </w:rPr>
              <w:t xml:space="preserve">εξοπλισμού </w:t>
            </w:r>
            <w:r w:rsidRPr="00AA452B">
              <w:rPr>
                <w:rFonts w:asciiTheme="minorHAnsi" w:eastAsia="Calibri" w:hAnsiTheme="minorHAnsi" w:cs="Tahoma"/>
                <w:sz w:val="22"/>
                <w:szCs w:val="22"/>
                <w:lang w:val="el-GR" w:eastAsia="en-US"/>
              </w:rPr>
              <w:t>με τη μορφή «Infrastructure As A Service – IaaS»</w:t>
            </w:r>
            <w:r>
              <w:rPr>
                <w:rFonts w:asciiTheme="minorHAnsi" w:eastAsia="Calibri" w:hAnsiTheme="minorHAnsi" w:cs="Tahoma"/>
                <w:sz w:val="22"/>
                <w:szCs w:val="22"/>
                <w:lang w:val="el-GR" w:eastAsia="en-US"/>
              </w:rPr>
              <w:t>.</w:t>
            </w:r>
          </w:p>
          <w:p w:rsidR="008062C6" w:rsidRPr="00A95E4E" w:rsidRDefault="008062C6" w:rsidP="00AA452B">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Οι δαπάνες εξοπλισμού και υπηρεσιών εξοπλισμού IaaS πρέπει να τεκμηριώνεται ότι συνδέονται άμεσα με την υποστήριξη του αντίστοιχου λογισμικού. </w:t>
            </w:r>
          </w:p>
          <w:p w:rsidR="008062C6" w:rsidRPr="00A95E4E" w:rsidRDefault="008062C6" w:rsidP="00AA452B">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Περιλαμβάνονται τα κόστη αγοράς καινούργιου και αμεταχείριστου εξοπλισμού, συμπεριλαμβανομένης της εγγύησης έως και τρία (3) έτη από την προμήθεια τους, καθώς και του κόστους του απαραίτητου λογισμικού για τη λειτουργία του εξοπλισμού.</w:t>
            </w:r>
          </w:p>
          <w:p w:rsidR="008062C6" w:rsidRPr="00A95E4E" w:rsidRDefault="008062C6" w:rsidP="00AA452B">
            <w:pPr>
              <w:suppressAutoHyphens w:val="0"/>
              <w:spacing w:before="120" w:line="240" w:lineRule="auto"/>
              <w:rPr>
                <w:rFonts w:asciiTheme="minorHAnsi" w:eastAsia="Calibri" w:hAnsiTheme="minorHAnsi" w:cs="Tahoma"/>
                <w:strike/>
                <w:sz w:val="22"/>
                <w:szCs w:val="22"/>
                <w:lang w:val="el-GR" w:eastAsia="en-US"/>
              </w:rPr>
            </w:pPr>
            <w:r w:rsidRPr="00A95E4E">
              <w:rPr>
                <w:rFonts w:asciiTheme="minorHAnsi" w:eastAsia="Calibri" w:hAnsiTheme="minorHAnsi" w:cs="Tahoma"/>
                <w:sz w:val="22"/>
                <w:szCs w:val="22"/>
                <w:lang w:val="el-GR" w:eastAsia="en-US"/>
              </w:rPr>
              <w:t>Το κόστος προμήθειας υπηρεσιών εξοπλισμού IaaS είναι επιλέξιμο για μέχρι δύο (2) έτη από την προμήθεια τους και θα πρέπει να είναι προπληρωμένο.</w:t>
            </w:r>
          </w:p>
        </w:tc>
      </w:tr>
      <w:tr w:rsidR="00E82342" w:rsidRPr="005D1F86" w:rsidTr="00E82342">
        <w:tc>
          <w:tcPr>
            <w:tcW w:w="9754" w:type="dxa"/>
          </w:tcPr>
          <w:p w:rsidR="00E82342" w:rsidRPr="00A95E4E" w:rsidRDefault="008062C6" w:rsidP="000375EC">
            <w:pPr>
              <w:suppressAutoHyphens w:val="0"/>
              <w:spacing w:before="120" w:line="240" w:lineRule="auto"/>
              <w:rPr>
                <w:rFonts w:asciiTheme="minorHAnsi" w:eastAsia="Calibri" w:hAnsiTheme="minorHAnsi" w:cs="Tahoma"/>
                <w:b/>
                <w:sz w:val="22"/>
                <w:szCs w:val="22"/>
                <w:lang w:val="el-GR" w:eastAsia="en-US"/>
              </w:rPr>
            </w:pPr>
            <w:r>
              <w:rPr>
                <w:rFonts w:asciiTheme="minorHAnsi" w:eastAsia="Calibri" w:hAnsiTheme="minorHAnsi" w:cs="Tahoma"/>
                <w:b/>
                <w:sz w:val="22"/>
                <w:szCs w:val="22"/>
                <w:lang w:val="el-GR" w:eastAsia="en-US"/>
              </w:rPr>
              <w:t>β</w:t>
            </w:r>
            <w:r w:rsidR="00E82342" w:rsidRPr="00A95E4E">
              <w:rPr>
                <w:rFonts w:asciiTheme="minorHAnsi" w:eastAsia="Calibri" w:hAnsiTheme="minorHAnsi" w:cs="Tahoma"/>
                <w:b/>
                <w:sz w:val="22"/>
                <w:szCs w:val="22"/>
                <w:lang w:val="el-GR" w:eastAsia="en-US"/>
              </w:rPr>
              <w:t xml:space="preserve">) Λογισμικό </w:t>
            </w:r>
            <w:r>
              <w:rPr>
                <w:rFonts w:asciiTheme="minorHAnsi" w:eastAsia="Calibri" w:hAnsiTheme="minorHAnsi" w:cs="Tahoma"/>
                <w:b/>
                <w:sz w:val="22"/>
                <w:szCs w:val="22"/>
                <w:lang w:val="el-GR" w:eastAsia="en-US"/>
              </w:rPr>
              <w:t xml:space="preserve">και Υπηρεσίες Λογισμικού </w:t>
            </w:r>
          </w:p>
        </w:tc>
      </w:tr>
      <w:tr w:rsidR="00E82342" w:rsidRPr="005D1F86" w:rsidTr="00E82342">
        <w:tc>
          <w:tcPr>
            <w:tcW w:w="9754" w:type="dxa"/>
          </w:tcPr>
          <w:p w:rsidR="00D05E8E" w:rsidRPr="00A95E4E" w:rsidRDefault="00E8234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Λογισμικό e-commerce Β2C (e-shop) ή/ και Β2Β</w:t>
            </w:r>
            <w:r w:rsidR="00D05E8E" w:rsidRPr="00A95E4E">
              <w:rPr>
                <w:rFonts w:asciiTheme="minorHAnsi" w:eastAsia="Calibri" w:hAnsiTheme="minorHAnsi" w:cs="Tahoma"/>
                <w:sz w:val="22"/>
                <w:szCs w:val="22"/>
                <w:lang w:val="el-GR" w:eastAsia="en-US"/>
              </w:rPr>
              <w:t xml:space="preserve"> με τα ακόλουθα χαρακτηριστικά :</w:t>
            </w:r>
          </w:p>
          <w:p w:rsidR="00E82342" w:rsidRPr="00A95E4E" w:rsidRDefault="00D05E8E" w:rsidP="00FC0D1B">
            <w:pPr>
              <w:pStyle w:val="af6"/>
              <w:numPr>
                <w:ilvl w:val="0"/>
                <w:numId w:val="48"/>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Διαλειτουργικότητα με front και back office εφαρμογές</w:t>
            </w:r>
          </w:p>
          <w:p w:rsidR="00D05E8E" w:rsidRPr="00A95E4E" w:rsidRDefault="00D05E8E" w:rsidP="00FC0D1B">
            <w:pPr>
              <w:pStyle w:val="af6"/>
              <w:numPr>
                <w:ilvl w:val="0"/>
                <w:numId w:val="48"/>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Δυνατότητα ηλεκτρονικών πληρωμών με ασφαλή τρόπο</w:t>
            </w:r>
          </w:p>
          <w:p w:rsidR="00D05E8E" w:rsidRPr="00A95E4E" w:rsidRDefault="00D05E8E" w:rsidP="00FC0D1B">
            <w:pPr>
              <w:pStyle w:val="af6"/>
              <w:numPr>
                <w:ilvl w:val="0"/>
                <w:numId w:val="48"/>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Λειτουργία σε τουλάχιστον </w:t>
            </w:r>
            <w:r w:rsidR="00457368">
              <w:rPr>
                <w:rFonts w:asciiTheme="minorHAnsi" w:eastAsia="Calibri" w:hAnsiTheme="minorHAnsi" w:cs="Tahoma"/>
                <w:sz w:val="22"/>
                <w:szCs w:val="22"/>
                <w:lang w:val="el-GR" w:eastAsia="en-US"/>
              </w:rPr>
              <w:t>1</w:t>
            </w:r>
            <w:r w:rsidR="00457368" w:rsidRPr="00A95E4E">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γλώσσ</w:t>
            </w:r>
            <w:r w:rsidR="00457368">
              <w:rPr>
                <w:rFonts w:asciiTheme="minorHAnsi" w:eastAsia="Calibri" w:hAnsiTheme="minorHAnsi" w:cs="Tahoma"/>
                <w:sz w:val="22"/>
                <w:szCs w:val="22"/>
                <w:lang w:val="el-GR" w:eastAsia="en-US"/>
              </w:rPr>
              <w:t>α</w:t>
            </w:r>
            <w:r w:rsidRPr="00A95E4E">
              <w:rPr>
                <w:rFonts w:asciiTheme="minorHAnsi" w:eastAsia="Calibri" w:hAnsiTheme="minorHAnsi" w:cs="Tahoma"/>
                <w:sz w:val="22"/>
                <w:szCs w:val="22"/>
                <w:lang w:val="el-GR" w:eastAsia="en-US"/>
              </w:rPr>
              <w:t xml:space="preserve"> (πλέον της ελληνικής), για το σύνολο των προϊόντων και των πληροφοριών που περιλαμβάνει</w:t>
            </w:r>
          </w:p>
          <w:p w:rsidR="00D05E8E" w:rsidRPr="00A95E4E" w:rsidRDefault="00D05E8E">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Η δαπάνη αυτή είναι υποχρεωτική για τη συγκεκριμένη κατηγορία δαπάνης.</w:t>
            </w:r>
            <w:r w:rsidRPr="00A95E4E">
              <w:rPr>
                <w:rFonts w:asciiTheme="minorHAnsi" w:eastAsia="Calibri" w:hAnsiTheme="minorHAnsi" w:cs="Tahoma"/>
                <w:sz w:val="22"/>
                <w:szCs w:val="22"/>
                <w:lang w:val="el-GR" w:eastAsia="en-US"/>
              </w:rPr>
              <w:tab/>
            </w:r>
          </w:p>
        </w:tc>
      </w:tr>
      <w:tr w:rsidR="00E82342" w:rsidRPr="005D1F86" w:rsidTr="00E82342">
        <w:tc>
          <w:tcPr>
            <w:tcW w:w="9754" w:type="dxa"/>
          </w:tcPr>
          <w:p w:rsidR="006A0047" w:rsidRPr="00A95E4E" w:rsidRDefault="00BE7B60" w:rsidP="00B52F4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Ανάπτυξη ή αναβάθμιση της ιστοσελίδας της επιχείρησης</w:t>
            </w:r>
            <w:r w:rsidR="006A0047" w:rsidRPr="00A95E4E">
              <w:rPr>
                <w:rFonts w:asciiTheme="minorHAnsi" w:eastAsia="Calibri" w:hAnsiTheme="minorHAnsi" w:cs="Tahoma"/>
                <w:sz w:val="22"/>
                <w:szCs w:val="22"/>
                <w:lang w:val="el-GR" w:eastAsia="en-US"/>
              </w:rPr>
              <w:t xml:space="preserve">, με τα ακόλουθα χαρακτηριστικά: </w:t>
            </w:r>
          </w:p>
          <w:p w:rsidR="006A0047" w:rsidRPr="00A95E4E" w:rsidRDefault="006A0047" w:rsidP="00FC0D1B">
            <w:pPr>
              <w:pStyle w:val="af6"/>
              <w:numPr>
                <w:ilvl w:val="0"/>
                <w:numId w:val="48"/>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Λειτουργία σε τουλάχιστον </w:t>
            </w:r>
            <w:r w:rsidR="00457368">
              <w:rPr>
                <w:rFonts w:asciiTheme="minorHAnsi" w:eastAsia="Calibri" w:hAnsiTheme="minorHAnsi" w:cs="Tahoma"/>
                <w:sz w:val="22"/>
                <w:szCs w:val="22"/>
                <w:lang w:val="el-GR" w:eastAsia="en-US"/>
              </w:rPr>
              <w:t>1</w:t>
            </w:r>
            <w:r w:rsidR="00457368" w:rsidRPr="00A95E4E">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γλώσσ</w:t>
            </w:r>
            <w:r w:rsidR="00457368">
              <w:rPr>
                <w:rFonts w:asciiTheme="minorHAnsi" w:eastAsia="Calibri" w:hAnsiTheme="minorHAnsi" w:cs="Tahoma"/>
                <w:sz w:val="22"/>
                <w:szCs w:val="22"/>
                <w:lang w:val="el-GR" w:eastAsia="en-US"/>
              </w:rPr>
              <w:t>α</w:t>
            </w:r>
            <w:r w:rsidRPr="00A95E4E">
              <w:rPr>
                <w:rFonts w:asciiTheme="minorHAnsi" w:eastAsia="Calibri" w:hAnsiTheme="minorHAnsi" w:cs="Tahoma"/>
                <w:sz w:val="22"/>
                <w:szCs w:val="22"/>
                <w:lang w:val="el-GR" w:eastAsia="en-US"/>
              </w:rPr>
              <w:t xml:space="preserve"> (πλέον της ελληνικής), για το σύνολο των πληροφοριών που περιλαμβάνει</w:t>
            </w:r>
          </w:p>
          <w:p w:rsidR="00E82342" w:rsidRPr="00A95E4E" w:rsidRDefault="006A0047" w:rsidP="00FC0D1B">
            <w:pPr>
              <w:pStyle w:val="af6"/>
              <w:numPr>
                <w:ilvl w:val="0"/>
                <w:numId w:val="48"/>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Δυναμική, σύγχρονη, με δυνατότητα προσαρμογής σε περιβάλλον κινητών συσκευών (mobile responsive ή dedicated mobile version)</w:t>
            </w:r>
          </w:p>
        </w:tc>
      </w:tr>
      <w:tr w:rsidR="002B46B9" w:rsidRPr="005D1F86" w:rsidTr="00E82342">
        <w:tc>
          <w:tcPr>
            <w:tcW w:w="9754" w:type="dxa"/>
          </w:tcPr>
          <w:p w:rsidR="002B46B9" w:rsidRPr="00A95E4E" w:rsidRDefault="002B46B9">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Εφαρμογές διασύνδεσης σε ελληνικές Ηλεκτρονικές Αγορές (e-Marketplaces)</w:t>
            </w:r>
          </w:p>
        </w:tc>
      </w:tr>
      <w:tr w:rsidR="002B46B9" w:rsidRPr="005D1F86" w:rsidTr="00E82342">
        <w:tc>
          <w:tcPr>
            <w:tcW w:w="9754" w:type="dxa"/>
          </w:tcPr>
          <w:p w:rsidR="002B46B9" w:rsidRPr="00A95E4E" w:rsidRDefault="002B46B9" w:rsidP="006A004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lastRenderedPageBreak/>
              <w:t>Εφαρμογή mobile για ηλεκτρονικό εμπόριο ή/και ενημέρωση – εξυπηρέτηση πελατών (native mobile app)</w:t>
            </w:r>
          </w:p>
        </w:tc>
      </w:tr>
      <w:tr w:rsidR="006A0047" w:rsidRPr="005D1F86" w:rsidTr="00E82342">
        <w:tc>
          <w:tcPr>
            <w:tcW w:w="9754" w:type="dxa"/>
          </w:tcPr>
          <w:p w:rsidR="00FF5A77" w:rsidRDefault="00FF5A77" w:rsidP="006A004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Εμπεριέχονται υπηρεσίες εκπαίδευσης και Υπηρεσίες εγκατάστασης, φιλοξενίας και παραμετροποίησης λογισμικού. </w:t>
            </w:r>
          </w:p>
          <w:p w:rsidR="006A0047" w:rsidRPr="00A95E4E" w:rsidRDefault="006A0047" w:rsidP="006A004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Περιλαμβάνονται τα κόστη αδειών χρήσης λογισμικού</w:t>
            </w:r>
            <w:r w:rsidR="00FF5A77" w:rsidRPr="00A95E4E">
              <w:rPr>
                <w:rFonts w:asciiTheme="minorHAnsi" w:eastAsia="Calibri" w:hAnsiTheme="minorHAnsi" w:cs="Tahoma"/>
                <w:sz w:val="22"/>
                <w:szCs w:val="22"/>
                <w:lang w:val="el-GR" w:eastAsia="en-US"/>
              </w:rPr>
              <w:t>, κόστος αρχικής προμήθειά</w:t>
            </w:r>
            <w:r w:rsidRPr="00A95E4E">
              <w:rPr>
                <w:rFonts w:asciiTheme="minorHAnsi" w:eastAsia="Calibri" w:hAnsiTheme="minorHAnsi" w:cs="Tahoma"/>
                <w:sz w:val="22"/>
                <w:szCs w:val="22"/>
                <w:lang w:val="el-GR" w:eastAsia="en-US"/>
              </w:rPr>
              <w:t>ς του</w:t>
            </w:r>
            <w:r w:rsidR="00FF5A77" w:rsidRPr="00A95E4E">
              <w:rPr>
                <w:rFonts w:asciiTheme="minorHAnsi" w:eastAsia="Calibri" w:hAnsiTheme="minorHAnsi" w:cs="Tahoma"/>
                <w:sz w:val="22"/>
                <w:szCs w:val="22"/>
                <w:lang w:val="el-GR" w:eastAsia="en-US"/>
              </w:rPr>
              <w:t xml:space="preserve"> και συντήρησης. Το κόστος συντήρησης λογισμικού είναι επιλέξιμο για μέχρι δύο (2) έτη από την προμήθεια του και θα πρέπει να είναι προπληρωμένο</w:t>
            </w:r>
            <w:r w:rsidRPr="00A95E4E">
              <w:rPr>
                <w:rFonts w:asciiTheme="minorHAnsi" w:eastAsia="Calibri" w:hAnsiTheme="minorHAnsi" w:cs="Tahoma"/>
                <w:sz w:val="22"/>
                <w:szCs w:val="22"/>
                <w:lang w:val="el-GR" w:eastAsia="en-US"/>
              </w:rPr>
              <w:t>.</w:t>
            </w:r>
          </w:p>
          <w:p w:rsidR="006A0047" w:rsidRPr="00A95E4E" w:rsidRDefault="006A0047" w:rsidP="006A004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Το κόστος προμήθειας υπηρεσιών λογισμικού SaaS είναι επιλέξιμο για μέχρι δύο (2) έτη από την προμήθεια τους και θα πρέπει να είναι προπληρωμένο.</w:t>
            </w:r>
          </w:p>
        </w:tc>
      </w:tr>
      <w:tr w:rsidR="000011B9" w:rsidRPr="00F14BD3" w:rsidTr="00E82342">
        <w:trPr>
          <w:trHeight w:val="78"/>
        </w:trPr>
        <w:tc>
          <w:tcPr>
            <w:tcW w:w="9754" w:type="dxa"/>
          </w:tcPr>
          <w:p w:rsidR="000011B9" w:rsidRPr="00A95E4E" w:rsidRDefault="000011B9" w:rsidP="005B2FFA">
            <w:pPr>
              <w:suppressAutoHyphens w:val="0"/>
              <w:spacing w:before="120" w:line="240" w:lineRule="auto"/>
              <w:rPr>
                <w:rFonts w:asciiTheme="minorHAnsi" w:eastAsia="Calibri" w:hAnsiTheme="minorHAnsi" w:cs="Tahoma"/>
                <w:sz w:val="22"/>
                <w:szCs w:val="22"/>
                <w:lang w:val="el-GR" w:eastAsia="en-US"/>
              </w:rPr>
            </w:pPr>
            <w:r w:rsidRPr="008062C6">
              <w:rPr>
                <w:rFonts w:asciiTheme="minorHAnsi" w:eastAsia="Calibri" w:hAnsiTheme="minorHAnsi" w:cs="Tahoma"/>
                <w:b/>
                <w:sz w:val="22"/>
                <w:szCs w:val="22"/>
                <w:lang w:val="el-GR" w:eastAsia="en-US"/>
              </w:rPr>
              <w:t>γ) Υπηρεσίες</w:t>
            </w:r>
            <w:r w:rsidR="00C671AE" w:rsidRPr="00AA452B">
              <w:rPr>
                <w:rFonts w:asciiTheme="minorHAnsi" w:eastAsia="Calibri" w:hAnsiTheme="minorHAnsi" w:cs="Tahoma"/>
                <w:b/>
                <w:sz w:val="22"/>
                <w:szCs w:val="22"/>
                <w:lang w:val="el-GR" w:eastAsia="en-US"/>
              </w:rPr>
              <w:t xml:space="preserve"> </w:t>
            </w:r>
          </w:p>
        </w:tc>
      </w:tr>
      <w:tr w:rsidR="000011B9" w:rsidRPr="005D1F86" w:rsidTr="00E82342">
        <w:trPr>
          <w:trHeight w:val="78"/>
        </w:trPr>
        <w:tc>
          <w:tcPr>
            <w:tcW w:w="9754" w:type="dxa"/>
          </w:tcPr>
          <w:p w:rsidR="000011B9" w:rsidRPr="00A95E4E" w:rsidRDefault="000011B9" w:rsidP="00B52F4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Συνδρομές σε ελληνικές Ηλεκτρονικές Αγορές (e-Marketplaces)</w:t>
            </w:r>
          </w:p>
        </w:tc>
      </w:tr>
      <w:tr w:rsidR="000011B9" w:rsidRPr="00A95E4E" w:rsidTr="000011B9">
        <w:trPr>
          <w:trHeight w:val="195"/>
        </w:trPr>
        <w:tc>
          <w:tcPr>
            <w:tcW w:w="9754" w:type="dxa"/>
          </w:tcPr>
          <w:p w:rsidR="000011B9" w:rsidRPr="00A95E4E" w:rsidRDefault="000011B9" w:rsidP="00B52F4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Υπηρεσίες Μετάπτωσης δεδομένων</w:t>
            </w:r>
          </w:p>
        </w:tc>
      </w:tr>
      <w:tr w:rsidR="000011B9" w:rsidRPr="00A95E4E" w:rsidTr="00E82342">
        <w:trPr>
          <w:trHeight w:val="195"/>
        </w:trPr>
        <w:tc>
          <w:tcPr>
            <w:tcW w:w="9754" w:type="dxa"/>
          </w:tcPr>
          <w:p w:rsidR="000011B9" w:rsidRPr="00A95E4E" w:rsidRDefault="000011B9" w:rsidP="00B52F47">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Υπηρεσίες δημιουργίας πολυγλωσσικού περιεχομένου</w:t>
            </w:r>
          </w:p>
        </w:tc>
      </w:tr>
    </w:tbl>
    <w:p w:rsidR="007D0E95" w:rsidRPr="00FD6E91" w:rsidRDefault="007D0E95" w:rsidP="00B52F47">
      <w:pPr>
        <w:suppressAutoHyphens w:val="0"/>
        <w:spacing w:before="120" w:line="240" w:lineRule="auto"/>
        <w:rPr>
          <w:rFonts w:ascii="Tahoma" w:eastAsia="Calibri" w:hAnsi="Tahoma" w:cs="Tahoma"/>
          <w:sz w:val="22"/>
          <w:szCs w:val="22"/>
          <w:lang w:val="el-GR" w:eastAsia="en-US"/>
        </w:rPr>
      </w:pPr>
    </w:p>
    <w:tbl>
      <w:tblPr>
        <w:tblStyle w:val="af2"/>
        <w:tblW w:w="0" w:type="auto"/>
        <w:tblLook w:val="04A0" w:firstRow="1" w:lastRow="0" w:firstColumn="1" w:lastColumn="0" w:noHBand="0" w:noVBand="1"/>
      </w:tblPr>
      <w:tblGrid>
        <w:gridCol w:w="9754"/>
      </w:tblGrid>
      <w:tr w:rsidR="000011B9" w:rsidRPr="005D1F86" w:rsidTr="00FD6E91">
        <w:tc>
          <w:tcPr>
            <w:tcW w:w="9754" w:type="dxa"/>
            <w:shd w:val="clear" w:color="auto" w:fill="D9D9D9" w:themeFill="background1" w:themeFillShade="D9"/>
          </w:tcPr>
          <w:p w:rsidR="000011B9" w:rsidRPr="00A95E4E" w:rsidRDefault="00E50A16" w:rsidP="00FD6E91">
            <w:pPr>
              <w:suppressAutoHyphens w:val="0"/>
              <w:spacing w:before="120" w:line="240" w:lineRule="auto"/>
              <w:rPr>
                <w:rFonts w:asciiTheme="minorHAnsi" w:eastAsia="Calibri" w:hAnsiTheme="minorHAnsi" w:cs="Tahoma"/>
                <w:b/>
                <w:sz w:val="22"/>
                <w:szCs w:val="22"/>
                <w:lang w:val="el-GR" w:eastAsia="en-US"/>
              </w:rPr>
            </w:pPr>
            <w:bookmarkStart w:id="311" w:name="_Toc445121993"/>
            <w:bookmarkStart w:id="312" w:name="_Toc448223880"/>
            <w:r w:rsidRPr="00A95E4E">
              <w:rPr>
                <w:rFonts w:asciiTheme="minorHAnsi" w:eastAsia="Calibri" w:hAnsiTheme="minorHAnsi" w:cs="Tahoma"/>
                <w:b/>
                <w:sz w:val="22"/>
                <w:szCs w:val="22"/>
                <w:lang w:val="el-GR" w:eastAsia="en-US"/>
              </w:rPr>
              <w:t xml:space="preserve">E(2) Υπηρεσία </w:t>
            </w:r>
            <w:r w:rsidR="000011B9" w:rsidRPr="00A95E4E">
              <w:rPr>
                <w:rFonts w:asciiTheme="minorHAnsi" w:eastAsia="Calibri" w:hAnsiTheme="minorHAnsi" w:cs="Tahoma"/>
                <w:b/>
                <w:sz w:val="22"/>
                <w:szCs w:val="22"/>
                <w:lang w:val="el-GR" w:eastAsia="en-US"/>
              </w:rPr>
              <w:t>Ηλεκτρονικ</w:t>
            </w:r>
            <w:r w:rsidRPr="00A95E4E">
              <w:rPr>
                <w:rFonts w:asciiTheme="minorHAnsi" w:eastAsia="Calibri" w:hAnsiTheme="minorHAnsi" w:cs="Tahoma"/>
                <w:b/>
                <w:sz w:val="22"/>
                <w:szCs w:val="22"/>
                <w:lang w:val="el-GR" w:eastAsia="en-US"/>
              </w:rPr>
              <w:t>ών</w:t>
            </w:r>
            <w:r w:rsidR="00177C5F">
              <w:rPr>
                <w:rFonts w:asciiTheme="minorHAnsi" w:eastAsia="Calibri" w:hAnsiTheme="minorHAnsi" w:cs="Tahoma"/>
                <w:b/>
                <w:sz w:val="22"/>
                <w:szCs w:val="22"/>
                <w:lang w:val="el-GR" w:eastAsia="en-US"/>
              </w:rPr>
              <w:t xml:space="preserve"> </w:t>
            </w:r>
            <w:r w:rsidR="000011B9" w:rsidRPr="00A95E4E">
              <w:rPr>
                <w:rFonts w:asciiTheme="minorHAnsi" w:eastAsia="Calibri" w:hAnsiTheme="minorHAnsi" w:cs="Tahoma"/>
                <w:b/>
                <w:sz w:val="22"/>
                <w:szCs w:val="22"/>
                <w:lang w:val="el-GR" w:eastAsia="en-US"/>
              </w:rPr>
              <w:t>Κρατήσε</w:t>
            </w:r>
            <w:r w:rsidRPr="00A95E4E">
              <w:rPr>
                <w:rFonts w:asciiTheme="minorHAnsi" w:eastAsia="Calibri" w:hAnsiTheme="minorHAnsi" w:cs="Tahoma"/>
                <w:b/>
                <w:sz w:val="22"/>
                <w:szCs w:val="22"/>
                <w:lang w:val="el-GR" w:eastAsia="en-US"/>
              </w:rPr>
              <w:t>ων</w:t>
            </w:r>
            <w:r w:rsidR="00177C5F">
              <w:rPr>
                <w:rFonts w:asciiTheme="minorHAnsi" w:eastAsia="Calibri" w:hAnsiTheme="minorHAnsi" w:cs="Tahoma"/>
                <w:b/>
                <w:sz w:val="22"/>
                <w:szCs w:val="22"/>
                <w:lang w:val="el-GR" w:eastAsia="en-US"/>
              </w:rPr>
              <w:t xml:space="preserve"> </w:t>
            </w:r>
            <w:r w:rsidR="000011B9" w:rsidRPr="00A95E4E">
              <w:rPr>
                <w:rFonts w:asciiTheme="minorHAnsi" w:eastAsia="Calibri" w:hAnsiTheme="minorHAnsi" w:cs="Tahoma"/>
                <w:b/>
                <w:sz w:val="22"/>
                <w:szCs w:val="22"/>
                <w:lang w:val="el-GR" w:eastAsia="en-US"/>
              </w:rPr>
              <w:t>(τουριστικές επιχειρήσεις)</w:t>
            </w:r>
          </w:p>
        </w:tc>
      </w:tr>
      <w:tr w:rsidR="00C24BE3" w:rsidRPr="005D1F86" w:rsidTr="000011B9">
        <w:tc>
          <w:tcPr>
            <w:tcW w:w="9754" w:type="dxa"/>
          </w:tcPr>
          <w:p w:rsidR="00C24BE3" w:rsidRPr="00A95E4E" w:rsidRDefault="00C24BE3" w:rsidP="00C24BE3">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b/>
                <w:sz w:val="22"/>
                <w:szCs w:val="22"/>
                <w:lang w:val="el-GR" w:eastAsia="en-US"/>
              </w:rPr>
              <w:t xml:space="preserve">Υποχρεωτική </w:t>
            </w:r>
            <w:r w:rsidRPr="00A95E4E">
              <w:rPr>
                <w:rFonts w:asciiTheme="minorHAnsi" w:eastAsia="Calibri" w:hAnsiTheme="minorHAnsi" w:cs="Tahoma"/>
                <w:sz w:val="22"/>
                <w:szCs w:val="22"/>
                <w:lang w:val="el-GR" w:eastAsia="en-US"/>
              </w:rPr>
              <w:t>Ενέργεια, εφόσον δεν υλοποιείται η Ε(1).</w:t>
            </w:r>
          </w:p>
          <w:p w:rsidR="00C24BE3" w:rsidRPr="00A95E4E" w:rsidRDefault="00C24BE3" w:rsidP="00C24BE3">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Εφόσον υλοποιείται η Ε(2):</w:t>
            </w:r>
          </w:p>
          <w:p w:rsidR="00C24BE3" w:rsidRPr="00A95E4E" w:rsidRDefault="00C24BE3" w:rsidP="00C24BE3">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Ανώτατο ποσοστό ενέργειας επί του</w:t>
            </w:r>
            <w:r w:rsidR="00177C5F">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επιχορηγούμενου προϋπολογισμού του επενδυτικού σχεδίου: 80%</w:t>
            </w:r>
          </w:p>
          <w:p w:rsidR="00C24BE3" w:rsidRPr="00A95E4E" w:rsidRDefault="00C24BE3" w:rsidP="00273E8C">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Κατώτατο ποσοστό ενέργειας επί του επιχορηγούμενου προϋπολογισμού του επενδυτικού σχεδίου: 40%</w:t>
            </w:r>
          </w:p>
        </w:tc>
      </w:tr>
      <w:tr w:rsidR="000375EC" w:rsidRPr="005D1F86" w:rsidTr="000011B9">
        <w:tc>
          <w:tcPr>
            <w:tcW w:w="9754" w:type="dxa"/>
          </w:tcPr>
          <w:tbl>
            <w:tblPr>
              <w:tblStyle w:val="af2"/>
              <w:tblW w:w="0" w:type="auto"/>
              <w:tblLook w:val="04A0" w:firstRow="1" w:lastRow="0" w:firstColumn="1" w:lastColumn="0" w:noHBand="0" w:noVBand="1"/>
            </w:tblPr>
            <w:tblGrid>
              <w:gridCol w:w="9528"/>
            </w:tblGrid>
            <w:tr w:rsidR="000375EC" w:rsidRPr="005D1F86" w:rsidTr="003E7862">
              <w:trPr>
                <w:trHeight w:val="35"/>
              </w:trPr>
              <w:tc>
                <w:tcPr>
                  <w:tcW w:w="9754" w:type="dxa"/>
                </w:tcPr>
                <w:p w:rsidR="000375EC" w:rsidRPr="00973925" w:rsidRDefault="000375EC" w:rsidP="000375EC">
                  <w:pPr>
                    <w:suppressAutoHyphens w:val="0"/>
                    <w:spacing w:before="120" w:line="240" w:lineRule="auto"/>
                    <w:rPr>
                      <w:rFonts w:asciiTheme="minorHAnsi" w:eastAsia="Calibri" w:hAnsiTheme="minorHAnsi" w:cs="Tahoma"/>
                      <w:b/>
                      <w:sz w:val="22"/>
                      <w:szCs w:val="22"/>
                      <w:lang w:val="el-GR" w:eastAsia="en-US"/>
                    </w:rPr>
                  </w:pPr>
                  <w:r>
                    <w:rPr>
                      <w:rFonts w:asciiTheme="minorHAnsi" w:eastAsia="Calibri" w:hAnsiTheme="minorHAnsi" w:cs="Tahoma"/>
                      <w:b/>
                      <w:sz w:val="22"/>
                      <w:szCs w:val="22"/>
                      <w:lang w:val="el-GR" w:eastAsia="en-US"/>
                    </w:rPr>
                    <w:t>α</w:t>
                  </w:r>
                  <w:r w:rsidRPr="00973925">
                    <w:rPr>
                      <w:rFonts w:asciiTheme="minorHAnsi" w:eastAsia="Calibri" w:hAnsiTheme="minorHAnsi" w:cs="Tahoma"/>
                      <w:b/>
                      <w:sz w:val="22"/>
                      <w:szCs w:val="22"/>
                      <w:lang w:val="el-GR" w:eastAsia="en-US"/>
                    </w:rPr>
                    <w:t>) Εξοπλισμός και Υπηρεσίες Εξοπλισμού</w:t>
                  </w:r>
                </w:p>
              </w:tc>
            </w:tr>
            <w:tr w:rsidR="000375EC" w:rsidRPr="005D1F86" w:rsidTr="003E7862">
              <w:trPr>
                <w:trHeight w:val="35"/>
              </w:trPr>
              <w:tc>
                <w:tcPr>
                  <w:tcW w:w="9754" w:type="dxa"/>
                </w:tcPr>
                <w:p w:rsidR="000375EC" w:rsidRPr="00973925" w:rsidRDefault="000375EC" w:rsidP="003E7862">
                  <w:pPr>
                    <w:suppressAutoHyphens w:val="0"/>
                    <w:spacing w:before="120" w:line="240" w:lineRule="auto"/>
                    <w:rPr>
                      <w:rFonts w:asciiTheme="minorHAnsi" w:eastAsia="Calibri" w:hAnsiTheme="minorHAnsi" w:cs="Tahoma"/>
                      <w:sz w:val="22"/>
                      <w:szCs w:val="22"/>
                      <w:lang w:val="el-GR" w:eastAsia="en-US"/>
                    </w:rPr>
                  </w:pPr>
                  <w:r w:rsidRPr="00973925">
                    <w:rPr>
                      <w:rFonts w:asciiTheme="minorHAnsi" w:eastAsia="Calibri" w:hAnsiTheme="minorHAnsi" w:cs="Tahoma"/>
                      <w:sz w:val="22"/>
                      <w:szCs w:val="22"/>
                      <w:lang w:val="el-GR" w:eastAsia="en-US"/>
                    </w:rPr>
                    <w:t>Έως ένας (1) εξυπηρετητής (server), με τα συνοδευτικά στοιχεία του (πληκτρολόγιο, οθόνη, mouse, κλπ.)</w:t>
                  </w:r>
                </w:p>
              </w:tc>
            </w:tr>
            <w:tr w:rsidR="000375EC" w:rsidRPr="005D1F86" w:rsidTr="003E7862">
              <w:trPr>
                <w:trHeight w:val="35"/>
              </w:trPr>
              <w:tc>
                <w:tcPr>
                  <w:tcW w:w="9754" w:type="dxa"/>
                </w:tcPr>
                <w:p w:rsidR="000375EC" w:rsidRPr="00973925" w:rsidRDefault="000375EC" w:rsidP="003E7862">
                  <w:pPr>
                    <w:suppressAutoHyphens w:val="0"/>
                    <w:spacing w:before="120" w:line="240" w:lineRule="auto"/>
                    <w:rPr>
                      <w:rFonts w:asciiTheme="minorHAnsi" w:eastAsia="Calibri" w:hAnsiTheme="minorHAnsi" w:cs="Tahoma"/>
                      <w:sz w:val="22"/>
                      <w:szCs w:val="22"/>
                      <w:lang w:val="el-GR" w:eastAsia="en-US"/>
                    </w:rPr>
                  </w:pPr>
                  <w:r w:rsidRPr="00973925">
                    <w:rPr>
                      <w:rFonts w:asciiTheme="minorHAnsi" w:eastAsia="Calibri" w:hAnsiTheme="minorHAnsi" w:cs="Tahoma"/>
                      <w:sz w:val="22"/>
                      <w:szCs w:val="22"/>
                      <w:lang w:val="el-GR" w:eastAsia="en-US"/>
                    </w:rPr>
                    <w:t>Έως δύο (2) σταθμοί εργασίας, με τα συνοδευτικά στοιχεία τους (πληκτρολόγιο, οθόνη, mouse, κλπ.)</w:t>
                  </w:r>
                </w:p>
              </w:tc>
            </w:tr>
            <w:tr w:rsidR="000375EC" w:rsidRPr="00973925" w:rsidTr="003E7862">
              <w:trPr>
                <w:trHeight w:val="35"/>
              </w:trPr>
              <w:tc>
                <w:tcPr>
                  <w:tcW w:w="9754" w:type="dxa"/>
                </w:tcPr>
                <w:p w:rsidR="000375EC" w:rsidRPr="00973925" w:rsidRDefault="000375EC" w:rsidP="003E7862">
                  <w:pPr>
                    <w:suppressAutoHyphens w:val="0"/>
                    <w:spacing w:before="120" w:line="240" w:lineRule="auto"/>
                    <w:rPr>
                      <w:rFonts w:asciiTheme="minorHAnsi" w:eastAsia="Calibri" w:hAnsiTheme="minorHAnsi" w:cs="Tahoma"/>
                      <w:sz w:val="22"/>
                      <w:szCs w:val="22"/>
                      <w:lang w:val="el-GR" w:eastAsia="en-US"/>
                    </w:rPr>
                  </w:pPr>
                  <w:r w:rsidRPr="00973925">
                    <w:rPr>
                      <w:rFonts w:asciiTheme="minorHAnsi" w:eastAsia="Calibri" w:hAnsiTheme="minorHAnsi" w:cs="Tahoma"/>
                      <w:sz w:val="22"/>
                      <w:szCs w:val="22"/>
                      <w:lang w:val="el-GR" w:eastAsia="en-US"/>
                    </w:rPr>
                    <w:t>Διαδικτυακός εξοπλισμός (ενσύρματος - ασύρματος)</w:t>
                  </w:r>
                </w:p>
              </w:tc>
            </w:tr>
            <w:tr w:rsidR="000375EC" w:rsidRPr="00973925" w:rsidTr="003E7862">
              <w:trPr>
                <w:trHeight w:val="35"/>
              </w:trPr>
              <w:tc>
                <w:tcPr>
                  <w:tcW w:w="9754" w:type="dxa"/>
                </w:tcPr>
                <w:p w:rsidR="000375EC" w:rsidRPr="00973925" w:rsidRDefault="000375EC" w:rsidP="003E7862">
                  <w:pPr>
                    <w:suppressAutoHyphens w:val="0"/>
                    <w:spacing w:before="120" w:line="240" w:lineRule="auto"/>
                    <w:rPr>
                      <w:rFonts w:asciiTheme="minorHAnsi" w:eastAsia="Calibri" w:hAnsiTheme="minorHAnsi" w:cs="Tahoma"/>
                      <w:sz w:val="22"/>
                      <w:szCs w:val="22"/>
                      <w:lang w:eastAsia="en-US"/>
                    </w:rPr>
                  </w:pPr>
                  <w:r w:rsidRPr="00973925">
                    <w:rPr>
                      <w:rFonts w:asciiTheme="minorHAnsi" w:eastAsia="Calibri" w:hAnsiTheme="minorHAnsi" w:cs="Tahoma"/>
                      <w:sz w:val="22"/>
                      <w:szCs w:val="22"/>
                      <w:lang w:val="el-GR" w:eastAsia="en-US"/>
                    </w:rPr>
                    <w:t>Συσκευές</w:t>
                  </w:r>
                  <w:r w:rsidRPr="00973925">
                    <w:rPr>
                      <w:rFonts w:asciiTheme="minorHAnsi" w:eastAsia="Calibri" w:hAnsiTheme="minorHAnsi" w:cs="Tahoma"/>
                      <w:sz w:val="22"/>
                      <w:szCs w:val="22"/>
                      <w:lang w:eastAsia="en-US"/>
                    </w:rPr>
                    <w:t xml:space="preserve"> tablet, </w:t>
                  </w:r>
                  <w:r w:rsidRPr="00973925">
                    <w:rPr>
                      <w:rFonts w:asciiTheme="minorHAnsi" w:eastAsia="Calibri" w:hAnsiTheme="minorHAnsi" w:cs="Tahoma"/>
                      <w:sz w:val="22"/>
                      <w:szCs w:val="22"/>
                      <w:lang w:val="el-GR" w:eastAsia="en-US"/>
                    </w:rPr>
                    <w:t>κινητών</w:t>
                  </w:r>
                  <w:r w:rsidRPr="00973925">
                    <w:rPr>
                      <w:rFonts w:asciiTheme="minorHAnsi" w:eastAsia="Calibri" w:hAnsiTheme="minorHAnsi" w:cs="Tahoma"/>
                      <w:sz w:val="22"/>
                      <w:szCs w:val="22"/>
                      <w:lang w:eastAsia="en-US"/>
                    </w:rPr>
                    <w:t xml:space="preserve"> </w:t>
                  </w:r>
                  <w:r w:rsidRPr="00973925">
                    <w:rPr>
                      <w:rFonts w:asciiTheme="minorHAnsi" w:eastAsia="Calibri" w:hAnsiTheme="minorHAnsi" w:cs="Tahoma"/>
                      <w:sz w:val="22"/>
                      <w:szCs w:val="22"/>
                      <w:lang w:val="el-GR" w:eastAsia="en-US"/>
                    </w:rPr>
                    <w:t>τηλεφώνων</w:t>
                  </w:r>
                  <w:r w:rsidRPr="00973925">
                    <w:rPr>
                      <w:rFonts w:asciiTheme="minorHAnsi" w:eastAsia="Calibri" w:hAnsiTheme="minorHAnsi" w:cs="Tahoma"/>
                      <w:sz w:val="22"/>
                      <w:szCs w:val="22"/>
                      <w:lang w:eastAsia="en-US"/>
                    </w:rPr>
                    <w:t xml:space="preserve"> (smartphones)</w:t>
                  </w:r>
                </w:p>
              </w:tc>
            </w:tr>
            <w:tr w:rsidR="000375EC" w:rsidRPr="00973925" w:rsidTr="003E7862">
              <w:trPr>
                <w:trHeight w:val="78"/>
              </w:trPr>
              <w:tc>
                <w:tcPr>
                  <w:tcW w:w="9754" w:type="dxa"/>
                </w:tcPr>
                <w:p w:rsidR="000375EC" w:rsidRPr="00973925" w:rsidRDefault="000375EC" w:rsidP="003E7862">
                  <w:pPr>
                    <w:suppressAutoHyphens w:val="0"/>
                    <w:spacing w:before="120" w:line="240" w:lineRule="auto"/>
                    <w:rPr>
                      <w:rFonts w:asciiTheme="minorHAnsi" w:eastAsia="Calibri" w:hAnsiTheme="minorHAnsi" w:cs="Tahoma"/>
                      <w:sz w:val="22"/>
                      <w:szCs w:val="22"/>
                      <w:lang w:val="el-GR" w:eastAsia="en-US"/>
                    </w:rPr>
                  </w:pPr>
                  <w:r w:rsidRPr="00973925">
                    <w:rPr>
                      <w:rFonts w:asciiTheme="minorHAnsi" w:eastAsia="Calibri" w:hAnsiTheme="minorHAnsi" w:cs="Tahoma"/>
                      <w:sz w:val="22"/>
                      <w:szCs w:val="22"/>
                      <w:lang w:val="el-GR" w:eastAsia="en-US"/>
                    </w:rPr>
                    <w:t>Έως δύο (2) εκτυπωτές / πολυμηχανήματα</w:t>
                  </w:r>
                </w:p>
              </w:tc>
            </w:tr>
            <w:tr w:rsidR="000375EC" w:rsidRPr="005D1F86" w:rsidTr="003E7862">
              <w:trPr>
                <w:trHeight w:val="35"/>
              </w:trPr>
              <w:tc>
                <w:tcPr>
                  <w:tcW w:w="9754" w:type="dxa"/>
                </w:tcPr>
                <w:p w:rsidR="000375EC" w:rsidRDefault="000375EC" w:rsidP="003E7862">
                  <w:pPr>
                    <w:suppressAutoHyphens w:val="0"/>
                    <w:spacing w:before="120" w:line="240" w:lineRule="auto"/>
                    <w:rPr>
                      <w:rFonts w:asciiTheme="minorHAnsi" w:eastAsia="Calibri" w:hAnsiTheme="minorHAnsi" w:cs="Tahoma"/>
                      <w:sz w:val="22"/>
                      <w:szCs w:val="22"/>
                      <w:lang w:val="el-GR" w:eastAsia="en-US"/>
                    </w:rPr>
                  </w:pPr>
                  <w:r w:rsidRPr="00973925">
                    <w:rPr>
                      <w:rFonts w:asciiTheme="minorHAnsi" w:eastAsia="Calibri" w:hAnsiTheme="minorHAnsi" w:cs="Tahoma"/>
                      <w:sz w:val="22"/>
                      <w:szCs w:val="22"/>
                      <w:lang w:val="el-GR" w:eastAsia="en-US"/>
                    </w:rPr>
                    <w:t>Εμπεριέχονται υπηρεσίες εκπαίδευσης και Υπηρεσίες εγκατάστασης, φιλοξενίας και παραμετροποίησης εξοπλισμού.</w:t>
                  </w:r>
                </w:p>
                <w:p w:rsidR="000375EC" w:rsidRPr="00973925"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Εμπεριέχονται υπηρεσίες </w:t>
                  </w:r>
                  <w:r>
                    <w:rPr>
                      <w:rFonts w:asciiTheme="minorHAnsi" w:eastAsia="Calibri" w:hAnsiTheme="minorHAnsi" w:cs="Tahoma"/>
                      <w:sz w:val="22"/>
                      <w:szCs w:val="22"/>
                      <w:lang w:val="el-GR" w:eastAsia="en-US"/>
                    </w:rPr>
                    <w:t xml:space="preserve">εξοπλισμού </w:t>
                  </w:r>
                  <w:r w:rsidRPr="00AA452B">
                    <w:rPr>
                      <w:rFonts w:asciiTheme="minorHAnsi" w:eastAsia="Calibri" w:hAnsiTheme="minorHAnsi" w:cs="Tahoma"/>
                      <w:sz w:val="22"/>
                      <w:szCs w:val="22"/>
                      <w:lang w:val="el-GR" w:eastAsia="en-US"/>
                    </w:rPr>
                    <w:t>με τη μορφή «Infrastructure As A Service – IaaS»</w:t>
                  </w:r>
                  <w:r>
                    <w:rPr>
                      <w:rFonts w:asciiTheme="minorHAnsi" w:eastAsia="Calibri" w:hAnsiTheme="minorHAnsi" w:cs="Tahoma"/>
                      <w:sz w:val="22"/>
                      <w:szCs w:val="22"/>
                      <w:lang w:val="el-GR" w:eastAsia="en-US"/>
                    </w:rPr>
                    <w:t xml:space="preserve">. </w:t>
                  </w:r>
                  <w:r w:rsidRPr="00973925">
                    <w:rPr>
                      <w:rFonts w:asciiTheme="minorHAnsi" w:eastAsia="Calibri" w:hAnsiTheme="minorHAnsi" w:cs="Tahoma"/>
                      <w:sz w:val="22"/>
                      <w:szCs w:val="22"/>
                      <w:lang w:val="el-GR" w:eastAsia="en-US"/>
                    </w:rPr>
                    <w:t xml:space="preserve">Οι δαπάνες εξοπλισμού και υπηρεσιών εξοπλισμού IaaS πρέπει να τεκμηριώνεται ότι συνδέονται άμεσα με την υποστήριξη του αντίστοιχου λογισμικού. </w:t>
                  </w:r>
                </w:p>
                <w:p w:rsidR="000375EC" w:rsidRPr="00973925" w:rsidRDefault="000375EC" w:rsidP="003E7862">
                  <w:pPr>
                    <w:suppressAutoHyphens w:val="0"/>
                    <w:spacing w:before="120" w:line="240" w:lineRule="auto"/>
                    <w:rPr>
                      <w:rFonts w:asciiTheme="minorHAnsi" w:eastAsia="Calibri" w:hAnsiTheme="minorHAnsi" w:cs="Tahoma"/>
                      <w:sz w:val="22"/>
                      <w:szCs w:val="22"/>
                      <w:lang w:val="el-GR" w:eastAsia="en-US"/>
                    </w:rPr>
                  </w:pPr>
                  <w:r w:rsidRPr="00973925">
                    <w:rPr>
                      <w:rFonts w:asciiTheme="minorHAnsi" w:eastAsia="Calibri" w:hAnsiTheme="minorHAnsi" w:cs="Tahoma"/>
                      <w:sz w:val="22"/>
                      <w:szCs w:val="22"/>
                      <w:lang w:val="el-GR" w:eastAsia="en-US"/>
                    </w:rPr>
                    <w:t>Περιλαμβάνονται τα κόστη αγοράς καινούργιου και αμεταχείριστου εξοπλισμού, συμπεριλαμβανομένης της εγγύησης έως και τρία (3) έτη από την προμήθεια τους, καθώς και του κόστους του απαραίτητου λογισμικού για τη λειτουργία του εξοπλισμού.</w:t>
                  </w:r>
                </w:p>
                <w:p w:rsidR="000375EC" w:rsidRPr="00973925" w:rsidRDefault="000375EC" w:rsidP="003E7862">
                  <w:pPr>
                    <w:suppressAutoHyphens w:val="0"/>
                    <w:spacing w:before="120" w:line="240" w:lineRule="auto"/>
                    <w:rPr>
                      <w:rFonts w:asciiTheme="minorHAnsi" w:eastAsia="Calibri" w:hAnsiTheme="minorHAnsi" w:cs="Tahoma"/>
                      <w:sz w:val="22"/>
                      <w:szCs w:val="22"/>
                      <w:lang w:val="el-GR" w:eastAsia="en-US"/>
                    </w:rPr>
                  </w:pPr>
                  <w:r w:rsidRPr="00973925">
                    <w:rPr>
                      <w:rFonts w:asciiTheme="minorHAnsi" w:eastAsia="Calibri" w:hAnsiTheme="minorHAnsi" w:cs="Tahoma"/>
                      <w:sz w:val="22"/>
                      <w:szCs w:val="22"/>
                      <w:lang w:val="el-GR" w:eastAsia="en-US"/>
                    </w:rPr>
                    <w:t>Το κόστος προμήθειας υπηρεσιών εξοπλισμού IaaS είναι επιλέξιμο για μέχρι δύο (2) έτη από την προμήθεια τους και θα πρέπει να είναι προπληρωμένο.</w:t>
                  </w:r>
                </w:p>
              </w:tc>
            </w:tr>
          </w:tbl>
          <w:p w:rsidR="000375EC" w:rsidRPr="00A95E4E" w:rsidRDefault="000375EC" w:rsidP="00FD6E91">
            <w:pPr>
              <w:suppressAutoHyphens w:val="0"/>
              <w:spacing w:before="120" w:line="240" w:lineRule="auto"/>
              <w:rPr>
                <w:rFonts w:asciiTheme="minorHAnsi" w:eastAsia="Calibri" w:hAnsiTheme="minorHAnsi" w:cs="Tahoma"/>
                <w:b/>
                <w:sz w:val="22"/>
                <w:szCs w:val="22"/>
                <w:lang w:val="el-GR" w:eastAsia="en-US"/>
              </w:rPr>
            </w:pPr>
          </w:p>
        </w:tc>
      </w:tr>
      <w:tr w:rsidR="000375EC" w:rsidRPr="005D1F86" w:rsidTr="000375EC">
        <w:tc>
          <w:tcPr>
            <w:tcW w:w="9754" w:type="dxa"/>
          </w:tcPr>
          <w:p w:rsidR="000375EC" w:rsidRPr="00A95E4E" w:rsidRDefault="000375EC" w:rsidP="003E7862">
            <w:pPr>
              <w:suppressAutoHyphens w:val="0"/>
              <w:spacing w:before="120" w:line="240" w:lineRule="auto"/>
              <w:rPr>
                <w:rFonts w:asciiTheme="minorHAnsi" w:eastAsia="Calibri" w:hAnsiTheme="minorHAnsi" w:cs="Tahoma"/>
                <w:b/>
                <w:sz w:val="22"/>
                <w:szCs w:val="22"/>
                <w:lang w:val="el-GR" w:eastAsia="en-US"/>
              </w:rPr>
            </w:pPr>
            <w:r>
              <w:rPr>
                <w:rFonts w:asciiTheme="minorHAnsi" w:eastAsia="Calibri" w:hAnsiTheme="minorHAnsi" w:cs="Tahoma"/>
                <w:b/>
                <w:sz w:val="22"/>
                <w:szCs w:val="22"/>
                <w:lang w:val="el-GR" w:eastAsia="en-US"/>
              </w:rPr>
              <w:t>β</w:t>
            </w:r>
            <w:r w:rsidRPr="00A95E4E">
              <w:rPr>
                <w:rFonts w:asciiTheme="minorHAnsi" w:eastAsia="Calibri" w:hAnsiTheme="minorHAnsi" w:cs="Tahoma"/>
                <w:b/>
                <w:sz w:val="22"/>
                <w:szCs w:val="22"/>
                <w:lang w:val="el-GR" w:eastAsia="en-US"/>
              </w:rPr>
              <w:t xml:space="preserve">) Λογισμικό </w:t>
            </w:r>
            <w:r>
              <w:rPr>
                <w:rFonts w:asciiTheme="minorHAnsi" w:eastAsia="Calibri" w:hAnsiTheme="minorHAnsi" w:cs="Tahoma"/>
                <w:b/>
                <w:sz w:val="22"/>
                <w:szCs w:val="22"/>
                <w:lang w:val="el-GR" w:eastAsia="en-US"/>
              </w:rPr>
              <w:t xml:space="preserve">και Υπηρεσίες Λογισμικού </w:t>
            </w:r>
          </w:p>
        </w:tc>
      </w:tr>
      <w:tr w:rsidR="000011B9" w:rsidRPr="005D1F86" w:rsidTr="000011B9">
        <w:tc>
          <w:tcPr>
            <w:tcW w:w="9754" w:type="dxa"/>
          </w:tcPr>
          <w:p w:rsidR="00C24BE3" w:rsidRPr="00A95E4E" w:rsidRDefault="000011B9" w:rsidP="00FD6E91">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Λογισμικό Ηλεκτρονικών κρατήσεων (online booking)</w:t>
            </w:r>
            <w:r w:rsidR="00177C5F">
              <w:rPr>
                <w:rFonts w:asciiTheme="minorHAnsi" w:eastAsia="Calibri" w:hAnsiTheme="minorHAnsi" w:cs="Tahoma"/>
                <w:sz w:val="22"/>
                <w:szCs w:val="22"/>
                <w:lang w:val="el-GR" w:eastAsia="en-US"/>
              </w:rPr>
              <w:t xml:space="preserve"> </w:t>
            </w:r>
            <w:r w:rsidR="00C24BE3" w:rsidRPr="00A95E4E">
              <w:rPr>
                <w:rFonts w:asciiTheme="minorHAnsi" w:eastAsia="Calibri" w:hAnsiTheme="minorHAnsi" w:cs="Tahoma"/>
                <w:sz w:val="22"/>
                <w:szCs w:val="22"/>
                <w:lang w:val="el-GR" w:eastAsia="en-US"/>
              </w:rPr>
              <w:t>με τα ακόλουθα χαρακτηριστικά:</w:t>
            </w:r>
          </w:p>
          <w:p w:rsidR="00C24BE3" w:rsidRPr="00A95E4E" w:rsidRDefault="00C24BE3" w:rsidP="00FC0D1B">
            <w:pPr>
              <w:pStyle w:val="af6"/>
              <w:numPr>
                <w:ilvl w:val="0"/>
                <w:numId w:val="47"/>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Διαλειτουργικότητα με front και back office εφαρμογές</w:t>
            </w:r>
          </w:p>
          <w:p w:rsidR="00C24BE3" w:rsidRPr="00A95E4E" w:rsidRDefault="00C24BE3" w:rsidP="00FC0D1B">
            <w:pPr>
              <w:pStyle w:val="af6"/>
              <w:numPr>
                <w:ilvl w:val="0"/>
                <w:numId w:val="47"/>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lastRenderedPageBreak/>
              <w:t>Δυνατότητα ηλεκτρονικών πληρωμών με ασφαλή τρόπο</w:t>
            </w:r>
          </w:p>
          <w:p w:rsidR="000011B9" w:rsidRPr="00A95E4E" w:rsidRDefault="00C24BE3" w:rsidP="00FC0D1B">
            <w:pPr>
              <w:pStyle w:val="af6"/>
              <w:numPr>
                <w:ilvl w:val="0"/>
                <w:numId w:val="47"/>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Λειτουργία σε τουλάχιστον </w:t>
            </w:r>
            <w:r w:rsidR="00457368">
              <w:rPr>
                <w:rFonts w:asciiTheme="minorHAnsi" w:eastAsia="Calibri" w:hAnsiTheme="minorHAnsi" w:cs="Tahoma"/>
                <w:sz w:val="22"/>
                <w:szCs w:val="22"/>
                <w:lang w:val="el-GR" w:eastAsia="en-US"/>
              </w:rPr>
              <w:t>1</w:t>
            </w:r>
            <w:r w:rsidR="00457368" w:rsidRPr="00A95E4E">
              <w:rPr>
                <w:rFonts w:asciiTheme="minorHAnsi" w:eastAsia="Calibri" w:hAnsiTheme="minorHAnsi" w:cs="Tahoma"/>
                <w:sz w:val="22"/>
                <w:szCs w:val="22"/>
                <w:lang w:val="el-GR" w:eastAsia="en-US"/>
              </w:rPr>
              <w:t xml:space="preserve"> γλώσσ</w:t>
            </w:r>
            <w:r w:rsidR="00457368">
              <w:rPr>
                <w:rFonts w:asciiTheme="minorHAnsi" w:eastAsia="Calibri" w:hAnsiTheme="minorHAnsi" w:cs="Tahoma"/>
                <w:sz w:val="22"/>
                <w:szCs w:val="22"/>
                <w:lang w:val="el-GR" w:eastAsia="en-US"/>
              </w:rPr>
              <w:t>α</w:t>
            </w:r>
            <w:r w:rsidR="00457368" w:rsidRPr="00A95E4E">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(πλέον της ελληνικής), για το σύνολο των προϊόντων και των πληροφοριών που περιλαμβάνει</w:t>
            </w:r>
          </w:p>
        </w:tc>
      </w:tr>
      <w:tr w:rsidR="000011B9" w:rsidRPr="005D1F86" w:rsidTr="000011B9">
        <w:tc>
          <w:tcPr>
            <w:tcW w:w="9754" w:type="dxa"/>
          </w:tcPr>
          <w:p w:rsidR="004B58AF" w:rsidRPr="00A95E4E" w:rsidRDefault="000011B9" w:rsidP="00FD6E91">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lastRenderedPageBreak/>
              <w:t xml:space="preserve">Ανάπτυξη ή αναβάθμιση της ιστοσελίδας της επιχείρησης </w:t>
            </w:r>
            <w:r w:rsidR="004B58AF" w:rsidRPr="00A95E4E">
              <w:rPr>
                <w:rFonts w:asciiTheme="minorHAnsi" w:eastAsia="Calibri" w:hAnsiTheme="minorHAnsi" w:cs="Tahoma"/>
                <w:sz w:val="22"/>
                <w:szCs w:val="22"/>
                <w:lang w:val="el-GR" w:eastAsia="en-US"/>
              </w:rPr>
              <w:t xml:space="preserve">με τα ακόλουθα χαρακτηριστικά </w:t>
            </w:r>
            <w:r w:rsidR="00E15157" w:rsidRPr="00A95E4E">
              <w:rPr>
                <w:rFonts w:asciiTheme="minorHAnsi" w:eastAsia="Calibri" w:hAnsiTheme="minorHAnsi" w:cs="Tahoma"/>
                <w:sz w:val="22"/>
                <w:szCs w:val="22"/>
                <w:lang w:val="el-GR" w:eastAsia="en-US"/>
              </w:rPr>
              <w:t>:</w:t>
            </w:r>
          </w:p>
          <w:p w:rsidR="004B58AF" w:rsidRPr="00A95E4E" w:rsidRDefault="004B58AF" w:rsidP="00FC0D1B">
            <w:pPr>
              <w:pStyle w:val="af6"/>
              <w:numPr>
                <w:ilvl w:val="0"/>
                <w:numId w:val="47"/>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Λειτουργία σε τουλάχιστον </w:t>
            </w:r>
            <w:r w:rsidR="00457368">
              <w:rPr>
                <w:rFonts w:asciiTheme="minorHAnsi" w:eastAsia="Calibri" w:hAnsiTheme="minorHAnsi" w:cs="Tahoma"/>
                <w:sz w:val="22"/>
                <w:szCs w:val="22"/>
                <w:lang w:val="el-GR" w:eastAsia="en-US"/>
              </w:rPr>
              <w:t>1</w:t>
            </w:r>
            <w:r w:rsidR="00457368" w:rsidRPr="00A95E4E">
              <w:rPr>
                <w:rFonts w:asciiTheme="minorHAnsi" w:eastAsia="Calibri" w:hAnsiTheme="minorHAnsi" w:cs="Tahoma"/>
                <w:sz w:val="22"/>
                <w:szCs w:val="22"/>
                <w:lang w:val="el-GR" w:eastAsia="en-US"/>
              </w:rPr>
              <w:t xml:space="preserve"> γλώσσ</w:t>
            </w:r>
            <w:r w:rsidR="00457368">
              <w:rPr>
                <w:rFonts w:asciiTheme="minorHAnsi" w:eastAsia="Calibri" w:hAnsiTheme="minorHAnsi" w:cs="Tahoma"/>
                <w:sz w:val="22"/>
                <w:szCs w:val="22"/>
                <w:lang w:val="el-GR" w:eastAsia="en-US"/>
              </w:rPr>
              <w:t>α</w:t>
            </w:r>
            <w:r w:rsidR="00457368" w:rsidRPr="00A95E4E">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(πλέον της ελληνικής), για το σύνολο των πληροφοριών που περιλαμβάνει</w:t>
            </w:r>
          </w:p>
          <w:p w:rsidR="000011B9" w:rsidRPr="00A95E4E" w:rsidRDefault="004B58AF" w:rsidP="00FC0D1B">
            <w:pPr>
              <w:pStyle w:val="af6"/>
              <w:numPr>
                <w:ilvl w:val="0"/>
                <w:numId w:val="47"/>
              </w:num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Δυναμική, σύγχρονη, με δυνατότητα προσαρμογής σε περιβάλλον κινητών συσκευών (mobile responsive ή dedicated mobile version)</w:t>
            </w:r>
          </w:p>
        </w:tc>
      </w:tr>
      <w:tr w:rsidR="000011B9" w:rsidRPr="005D1F86" w:rsidTr="000011B9">
        <w:tc>
          <w:tcPr>
            <w:tcW w:w="9754" w:type="dxa"/>
          </w:tcPr>
          <w:p w:rsidR="000011B9" w:rsidRPr="00A95E4E" w:rsidRDefault="000011B9" w:rsidP="00FD6E91">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Εφαρμογές διαχείρισης πολλαπλών καναλιών κρατήσεων (channel management)</w:t>
            </w:r>
          </w:p>
        </w:tc>
      </w:tr>
      <w:tr w:rsidR="000011B9" w:rsidRPr="005D1F86" w:rsidTr="000011B9">
        <w:tc>
          <w:tcPr>
            <w:tcW w:w="9754" w:type="dxa"/>
          </w:tcPr>
          <w:p w:rsidR="000011B9" w:rsidRPr="00A95E4E" w:rsidRDefault="000011B9" w:rsidP="00FD6E91">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Ανάπτυξη mobile εφαρμογής για ηλεκτρονικές κρατήσεις, ενημέρωσης – εξυπηρέτησης πελατών, προβολής της περιοχής, κλπ (</w:t>
            </w:r>
            <w:r w:rsidR="004B58AF" w:rsidRPr="00A95E4E">
              <w:rPr>
                <w:rFonts w:asciiTheme="minorHAnsi" w:eastAsia="Calibri" w:hAnsiTheme="minorHAnsi" w:cs="Tahoma"/>
                <w:sz w:val="22"/>
                <w:szCs w:val="22"/>
                <w:lang w:val="en-US" w:eastAsia="en-US"/>
              </w:rPr>
              <w:t>native</w:t>
            </w:r>
            <w:r w:rsidR="004B58AF" w:rsidRPr="00A95E4E">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mobile app)</w:t>
            </w:r>
          </w:p>
        </w:tc>
      </w:tr>
      <w:tr w:rsidR="000011B9" w:rsidRPr="00A95E4E" w:rsidTr="000011B9">
        <w:tc>
          <w:tcPr>
            <w:tcW w:w="9754" w:type="dxa"/>
          </w:tcPr>
          <w:p w:rsidR="000011B9" w:rsidRPr="00A95E4E" w:rsidRDefault="000011B9" w:rsidP="00FD6E91">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Εφαρμογές εσωτερικής οργάνωσης PMS (Property Management System)</w:t>
            </w:r>
          </w:p>
        </w:tc>
      </w:tr>
      <w:tr w:rsidR="000011B9" w:rsidRPr="00A95E4E" w:rsidTr="000011B9">
        <w:trPr>
          <w:trHeight w:val="40"/>
        </w:trPr>
        <w:tc>
          <w:tcPr>
            <w:tcW w:w="9754" w:type="dxa"/>
          </w:tcPr>
          <w:p w:rsidR="000011B9" w:rsidRPr="00A95E4E" w:rsidRDefault="000011B9" w:rsidP="00FD6E91">
            <w:pPr>
              <w:suppressAutoHyphens w:val="0"/>
              <w:spacing w:before="120" w:line="240" w:lineRule="auto"/>
              <w:rPr>
                <w:rFonts w:asciiTheme="minorHAnsi" w:eastAsia="Calibri" w:hAnsiTheme="minorHAnsi" w:cs="Tahoma"/>
                <w:sz w:val="22"/>
                <w:szCs w:val="22"/>
                <w:lang w:val="en-US" w:eastAsia="en-US"/>
              </w:rPr>
            </w:pPr>
            <w:r w:rsidRPr="00A95E4E">
              <w:rPr>
                <w:rFonts w:asciiTheme="minorHAnsi" w:eastAsia="Calibri" w:hAnsiTheme="minorHAnsi" w:cs="Tahoma"/>
                <w:sz w:val="22"/>
                <w:szCs w:val="22"/>
                <w:lang w:val="el-GR" w:eastAsia="en-US"/>
              </w:rPr>
              <w:t>Εφαρμογές Ψηφιακού marketing</w:t>
            </w:r>
          </w:p>
        </w:tc>
      </w:tr>
      <w:tr w:rsidR="004B58AF" w:rsidRPr="005D1F86" w:rsidTr="000011B9">
        <w:trPr>
          <w:trHeight w:val="40"/>
        </w:trPr>
        <w:tc>
          <w:tcPr>
            <w:tcW w:w="9754" w:type="dxa"/>
          </w:tcPr>
          <w:p w:rsidR="000035A3" w:rsidRPr="00A95E4E" w:rsidRDefault="000035A3" w:rsidP="000035A3">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Εμπεριέχονται υπηρεσίες εκπαίδευσης και Υπηρεσίες εγκατάστασης, φιλοξενίας και παραμετροποίησης λογισμικού. </w:t>
            </w:r>
          </w:p>
          <w:p w:rsidR="000035A3" w:rsidRPr="00A95E4E" w:rsidRDefault="000035A3" w:rsidP="000035A3">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Περιλαμβάνονται τα κόστη αδειών χρήσης λογισμικού, κόστος αρχικής προμήθειάς του και συντήρησης. Το κόστος συντήρησης λογισμικού είναι επιλέξιμο για μέχρι δύο (2) έτη από την προμήθεια του και θα πρέπει να είναι προπληρωμένο.</w:t>
            </w:r>
          </w:p>
          <w:p w:rsidR="000035A3" w:rsidRPr="00A95E4E" w:rsidRDefault="000035A3">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Το κόστος προμήθειας υπηρεσιών λογισμικού SaaS είναι επιλέξιμο για μέχρι δύο (2) έτη από την προμήθεια τους και θα πρέπει να είναι προπληρωμένο.</w:t>
            </w:r>
          </w:p>
        </w:tc>
      </w:tr>
      <w:tr w:rsidR="000011B9" w:rsidRPr="00F14BD3" w:rsidTr="000011B9">
        <w:trPr>
          <w:trHeight w:val="35"/>
        </w:trPr>
        <w:tc>
          <w:tcPr>
            <w:tcW w:w="9754" w:type="dxa"/>
          </w:tcPr>
          <w:p w:rsidR="000011B9" w:rsidRPr="00A95E4E" w:rsidRDefault="00D074AB">
            <w:pPr>
              <w:suppressAutoHyphens w:val="0"/>
              <w:spacing w:before="120" w:line="240" w:lineRule="auto"/>
              <w:rPr>
                <w:rFonts w:asciiTheme="minorHAnsi" w:eastAsia="Calibri" w:hAnsiTheme="minorHAnsi" w:cs="Tahoma"/>
                <w:b/>
                <w:sz w:val="22"/>
                <w:szCs w:val="22"/>
                <w:lang w:val="el-GR" w:eastAsia="en-US"/>
              </w:rPr>
            </w:pPr>
            <w:r w:rsidRPr="00A95E4E">
              <w:rPr>
                <w:rFonts w:asciiTheme="minorHAnsi" w:eastAsia="Calibri" w:hAnsiTheme="minorHAnsi" w:cs="Tahoma"/>
                <w:b/>
                <w:sz w:val="22"/>
                <w:szCs w:val="22"/>
                <w:lang w:val="el-GR" w:eastAsia="en-US"/>
              </w:rPr>
              <w:t>γ) Υπηρεσίες</w:t>
            </w:r>
          </w:p>
        </w:tc>
      </w:tr>
      <w:tr w:rsidR="000011B9" w:rsidRPr="005D1F86" w:rsidTr="000011B9">
        <w:trPr>
          <w:trHeight w:val="35"/>
        </w:trPr>
        <w:tc>
          <w:tcPr>
            <w:tcW w:w="9754" w:type="dxa"/>
          </w:tcPr>
          <w:p w:rsidR="000011B9" w:rsidRPr="00A95E4E" w:rsidRDefault="00D074AB" w:rsidP="000011B9">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Συνδρομές σε διαδικτυακές υπηρεσίες προβολής και κανάλια ηλεκτρονικών κρατήσεων</w:t>
            </w:r>
          </w:p>
        </w:tc>
      </w:tr>
      <w:tr w:rsidR="000011B9" w:rsidRPr="00A95E4E" w:rsidTr="000011B9">
        <w:trPr>
          <w:trHeight w:val="35"/>
        </w:trPr>
        <w:tc>
          <w:tcPr>
            <w:tcW w:w="9754" w:type="dxa"/>
          </w:tcPr>
          <w:p w:rsidR="000011B9" w:rsidRPr="00A95E4E" w:rsidRDefault="00D074AB" w:rsidP="000011B9">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Υπηρεσίες Μετάπτωσης δεδομένων</w:t>
            </w:r>
          </w:p>
        </w:tc>
      </w:tr>
      <w:tr w:rsidR="000011B9" w:rsidRPr="00A95E4E" w:rsidTr="00D837FC">
        <w:trPr>
          <w:trHeight w:val="195"/>
        </w:trPr>
        <w:tc>
          <w:tcPr>
            <w:tcW w:w="9754" w:type="dxa"/>
          </w:tcPr>
          <w:p w:rsidR="000011B9" w:rsidRPr="00A95E4E" w:rsidRDefault="00D837FC" w:rsidP="000011B9">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Υπηρεσίες δημιουργίας πολυγλωσσικού περιεχομένου</w:t>
            </w:r>
          </w:p>
        </w:tc>
      </w:tr>
    </w:tbl>
    <w:p w:rsidR="007D0E95" w:rsidRPr="00FD6E91" w:rsidRDefault="007D0E95" w:rsidP="009A0F9F">
      <w:pPr>
        <w:spacing w:after="120"/>
        <w:rPr>
          <w:b/>
          <w:i/>
          <w:sz w:val="22"/>
          <w:szCs w:val="22"/>
          <w:lang w:val="el-GR"/>
        </w:rPr>
      </w:pPr>
    </w:p>
    <w:tbl>
      <w:tblPr>
        <w:tblStyle w:val="af2"/>
        <w:tblW w:w="0" w:type="auto"/>
        <w:tblLook w:val="04A0" w:firstRow="1" w:lastRow="0" w:firstColumn="1" w:lastColumn="0" w:noHBand="0" w:noVBand="1"/>
      </w:tblPr>
      <w:tblGrid>
        <w:gridCol w:w="9754"/>
      </w:tblGrid>
      <w:tr w:rsidR="000035A3" w:rsidRPr="005D1F86" w:rsidTr="00FD6E91">
        <w:tc>
          <w:tcPr>
            <w:tcW w:w="9754" w:type="dxa"/>
            <w:shd w:val="clear" w:color="auto" w:fill="D9D9D9" w:themeFill="background1" w:themeFillShade="D9"/>
          </w:tcPr>
          <w:p w:rsidR="000035A3" w:rsidRPr="00A95E4E" w:rsidRDefault="000035A3" w:rsidP="009A0F9F">
            <w:pPr>
              <w:spacing w:after="120"/>
              <w:rPr>
                <w:rFonts w:asciiTheme="minorHAnsi" w:hAnsiTheme="minorHAnsi"/>
                <w:b/>
                <w:sz w:val="22"/>
                <w:szCs w:val="22"/>
                <w:lang w:val="el-GR"/>
              </w:rPr>
            </w:pPr>
            <w:r w:rsidRPr="00A95E4E">
              <w:rPr>
                <w:rFonts w:asciiTheme="minorHAnsi" w:eastAsia="Calibri" w:hAnsiTheme="minorHAnsi" w:cs="Tahoma"/>
                <w:b/>
                <w:sz w:val="22"/>
                <w:szCs w:val="22"/>
                <w:lang w:val="el-GR" w:eastAsia="en-US"/>
              </w:rPr>
              <w:t>E(3) Εσωτερική Οργάνωση (ERP, CRM, ανθρώπινων πόρων, κ.λπ.)</w:t>
            </w:r>
          </w:p>
        </w:tc>
      </w:tr>
      <w:tr w:rsidR="00D837FC" w:rsidRPr="005D1F86" w:rsidTr="00D837FC">
        <w:tc>
          <w:tcPr>
            <w:tcW w:w="9754" w:type="dxa"/>
          </w:tcPr>
          <w:p w:rsidR="008D3844" w:rsidRPr="00A95E4E" w:rsidRDefault="008D3844" w:rsidP="00FD6E91">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Προαιρετική Ενέργεια. </w:t>
            </w:r>
          </w:p>
          <w:p w:rsidR="000035A3" w:rsidRPr="00A95E4E" w:rsidRDefault="000035A3" w:rsidP="00273E8C">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Ανώτατο ποσοστό ενέργειας επί του</w:t>
            </w:r>
            <w:r w:rsidR="00177C5F">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επιχορηγούμενου προϋπολογισμού του επενδυτικού σχεδίου: 30%</w:t>
            </w:r>
          </w:p>
        </w:tc>
      </w:tr>
      <w:tr w:rsidR="000375EC" w:rsidRPr="005D1F86" w:rsidTr="003E7862">
        <w:tc>
          <w:tcPr>
            <w:tcW w:w="9754" w:type="dxa"/>
          </w:tcPr>
          <w:p w:rsidR="000375EC" w:rsidRPr="00A95E4E" w:rsidRDefault="000375EC" w:rsidP="000375EC">
            <w:pPr>
              <w:suppressAutoHyphens w:val="0"/>
              <w:spacing w:before="120" w:line="240" w:lineRule="auto"/>
              <w:rPr>
                <w:rFonts w:asciiTheme="minorHAnsi" w:eastAsia="Calibri" w:hAnsiTheme="minorHAnsi" w:cs="Tahoma"/>
                <w:b/>
                <w:sz w:val="22"/>
                <w:szCs w:val="22"/>
                <w:lang w:val="el-GR" w:eastAsia="en-US"/>
              </w:rPr>
            </w:pPr>
            <w:r>
              <w:rPr>
                <w:rFonts w:asciiTheme="minorHAnsi" w:eastAsia="Calibri" w:hAnsiTheme="minorHAnsi" w:cs="Tahoma"/>
                <w:b/>
                <w:sz w:val="22"/>
                <w:szCs w:val="22"/>
                <w:lang w:val="el-GR" w:eastAsia="en-US"/>
              </w:rPr>
              <w:t>α</w:t>
            </w:r>
            <w:r w:rsidRPr="00A95E4E">
              <w:rPr>
                <w:rFonts w:asciiTheme="minorHAnsi" w:eastAsia="Calibri" w:hAnsiTheme="minorHAnsi" w:cs="Tahoma"/>
                <w:b/>
                <w:sz w:val="22"/>
                <w:szCs w:val="22"/>
                <w:lang w:val="el-GR" w:eastAsia="en-US"/>
              </w:rPr>
              <w:t xml:space="preserve">) Εξοπλισμός και Υπηρεσίες Εξοπλισμού </w:t>
            </w:r>
          </w:p>
        </w:tc>
      </w:tr>
      <w:tr w:rsidR="000375EC" w:rsidRPr="005D1F86" w:rsidTr="003E7862">
        <w:trPr>
          <w:trHeight w:val="130"/>
        </w:trPr>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Ένας (1) εξυπηρετητής (Server), με τα συνοδευτικά στοιχεία του (πληκτρολόγιο, οθόνη, </w:t>
            </w:r>
            <w:r w:rsidRPr="00A95E4E">
              <w:rPr>
                <w:rFonts w:asciiTheme="minorHAnsi" w:eastAsia="Calibri" w:hAnsiTheme="minorHAnsi" w:cs="Tahoma"/>
                <w:sz w:val="22"/>
                <w:szCs w:val="22"/>
                <w:lang w:val="en-US" w:eastAsia="en-US"/>
              </w:rPr>
              <w:t>mouse</w:t>
            </w:r>
            <w:r w:rsidRPr="00A95E4E">
              <w:rPr>
                <w:rFonts w:asciiTheme="minorHAnsi" w:eastAsia="Calibri" w:hAnsiTheme="minorHAnsi" w:cs="Tahoma"/>
                <w:sz w:val="22"/>
                <w:szCs w:val="22"/>
                <w:lang w:val="el-GR" w:eastAsia="en-US"/>
              </w:rPr>
              <w:t xml:space="preserve"> </w:t>
            </w:r>
            <w:r w:rsidR="00177C5F" w:rsidRPr="00A95E4E">
              <w:rPr>
                <w:rFonts w:asciiTheme="minorHAnsi" w:eastAsia="Calibri" w:hAnsiTheme="minorHAnsi" w:cs="Tahoma"/>
                <w:sz w:val="22"/>
                <w:szCs w:val="22"/>
                <w:lang w:val="el-GR" w:eastAsia="en-US"/>
              </w:rPr>
              <w:t>κλπ</w:t>
            </w:r>
            <w:r w:rsidRPr="00A95E4E">
              <w:rPr>
                <w:rFonts w:asciiTheme="minorHAnsi" w:eastAsia="Calibri" w:hAnsiTheme="minorHAnsi" w:cs="Tahoma"/>
                <w:sz w:val="22"/>
                <w:szCs w:val="22"/>
                <w:lang w:val="el-GR" w:eastAsia="en-US"/>
              </w:rPr>
              <w:t>.)</w:t>
            </w:r>
          </w:p>
        </w:tc>
      </w:tr>
      <w:tr w:rsidR="000375EC" w:rsidRPr="005D1F86" w:rsidTr="003E7862">
        <w:trPr>
          <w:trHeight w:val="130"/>
        </w:trPr>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Έως ένα (1) σύστημα αποθήκευσης δεδομένων και μέσα αποθήκευσης</w:t>
            </w:r>
          </w:p>
        </w:tc>
      </w:tr>
      <w:tr w:rsidR="000375EC" w:rsidRPr="005D1F86" w:rsidTr="003E7862">
        <w:trPr>
          <w:trHeight w:val="35"/>
        </w:trPr>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Έως δύο (2) σταθμοί εργασίας, με τα συνοδευτικά στοιχεία τους (πληκτρολόγιο, οθόνη, mouse, κλπ.)</w:t>
            </w:r>
          </w:p>
        </w:tc>
      </w:tr>
      <w:tr w:rsidR="000375EC" w:rsidRPr="00A95E4E" w:rsidTr="003E7862">
        <w:trPr>
          <w:trHeight w:val="35"/>
        </w:trPr>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Εκτυπωτές- πολυμηχανήματα</w:t>
            </w:r>
          </w:p>
        </w:tc>
      </w:tr>
      <w:tr w:rsidR="000375EC" w:rsidRPr="005D1F86" w:rsidTr="003E7862">
        <w:trPr>
          <w:trHeight w:val="130"/>
        </w:trPr>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Διαδικτυακός εξοπλισμός (ενσύρματος – ασύρματος,</w:t>
            </w:r>
            <w:r w:rsidRPr="00A95E4E">
              <w:rPr>
                <w:rFonts w:asciiTheme="minorHAnsi" w:hAnsiTheme="minorHAnsi"/>
                <w:sz w:val="22"/>
                <w:szCs w:val="22"/>
                <w:lang w:val="el-GR"/>
              </w:rPr>
              <w:t xml:space="preserve"> </w:t>
            </w:r>
            <w:r w:rsidRPr="00A95E4E">
              <w:rPr>
                <w:rFonts w:asciiTheme="minorHAnsi" w:eastAsia="Calibri" w:hAnsiTheme="minorHAnsi" w:cs="Tahoma"/>
                <w:sz w:val="22"/>
                <w:szCs w:val="22"/>
                <w:lang w:val="en-US" w:eastAsia="en-US"/>
              </w:rPr>
              <w:t>IP</w:t>
            </w:r>
            <w:r w:rsidRPr="00A95E4E">
              <w:rPr>
                <w:rFonts w:asciiTheme="minorHAnsi" w:eastAsia="Calibri" w:hAnsiTheme="minorHAnsi" w:cs="Tahoma"/>
                <w:sz w:val="22"/>
                <w:szCs w:val="22"/>
                <w:lang w:val="el-GR" w:eastAsia="en-US"/>
              </w:rPr>
              <w:t xml:space="preserve"> τηλεφωνίας )</w:t>
            </w:r>
          </w:p>
        </w:tc>
      </w:tr>
      <w:tr w:rsidR="000375EC" w:rsidRPr="005D1F86" w:rsidTr="003E7862">
        <w:trPr>
          <w:trHeight w:val="195"/>
        </w:trPr>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Συσκευές </w:t>
            </w:r>
            <w:r w:rsidRPr="00A95E4E">
              <w:rPr>
                <w:rFonts w:asciiTheme="minorHAnsi" w:eastAsia="Calibri" w:hAnsiTheme="minorHAnsi" w:cs="Tahoma"/>
                <w:sz w:val="22"/>
                <w:szCs w:val="22"/>
                <w:lang w:eastAsia="en-US"/>
              </w:rPr>
              <w:t>tablet</w:t>
            </w:r>
            <w:r w:rsidRPr="00A95E4E">
              <w:rPr>
                <w:rFonts w:asciiTheme="minorHAnsi" w:eastAsia="Calibri" w:hAnsiTheme="minorHAnsi" w:cs="Tahoma"/>
                <w:sz w:val="22"/>
                <w:szCs w:val="22"/>
                <w:lang w:val="el-GR" w:eastAsia="en-US"/>
              </w:rPr>
              <w:t>, κινητών τηλεφώνων (</w:t>
            </w:r>
            <w:r w:rsidRPr="00A95E4E">
              <w:rPr>
                <w:rFonts w:asciiTheme="minorHAnsi" w:eastAsia="Calibri" w:hAnsiTheme="minorHAnsi" w:cs="Tahoma"/>
                <w:sz w:val="22"/>
                <w:szCs w:val="22"/>
                <w:lang w:eastAsia="en-US"/>
              </w:rPr>
              <w:t>smartphones</w:t>
            </w:r>
            <w:r w:rsidRPr="00A95E4E">
              <w:rPr>
                <w:rFonts w:asciiTheme="minorHAnsi" w:eastAsia="Calibri" w:hAnsiTheme="minorHAnsi" w:cs="Tahoma"/>
                <w:sz w:val="22"/>
                <w:szCs w:val="22"/>
                <w:lang w:val="el-GR" w:eastAsia="en-US"/>
              </w:rPr>
              <w:t>)</w:t>
            </w:r>
          </w:p>
        </w:tc>
      </w:tr>
      <w:tr w:rsidR="000375EC" w:rsidRPr="00A95E4E" w:rsidTr="003E7862">
        <w:trPr>
          <w:trHeight w:val="195"/>
        </w:trPr>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Ασύρματες συσκευές </w:t>
            </w:r>
            <w:proofErr w:type="spellStart"/>
            <w:r w:rsidRPr="00A95E4E">
              <w:rPr>
                <w:rFonts w:asciiTheme="minorHAnsi" w:eastAsia="Calibri" w:hAnsiTheme="minorHAnsi" w:cs="Tahoma"/>
                <w:sz w:val="22"/>
                <w:szCs w:val="22"/>
                <w:lang w:val="el-GR" w:eastAsia="en-US"/>
              </w:rPr>
              <w:t>παραγγελιολειψίας</w:t>
            </w:r>
            <w:proofErr w:type="spellEnd"/>
          </w:p>
        </w:tc>
      </w:tr>
      <w:tr w:rsidR="000375EC" w:rsidRPr="005D1F86" w:rsidTr="003E7862">
        <w:trPr>
          <w:trHeight w:val="78"/>
        </w:trPr>
        <w:tc>
          <w:tcPr>
            <w:tcW w:w="9754" w:type="dxa"/>
          </w:tcPr>
          <w:p w:rsidR="000375EC"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Εμπεριέχονται υπηρεσίες εκπαίδευσης και Υπηρεσίες εγκατάστασης, φιλοξενίας και παραμετροποίησης εξοπλισμού</w:t>
            </w:r>
          </w:p>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lastRenderedPageBreak/>
              <w:t xml:space="preserve">Εμπεριέχονται υπηρεσίες </w:t>
            </w:r>
            <w:r>
              <w:rPr>
                <w:rFonts w:asciiTheme="minorHAnsi" w:eastAsia="Calibri" w:hAnsiTheme="minorHAnsi" w:cs="Tahoma"/>
                <w:sz w:val="22"/>
                <w:szCs w:val="22"/>
                <w:lang w:val="el-GR" w:eastAsia="en-US"/>
              </w:rPr>
              <w:t xml:space="preserve">εξοπλισμού </w:t>
            </w:r>
            <w:r w:rsidRPr="00AA452B">
              <w:rPr>
                <w:rFonts w:asciiTheme="minorHAnsi" w:eastAsia="Calibri" w:hAnsiTheme="minorHAnsi" w:cs="Tahoma"/>
                <w:sz w:val="22"/>
                <w:szCs w:val="22"/>
                <w:lang w:val="el-GR" w:eastAsia="en-US"/>
              </w:rPr>
              <w:t>με τη μορφή «Infrastructure As A Service – IaaS»</w:t>
            </w:r>
            <w:r>
              <w:rPr>
                <w:rFonts w:asciiTheme="minorHAnsi" w:eastAsia="Calibri" w:hAnsiTheme="minorHAnsi" w:cs="Tahoma"/>
                <w:sz w:val="22"/>
                <w:szCs w:val="22"/>
                <w:lang w:val="el-GR" w:eastAsia="en-US"/>
              </w:rPr>
              <w:t>.</w:t>
            </w:r>
            <w:r w:rsidR="00177C5F" w:rsidRPr="00177C5F">
              <w:rPr>
                <w:rFonts w:asciiTheme="minorHAnsi" w:eastAsia="Calibri" w:hAnsiTheme="minorHAnsi" w:cs="Tahoma"/>
                <w:sz w:val="22"/>
                <w:szCs w:val="22"/>
                <w:lang w:val="el-GR" w:eastAsia="en-US"/>
              </w:rPr>
              <w:t xml:space="preserve"> </w:t>
            </w:r>
            <w:r>
              <w:rPr>
                <w:rFonts w:asciiTheme="minorHAnsi" w:eastAsia="Calibri" w:hAnsiTheme="minorHAnsi" w:cs="Tahoma"/>
                <w:sz w:val="22"/>
                <w:szCs w:val="22"/>
                <w:lang w:val="el-GR" w:eastAsia="en-US"/>
              </w:rPr>
              <w:t>Ο</w:t>
            </w:r>
            <w:r w:rsidRPr="00A95E4E">
              <w:rPr>
                <w:rFonts w:asciiTheme="minorHAnsi" w:eastAsia="Calibri" w:hAnsiTheme="minorHAnsi" w:cs="Tahoma"/>
                <w:sz w:val="22"/>
                <w:szCs w:val="22"/>
                <w:lang w:val="el-GR" w:eastAsia="en-US"/>
              </w:rPr>
              <w:t xml:space="preserve">ι δαπάνες εξοπλισμού και υπηρεσιών εξοπλισμού IaaS πρέπει να τεκμηριώνεται ότι συνδέονται άμεσα με την υποστήριξη του αντίστοιχου λογισμικού. </w:t>
            </w:r>
          </w:p>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Περιλαμβάνονται τα κόστη αγοράς καινούργιου και αμεταχείριστου εξοπλισμού, συμπεριλαμβανομένης της εγγύησης έως και τρία (3) έτη από την προμήθεια του, καθώς και του κόστους του απαραίτητου λογισμικού για τη λειτουργία του εξοπλισμού.</w:t>
            </w:r>
          </w:p>
          <w:p w:rsidR="000375EC" w:rsidRPr="00A95E4E" w:rsidRDefault="000375EC" w:rsidP="003E7862">
            <w:pPr>
              <w:suppressAutoHyphens w:val="0"/>
              <w:spacing w:before="120" w:line="240" w:lineRule="auto"/>
              <w:rPr>
                <w:rFonts w:asciiTheme="minorHAnsi" w:eastAsia="Calibri" w:hAnsiTheme="minorHAnsi" w:cs="Tahoma"/>
                <w:b/>
                <w:sz w:val="22"/>
                <w:szCs w:val="22"/>
                <w:highlight w:val="yellow"/>
                <w:lang w:val="el-GR" w:eastAsia="en-US"/>
              </w:rPr>
            </w:pPr>
            <w:r w:rsidRPr="00A95E4E">
              <w:rPr>
                <w:rFonts w:asciiTheme="minorHAnsi" w:eastAsia="Calibri" w:hAnsiTheme="minorHAnsi" w:cs="Tahoma"/>
                <w:sz w:val="22"/>
                <w:szCs w:val="22"/>
                <w:lang w:val="el-GR" w:eastAsia="en-US"/>
              </w:rPr>
              <w:t>Το κόστος προμήθειας υπηρεσιών εξοπλισμού IaaS είναι επιλέξιμο για μέχρι δύο (2) έτη από την προμήθεια τους και θα πρέπει να είναι προπληρωμένο.</w:t>
            </w:r>
          </w:p>
        </w:tc>
      </w:tr>
      <w:tr w:rsidR="00414DBA" w:rsidRPr="005D1F86" w:rsidTr="007118BA">
        <w:tc>
          <w:tcPr>
            <w:tcW w:w="9754" w:type="dxa"/>
          </w:tcPr>
          <w:p w:rsidR="00414DBA" w:rsidRPr="00A95E4E" w:rsidRDefault="000375EC" w:rsidP="000375EC">
            <w:pPr>
              <w:pStyle w:val="Tab1"/>
              <w:numPr>
                <w:ilvl w:val="0"/>
                <w:numId w:val="0"/>
              </w:numPr>
              <w:spacing w:before="120" w:after="120" w:line="280" w:lineRule="atLeast"/>
              <w:rPr>
                <w:rFonts w:asciiTheme="minorHAnsi" w:eastAsia="Calibri" w:hAnsiTheme="minorHAnsi" w:cs="Tahoma"/>
                <w:b/>
                <w:lang w:val="el-GR" w:eastAsia="en-US"/>
              </w:rPr>
            </w:pPr>
            <w:r>
              <w:rPr>
                <w:rFonts w:asciiTheme="minorHAnsi" w:eastAsia="Calibri" w:hAnsiTheme="minorHAnsi" w:cs="Tahoma"/>
                <w:b/>
                <w:lang w:val="el-GR" w:eastAsia="en-US"/>
              </w:rPr>
              <w:lastRenderedPageBreak/>
              <w:t>β</w:t>
            </w:r>
            <w:r w:rsidR="00414DBA" w:rsidRPr="00A95E4E">
              <w:rPr>
                <w:rFonts w:asciiTheme="minorHAnsi" w:eastAsia="Calibri" w:hAnsiTheme="minorHAnsi" w:cs="Tahoma"/>
                <w:b/>
                <w:lang w:val="el-GR" w:eastAsia="en-US"/>
              </w:rPr>
              <w:t xml:space="preserve">) Λογισμικό και Υπηρεσίες Λογισμικού </w:t>
            </w:r>
          </w:p>
        </w:tc>
      </w:tr>
      <w:tr w:rsidR="00414DBA" w:rsidRPr="005D1F86" w:rsidTr="007118BA">
        <w:tc>
          <w:tcPr>
            <w:tcW w:w="9754" w:type="dxa"/>
          </w:tcPr>
          <w:p w:rsidR="00414DBA" w:rsidRPr="00A95E4E" w:rsidRDefault="00414DBA" w:rsidP="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Εφαρμογές εμπορικής διαχείρισης και Συστήματα Διαχείρισης Επιχειρησιακών Πόρων (</w:t>
            </w:r>
            <w:r w:rsidRPr="00A95E4E">
              <w:rPr>
                <w:rFonts w:asciiTheme="minorHAnsi" w:eastAsia="Calibri" w:hAnsiTheme="minorHAnsi" w:cs="Tahoma"/>
                <w:sz w:val="22"/>
                <w:szCs w:val="22"/>
                <w:lang w:val="en-US" w:eastAsia="en-US"/>
              </w:rPr>
              <w:t>ERP</w:t>
            </w:r>
            <w:r w:rsidRPr="00A95E4E">
              <w:rPr>
                <w:rFonts w:asciiTheme="minorHAnsi" w:eastAsia="Calibri" w:hAnsiTheme="minorHAnsi" w:cs="Tahoma"/>
                <w:sz w:val="22"/>
                <w:szCs w:val="22"/>
                <w:lang w:val="el-GR" w:eastAsia="en-US"/>
              </w:rPr>
              <w:t>)</w:t>
            </w:r>
          </w:p>
        </w:tc>
      </w:tr>
      <w:tr w:rsidR="00414DBA" w:rsidRPr="00A95E4E" w:rsidTr="007118BA">
        <w:tc>
          <w:tcPr>
            <w:tcW w:w="9754" w:type="dxa"/>
          </w:tcPr>
          <w:p w:rsidR="00414DBA" w:rsidRPr="00A95E4E" w:rsidRDefault="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Λογισμικό Ψηφιακής Λιανικής</w:t>
            </w:r>
          </w:p>
        </w:tc>
      </w:tr>
      <w:tr w:rsidR="00414DBA" w:rsidRPr="005D1F86" w:rsidTr="007118BA">
        <w:tc>
          <w:tcPr>
            <w:tcW w:w="9754" w:type="dxa"/>
          </w:tcPr>
          <w:p w:rsidR="00414DBA" w:rsidRPr="00A95E4E" w:rsidRDefault="00414DBA" w:rsidP="00FD6E91">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Λογισμικό υποστήριξης ταμειακών συστημάτων με δυνατότητα ανταλλαγής δεδομένων και υποχρεωτικά διασυνδεόμενο με συστήματα ψηφιακής λιανικής</w:t>
            </w:r>
          </w:p>
        </w:tc>
      </w:tr>
      <w:tr w:rsidR="00414DBA" w:rsidRPr="00A95E4E" w:rsidTr="007118BA">
        <w:tc>
          <w:tcPr>
            <w:tcW w:w="9754" w:type="dxa"/>
          </w:tcPr>
          <w:p w:rsidR="00414DBA" w:rsidRPr="00A95E4E" w:rsidRDefault="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Λογισμικό για Ηλεκτρονική Τιμολόγηση</w:t>
            </w:r>
          </w:p>
        </w:tc>
      </w:tr>
      <w:tr w:rsidR="00414DBA" w:rsidRPr="00A95E4E" w:rsidTr="007118BA">
        <w:tc>
          <w:tcPr>
            <w:tcW w:w="9754" w:type="dxa"/>
          </w:tcPr>
          <w:p w:rsidR="00414DBA" w:rsidRPr="00A95E4E" w:rsidRDefault="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Λογισμικό Ηλεκτρονικής Παραγγελιοληψίας</w:t>
            </w:r>
          </w:p>
        </w:tc>
      </w:tr>
      <w:tr w:rsidR="00414DBA" w:rsidRPr="00A95E4E" w:rsidTr="007118BA">
        <w:tc>
          <w:tcPr>
            <w:tcW w:w="9754" w:type="dxa"/>
          </w:tcPr>
          <w:p w:rsidR="00414DBA" w:rsidRPr="00A95E4E" w:rsidRDefault="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Λογισμικό Διαχείρισης Αποθήκης</w:t>
            </w:r>
          </w:p>
        </w:tc>
      </w:tr>
      <w:tr w:rsidR="00414DBA" w:rsidRPr="005D1F86" w:rsidTr="007118BA">
        <w:tc>
          <w:tcPr>
            <w:tcW w:w="9754" w:type="dxa"/>
          </w:tcPr>
          <w:p w:rsidR="00414DBA" w:rsidRPr="00A95E4E" w:rsidRDefault="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Λογισμικό Διαχείρισης Σχέσεων με τους Πελάτες (CRM)</w:t>
            </w:r>
          </w:p>
        </w:tc>
      </w:tr>
      <w:tr w:rsidR="00414DBA" w:rsidRPr="00A95E4E" w:rsidTr="007118BA">
        <w:tc>
          <w:tcPr>
            <w:tcW w:w="9754" w:type="dxa"/>
          </w:tcPr>
          <w:p w:rsidR="00414DBA" w:rsidRPr="00A95E4E" w:rsidRDefault="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Λογισμικό Διαχείρισης Ανθρώπινου Δυναμικού </w:t>
            </w:r>
          </w:p>
        </w:tc>
      </w:tr>
      <w:tr w:rsidR="00414DBA" w:rsidRPr="00A95E4E" w:rsidTr="007118BA">
        <w:tc>
          <w:tcPr>
            <w:tcW w:w="9754" w:type="dxa"/>
          </w:tcPr>
          <w:p w:rsidR="00414DBA" w:rsidRPr="00A95E4E" w:rsidRDefault="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Λογισμικό Ασφάλειας</w:t>
            </w:r>
          </w:p>
        </w:tc>
      </w:tr>
      <w:tr w:rsidR="00F7766A" w:rsidRPr="005D1F86" w:rsidTr="007118BA">
        <w:tc>
          <w:tcPr>
            <w:tcW w:w="9754" w:type="dxa"/>
          </w:tcPr>
          <w:p w:rsidR="00414DBA" w:rsidRPr="00A95E4E" w:rsidRDefault="00414DBA" w:rsidP="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Εμπεριέχονται υπηρεσίες εκπαίδευσης και Υπηρεσίες εγκατάστασης, φιλοξενίας και παραμετροποίησης λογισμικού. </w:t>
            </w:r>
          </w:p>
          <w:p w:rsidR="00414DBA" w:rsidRPr="00A95E4E" w:rsidRDefault="00414DBA" w:rsidP="00414D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Περιλαμβάνονται τα κόστη αδειών χρήσης λογισμικού, κόστος αρχικής προμήθειάς του και συντήρησης. Το κόστος συντήρησης λογισμικού είναι επιλέξιμο για μέχρι δύο (2) έτη από την προμήθεια του και θα πρέπει να είναι προπληρωμένο.</w:t>
            </w:r>
          </w:p>
          <w:p w:rsidR="00414DBA" w:rsidRPr="00A95E4E" w:rsidRDefault="00414DBA" w:rsidP="00414DBA">
            <w:pPr>
              <w:suppressAutoHyphens w:val="0"/>
              <w:spacing w:before="120" w:line="240" w:lineRule="auto"/>
              <w:rPr>
                <w:rFonts w:asciiTheme="minorHAnsi" w:eastAsia="Calibri" w:hAnsiTheme="minorHAnsi" w:cs="Tahoma"/>
                <w:b/>
                <w:sz w:val="22"/>
                <w:szCs w:val="22"/>
                <w:highlight w:val="yellow"/>
                <w:lang w:val="el-GR" w:eastAsia="en-US"/>
              </w:rPr>
            </w:pPr>
            <w:r w:rsidRPr="00A95E4E">
              <w:rPr>
                <w:rFonts w:asciiTheme="minorHAnsi" w:eastAsia="Calibri" w:hAnsiTheme="minorHAnsi" w:cs="Tahoma"/>
                <w:sz w:val="22"/>
                <w:szCs w:val="22"/>
                <w:lang w:val="el-GR" w:eastAsia="en-US"/>
              </w:rPr>
              <w:t>Το κόστος προμήθειας υπηρεσιών λογισμικού SaaS είναι επιλέξιμο για μέχρι δύο (2) έτη από την προμήθεια τους και θα πρέπει να είναι προπληρωμένο.</w:t>
            </w:r>
          </w:p>
        </w:tc>
      </w:tr>
      <w:tr w:rsidR="007118BA" w:rsidRPr="00C671AE" w:rsidTr="007118BA">
        <w:trPr>
          <w:trHeight w:val="78"/>
        </w:trPr>
        <w:tc>
          <w:tcPr>
            <w:tcW w:w="9754" w:type="dxa"/>
          </w:tcPr>
          <w:p w:rsidR="007118BA" w:rsidRPr="00A95E4E" w:rsidRDefault="007118BA">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b/>
                <w:sz w:val="22"/>
                <w:szCs w:val="22"/>
                <w:lang w:val="el-GR" w:eastAsia="en-US"/>
              </w:rPr>
              <w:t>γ) Υπηρεσίες</w:t>
            </w:r>
            <w:r w:rsidR="00C671AE">
              <w:rPr>
                <w:rFonts w:asciiTheme="minorHAnsi" w:eastAsia="Calibri" w:hAnsiTheme="minorHAnsi" w:cs="Tahoma"/>
                <w:b/>
                <w:sz w:val="22"/>
                <w:szCs w:val="22"/>
                <w:lang w:val="el-GR" w:eastAsia="en-US"/>
              </w:rPr>
              <w:t xml:space="preserve"> </w:t>
            </w:r>
          </w:p>
        </w:tc>
      </w:tr>
      <w:tr w:rsidR="00D837FC" w:rsidRPr="00A95E4E" w:rsidTr="00D837FC">
        <w:tc>
          <w:tcPr>
            <w:tcW w:w="9754" w:type="dxa"/>
          </w:tcPr>
          <w:p w:rsidR="00D837FC" w:rsidRPr="00A95E4E" w:rsidRDefault="0047080C" w:rsidP="00FD6E91">
            <w:pPr>
              <w:tabs>
                <w:tab w:val="left" w:pos="3435"/>
              </w:tabs>
              <w:suppressAutoHyphens w:val="0"/>
              <w:spacing w:before="120" w:line="240" w:lineRule="auto"/>
              <w:ind w:left="142" w:hanging="142"/>
              <w:rPr>
                <w:rFonts w:asciiTheme="minorHAnsi" w:eastAsia="Calibri" w:hAnsiTheme="minorHAnsi" w:cs="Tahoma"/>
                <w:sz w:val="22"/>
                <w:szCs w:val="22"/>
                <w:lang w:val="en-US" w:eastAsia="en-US"/>
              </w:rPr>
            </w:pPr>
            <w:r w:rsidRPr="00A95E4E">
              <w:rPr>
                <w:rFonts w:asciiTheme="minorHAnsi" w:eastAsia="Calibri" w:hAnsiTheme="minorHAnsi" w:cs="Tahoma"/>
                <w:sz w:val="22"/>
                <w:szCs w:val="22"/>
                <w:lang w:val="el-GR" w:eastAsia="en-US"/>
              </w:rPr>
              <w:t>Υπηρεσίες μετάπτωσης δεδομένων</w:t>
            </w:r>
          </w:p>
        </w:tc>
      </w:tr>
    </w:tbl>
    <w:p w:rsidR="000011B9" w:rsidRPr="00FD6E91" w:rsidRDefault="000011B9" w:rsidP="009A0F9F">
      <w:pPr>
        <w:spacing w:after="120"/>
        <w:rPr>
          <w:b/>
          <w:i/>
          <w:sz w:val="22"/>
          <w:szCs w:val="22"/>
          <w:lang w:val="el-GR"/>
        </w:rPr>
      </w:pPr>
    </w:p>
    <w:tbl>
      <w:tblPr>
        <w:tblStyle w:val="af2"/>
        <w:tblW w:w="0" w:type="auto"/>
        <w:tblLook w:val="04A0" w:firstRow="1" w:lastRow="0" w:firstColumn="1" w:lastColumn="0" w:noHBand="0" w:noVBand="1"/>
      </w:tblPr>
      <w:tblGrid>
        <w:gridCol w:w="9754"/>
      </w:tblGrid>
      <w:tr w:rsidR="008A2736" w:rsidRPr="005D1F86" w:rsidTr="00FD6E91">
        <w:trPr>
          <w:trHeight w:val="518"/>
        </w:trPr>
        <w:tc>
          <w:tcPr>
            <w:tcW w:w="9754" w:type="dxa"/>
            <w:shd w:val="clear" w:color="auto" w:fill="D9D9D9" w:themeFill="background1" w:themeFillShade="D9"/>
          </w:tcPr>
          <w:p w:rsidR="008A2736" w:rsidRPr="00A95E4E" w:rsidRDefault="008A2736" w:rsidP="00FD6E91">
            <w:pPr>
              <w:tabs>
                <w:tab w:val="center" w:pos="4769"/>
              </w:tabs>
              <w:spacing w:after="120"/>
              <w:rPr>
                <w:rFonts w:asciiTheme="minorHAnsi" w:eastAsia="Calibri" w:hAnsiTheme="minorHAnsi" w:cs="Tahoma"/>
                <w:sz w:val="22"/>
                <w:szCs w:val="22"/>
                <w:lang w:val="el-GR" w:eastAsia="en-US"/>
              </w:rPr>
            </w:pPr>
            <w:r w:rsidRPr="00A95E4E">
              <w:rPr>
                <w:rFonts w:asciiTheme="minorHAnsi" w:eastAsia="Calibri" w:hAnsiTheme="minorHAnsi" w:cs="Tahoma"/>
                <w:b/>
                <w:sz w:val="22"/>
                <w:szCs w:val="22"/>
                <w:lang w:val="el-GR" w:eastAsia="en-US"/>
              </w:rPr>
              <w:t>E(4) Διαχείριση Παραγωγής</w:t>
            </w:r>
            <w:r w:rsidR="0047080C" w:rsidRPr="00A95E4E">
              <w:rPr>
                <w:rFonts w:asciiTheme="minorHAnsi" w:eastAsia="Calibri" w:hAnsiTheme="minorHAnsi" w:cs="Tahoma"/>
                <w:b/>
                <w:sz w:val="22"/>
                <w:szCs w:val="22"/>
                <w:lang w:val="el-GR" w:eastAsia="en-US"/>
              </w:rPr>
              <w:t xml:space="preserve"> με την αξιοποίηση ΤΠΕ</w:t>
            </w:r>
          </w:p>
        </w:tc>
      </w:tr>
      <w:tr w:rsidR="008A2736" w:rsidRPr="005D1F86" w:rsidTr="00273E8C">
        <w:trPr>
          <w:trHeight w:val="1122"/>
        </w:trPr>
        <w:tc>
          <w:tcPr>
            <w:tcW w:w="9754" w:type="dxa"/>
          </w:tcPr>
          <w:p w:rsidR="008A2736" w:rsidRPr="00A95E4E" w:rsidRDefault="008A2736">
            <w:pPr>
              <w:spacing w:after="120"/>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Προαιρετική Ενέργεια. </w:t>
            </w:r>
          </w:p>
          <w:p w:rsidR="008A2736" w:rsidRPr="00A95E4E" w:rsidRDefault="008A2736" w:rsidP="00273E8C">
            <w:pPr>
              <w:spacing w:after="120"/>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Ανώτατο ποσοστό ενέργειας επί του</w:t>
            </w:r>
            <w:r w:rsidR="00177C5F">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επιχορηγούμενου προϋπολογισμού του επενδυτικού σχεδίου: 30%</w:t>
            </w:r>
          </w:p>
        </w:tc>
      </w:tr>
      <w:tr w:rsidR="000375EC" w:rsidRPr="005D1F86" w:rsidTr="003E7862">
        <w:tc>
          <w:tcPr>
            <w:tcW w:w="9754" w:type="dxa"/>
          </w:tcPr>
          <w:p w:rsidR="000375EC" w:rsidRPr="00A95E4E" w:rsidRDefault="000375EC" w:rsidP="000375EC">
            <w:pPr>
              <w:suppressAutoHyphens w:val="0"/>
              <w:spacing w:before="120" w:line="240" w:lineRule="auto"/>
              <w:rPr>
                <w:rFonts w:asciiTheme="minorHAnsi" w:eastAsia="Calibri" w:hAnsiTheme="minorHAnsi" w:cs="Tahoma"/>
                <w:b/>
                <w:sz w:val="22"/>
                <w:szCs w:val="22"/>
                <w:lang w:val="el-GR" w:eastAsia="en-US"/>
              </w:rPr>
            </w:pPr>
            <w:r>
              <w:rPr>
                <w:rFonts w:asciiTheme="minorHAnsi" w:eastAsia="Calibri" w:hAnsiTheme="minorHAnsi" w:cs="Tahoma"/>
                <w:b/>
                <w:sz w:val="22"/>
                <w:szCs w:val="22"/>
                <w:lang w:val="el-GR" w:eastAsia="en-US"/>
              </w:rPr>
              <w:t>α</w:t>
            </w:r>
            <w:r w:rsidRPr="00A95E4E">
              <w:rPr>
                <w:rFonts w:asciiTheme="minorHAnsi" w:eastAsia="Calibri" w:hAnsiTheme="minorHAnsi" w:cs="Tahoma"/>
                <w:b/>
                <w:sz w:val="22"/>
                <w:szCs w:val="22"/>
                <w:lang w:val="el-GR" w:eastAsia="en-US"/>
              </w:rPr>
              <w:t>) Εξοπλισμός και Υπηρεσίες Εξοπλισμού</w:t>
            </w:r>
          </w:p>
        </w:tc>
      </w:tr>
      <w:tr w:rsidR="000375EC" w:rsidRPr="005D1F86" w:rsidTr="003E7862">
        <w:trPr>
          <w:trHeight w:val="323"/>
        </w:trPr>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Ένας (1) εξυπηρετητής (Server), με τα συνοδευτικά στοιχεία του (πληκτρολόγιο, οθόνη, mouse </w:t>
            </w:r>
            <w:r w:rsidR="00177C5F" w:rsidRPr="00A95E4E">
              <w:rPr>
                <w:rFonts w:asciiTheme="minorHAnsi" w:eastAsia="Calibri" w:hAnsiTheme="minorHAnsi" w:cs="Tahoma"/>
                <w:sz w:val="22"/>
                <w:szCs w:val="22"/>
                <w:lang w:val="el-GR" w:eastAsia="en-US"/>
              </w:rPr>
              <w:t>κλπ</w:t>
            </w:r>
            <w:r w:rsidRPr="00A95E4E">
              <w:rPr>
                <w:rFonts w:asciiTheme="minorHAnsi" w:eastAsia="Calibri" w:hAnsiTheme="minorHAnsi" w:cs="Tahoma"/>
                <w:sz w:val="22"/>
                <w:szCs w:val="22"/>
                <w:lang w:val="el-GR" w:eastAsia="en-US"/>
              </w:rPr>
              <w:t>.)</w:t>
            </w:r>
          </w:p>
        </w:tc>
      </w:tr>
      <w:tr w:rsidR="000375EC" w:rsidRPr="00A95E4E" w:rsidTr="003E7862">
        <w:trPr>
          <w:trHeight w:val="322"/>
        </w:trPr>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Εκτυπωτές - πολυμηχανήματα</w:t>
            </w:r>
          </w:p>
        </w:tc>
      </w:tr>
      <w:tr w:rsidR="000375EC" w:rsidRPr="00A95E4E" w:rsidTr="003E7862">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Δικτυακός εξοπλισμός (ενσύρματος-ασύρματος)</w:t>
            </w:r>
          </w:p>
        </w:tc>
      </w:tr>
      <w:tr w:rsidR="000375EC" w:rsidRPr="0045714C" w:rsidTr="003E7862">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lastRenderedPageBreak/>
              <w:t xml:space="preserve">Εξοπλισμός </w:t>
            </w:r>
            <w:r>
              <w:rPr>
                <w:rFonts w:asciiTheme="minorHAnsi" w:eastAsia="Calibri" w:hAnsiTheme="minorHAnsi" w:cs="Tahoma"/>
                <w:sz w:val="22"/>
                <w:szCs w:val="22"/>
                <w:lang w:val="el-GR" w:eastAsia="en-US"/>
              </w:rPr>
              <w:t xml:space="preserve">ιχνηλάτησης παραγωγής </w:t>
            </w:r>
          </w:p>
        </w:tc>
      </w:tr>
      <w:tr w:rsidR="000375EC" w:rsidRPr="005D1F86" w:rsidTr="003E7862">
        <w:tc>
          <w:tcPr>
            <w:tcW w:w="9754" w:type="dxa"/>
          </w:tcPr>
          <w:p w:rsidR="000375EC" w:rsidRPr="00A95E4E" w:rsidRDefault="000375EC" w:rsidP="003E7862">
            <w:pPr>
              <w:suppressAutoHyphens w:val="0"/>
              <w:spacing w:before="120" w:line="240" w:lineRule="auto"/>
              <w:rPr>
                <w:rFonts w:asciiTheme="minorHAnsi" w:eastAsia="Calibri" w:hAnsiTheme="minorHAnsi" w:cs="Tahoma"/>
                <w:sz w:val="22"/>
                <w:szCs w:val="22"/>
                <w:highlight w:val="yellow"/>
                <w:lang w:val="el-GR" w:eastAsia="en-US"/>
              </w:rPr>
            </w:pPr>
            <w:r w:rsidRPr="00A95E4E">
              <w:rPr>
                <w:rFonts w:asciiTheme="minorHAnsi" w:eastAsia="Calibri" w:hAnsiTheme="minorHAnsi" w:cs="Tahoma"/>
                <w:sz w:val="22"/>
                <w:szCs w:val="22"/>
                <w:lang w:val="el-GR" w:eastAsia="en-US"/>
              </w:rPr>
              <w:t>Εμπεριέχονται υπηρεσίες εκπαίδευσης και Υπηρεσίες εγκατάστασης, φιλοξενίας και παραμετροποίησης εξοπλισμού</w:t>
            </w:r>
          </w:p>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Εμπεριέχονται υπηρεσίες </w:t>
            </w:r>
            <w:r>
              <w:rPr>
                <w:rFonts w:asciiTheme="minorHAnsi" w:eastAsia="Calibri" w:hAnsiTheme="minorHAnsi" w:cs="Tahoma"/>
                <w:sz w:val="22"/>
                <w:szCs w:val="22"/>
                <w:lang w:val="el-GR" w:eastAsia="en-US"/>
              </w:rPr>
              <w:t xml:space="preserve">εξοπλισμού </w:t>
            </w:r>
            <w:r w:rsidRPr="00AA452B">
              <w:rPr>
                <w:rFonts w:asciiTheme="minorHAnsi" w:eastAsia="Calibri" w:hAnsiTheme="minorHAnsi" w:cs="Tahoma"/>
                <w:sz w:val="22"/>
                <w:szCs w:val="22"/>
                <w:lang w:val="el-GR" w:eastAsia="en-US"/>
              </w:rPr>
              <w:t>με τη μορφή «Infrastructure As A Service – IaaS»</w:t>
            </w:r>
            <w:r>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 xml:space="preserve">Οι δαπάνες εξοπλισμού και υπηρεσιών εξοπλισμού IaaS πρέπει να τεκμηριώνεται ότι συνδέονται άμεσα με την υποστήριξη του αντίστοιχου λογισμικού. </w:t>
            </w:r>
          </w:p>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Περιλαμβάνονται τα κόστη αγοράς καινούργιου και αμεταχείριστου εξοπλισμού, συμπεριλαμβανομένης της εγγύησης έως και τρία (3) έτη από την προμήθεια του, καθώς και του κόστους του απαραίτητου λογισμικού για τη λειτουργία του εξοπλισμού.</w:t>
            </w:r>
          </w:p>
          <w:p w:rsidR="000375EC" w:rsidRPr="00A95E4E" w:rsidRDefault="000375EC" w:rsidP="003E7862">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Το κόστος προμήθειας υπηρεσιών εξοπλισμού IaaS είναι επιλέξιμο για μέχρι δύο (2) έτη από την προμήθεια τους και θα πρέπει να είναι προπληρωμένο.</w:t>
            </w:r>
          </w:p>
        </w:tc>
      </w:tr>
      <w:tr w:rsidR="007118BA" w:rsidRPr="005D1F86" w:rsidTr="007118BA">
        <w:tc>
          <w:tcPr>
            <w:tcW w:w="9754" w:type="dxa"/>
          </w:tcPr>
          <w:p w:rsidR="007118BA" w:rsidRPr="00A95E4E" w:rsidRDefault="000375EC" w:rsidP="000375EC">
            <w:pPr>
              <w:suppressAutoHyphens w:val="0"/>
              <w:spacing w:before="120" w:line="240" w:lineRule="auto"/>
              <w:rPr>
                <w:rFonts w:asciiTheme="minorHAnsi" w:eastAsia="Calibri" w:hAnsiTheme="minorHAnsi" w:cs="Tahoma"/>
                <w:b/>
                <w:sz w:val="22"/>
                <w:szCs w:val="22"/>
                <w:lang w:val="el-GR" w:eastAsia="en-US"/>
              </w:rPr>
            </w:pPr>
            <w:r>
              <w:rPr>
                <w:rFonts w:asciiTheme="minorHAnsi" w:eastAsia="Calibri" w:hAnsiTheme="minorHAnsi" w:cs="Tahoma"/>
                <w:b/>
                <w:sz w:val="22"/>
                <w:szCs w:val="22"/>
                <w:lang w:val="el-GR" w:eastAsia="en-US"/>
              </w:rPr>
              <w:t>β</w:t>
            </w:r>
            <w:r w:rsidR="007118BA" w:rsidRPr="00A95E4E">
              <w:rPr>
                <w:rFonts w:asciiTheme="minorHAnsi" w:eastAsia="Calibri" w:hAnsiTheme="minorHAnsi" w:cs="Tahoma"/>
                <w:b/>
                <w:sz w:val="22"/>
                <w:szCs w:val="22"/>
                <w:lang w:val="el-GR" w:eastAsia="en-US"/>
              </w:rPr>
              <w:t xml:space="preserve">) Λογισμικό </w:t>
            </w:r>
            <w:r w:rsidR="0047080C" w:rsidRPr="00A95E4E">
              <w:rPr>
                <w:rFonts w:asciiTheme="minorHAnsi" w:eastAsia="Calibri" w:hAnsiTheme="minorHAnsi" w:cs="Tahoma"/>
                <w:b/>
                <w:sz w:val="22"/>
                <w:szCs w:val="22"/>
                <w:lang w:val="el-GR" w:eastAsia="en-US"/>
              </w:rPr>
              <w:t xml:space="preserve">και Υπηρεσίες Λογισμικού </w:t>
            </w:r>
          </w:p>
        </w:tc>
      </w:tr>
      <w:tr w:rsidR="009E2E00" w:rsidRPr="00A95E4E" w:rsidTr="007118BA">
        <w:tc>
          <w:tcPr>
            <w:tcW w:w="9754" w:type="dxa"/>
          </w:tcPr>
          <w:p w:rsidR="009E2E00" w:rsidRPr="00A95E4E" w:rsidRDefault="009E2E00">
            <w:pPr>
              <w:suppressAutoHyphens w:val="0"/>
              <w:spacing w:before="120" w:line="240" w:lineRule="auto"/>
              <w:rPr>
                <w:rFonts w:asciiTheme="minorHAnsi" w:eastAsia="Calibri" w:hAnsiTheme="minorHAnsi" w:cs="Tahoma"/>
                <w:sz w:val="22"/>
                <w:szCs w:val="22"/>
                <w:highlight w:val="yellow"/>
                <w:lang w:val="el-GR" w:eastAsia="en-US"/>
              </w:rPr>
            </w:pPr>
            <w:r w:rsidRPr="00A95E4E">
              <w:rPr>
                <w:rFonts w:asciiTheme="minorHAnsi" w:eastAsia="Calibri" w:hAnsiTheme="minorHAnsi" w:cs="Tahoma"/>
                <w:sz w:val="22"/>
                <w:szCs w:val="22"/>
                <w:lang w:val="el-GR" w:eastAsia="en-US"/>
              </w:rPr>
              <w:t>Λογισμικό Διαχείρισης Εφοδιαστικής Αλυσίδας</w:t>
            </w:r>
          </w:p>
        </w:tc>
      </w:tr>
      <w:tr w:rsidR="009E2E00" w:rsidRPr="005D1F86" w:rsidTr="007118BA">
        <w:tc>
          <w:tcPr>
            <w:tcW w:w="9754" w:type="dxa"/>
          </w:tcPr>
          <w:p w:rsidR="009E2E00" w:rsidRPr="00A95E4E" w:rsidRDefault="009E2E00">
            <w:pPr>
              <w:suppressAutoHyphens w:val="0"/>
              <w:spacing w:before="120" w:line="240" w:lineRule="auto"/>
              <w:rPr>
                <w:rFonts w:asciiTheme="minorHAnsi" w:eastAsia="Calibri" w:hAnsiTheme="minorHAnsi" w:cs="Tahoma"/>
                <w:sz w:val="22"/>
                <w:szCs w:val="22"/>
                <w:highlight w:val="yellow"/>
                <w:lang w:val="el-GR" w:eastAsia="en-US"/>
              </w:rPr>
            </w:pPr>
            <w:r w:rsidRPr="00A95E4E">
              <w:rPr>
                <w:rFonts w:asciiTheme="minorHAnsi" w:eastAsia="Calibri" w:hAnsiTheme="minorHAnsi" w:cs="Tahoma"/>
                <w:sz w:val="22"/>
                <w:szCs w:val="22"/>
                <w:lang w:val="el-GR" w:eastAsia="en-US"/>
              </w:rPr>
              <w:t>Λογισμικό και εφαρμογές διαχείρισης αποθήκης</w:t>
            </w:r>
          </w:p>
        </w:tc>
      </w:tr>
      <w:tr w:rsidR="009E2E00" w:rsidRPr="00A95E4E" w:rsidTr="007118BA">
        <w:tc>
          <w:tcPr>
            <w:tcW w:w="9754" w:type="dxa"/>
          </w:tcPr>
          <w:p w:rsidR="009E2E00" w:rsidRPr="00A95E4E" w:rsidRDefault="009E2E00">
            <w:pPr>
              <w:suppressAutoHyphens w:val="0"/>
              <w:spacing w:before="120" w:line="240" w:lineRule="auto"/>
              <w:rPr>
                <w:rFonts w:asciiTheme="minorHAnsi" w:eastAsia="Calibri" w:hAnsiTheme="minorHAnsi" w:cs="Tahoma"/>
                <w:sz w:val="22"/>
                <w:szCs w:val="22"/>
                <w:highlight w:val="yellow"/>
                <w:lang w:val="el-GR" w:eastAsia="en-US"/>
              </w:rPr>
            </w:pPr>
            <w:r w:rsidRPr="00A95E4E">
              <w:rPr>
                <w:rFonts w:asciiTheme="minorHAnsi" w:eastAsia="Calibri" w:hAnsiTheme="minorHAnsi" w:cs="Tahoma"/>
                <w:sz w:val="22"/>
                <w:szCs w:val="22"/>
                <w:lang w:val="el-GR" w:eastAsia="en-US"/>
              </w:rPr>
              <w:t>Λογισμικό Κοστολόγησης Παραγωγής</w:t>
            </w:r>
          </w:p>
        </w:tc>
      </w:tr>
      <w:tr w:rsidR="009E2E00" w:rsidRPr="005D1F86" w:rsidTr="007118BA">
        <w:tc>
          <w:tcPr>
            <w:tcW w:w="9754" w:type="dxa"/>
          </w:tcPr>
          <w:p w:rsidR="009E2E00" w:rsidRPr="00A95E4E" w:rsidRDefault="009E2E00">
            <w:pPr>
              <w:suppressAutoHyphens w:val="0"/>
              <w:spacing w:before="120" w:line="240" w:lineRule="auto"/>
              <w:rPr>
                <w:rFonts w:asciiTheme="minorHAnsi" w:eastAsia="Calibri" w:hAnsiTheme="minorHAnsi" w:cs="Tahoma"/>
                <w:sz w:val="22"/>
                <w:szCs w:val="22"/>
                <w:highlight w:val="yellow"/>
                <w:lang w:val="el-GR" w:eastAsia="en-US"/>
              </w:rPr>
            </w:pPr>
            <w:r w:rsidRPr="00A95E4E">
              <w:rPr>
                <w:rFonts w:asciiTheme="minorHAnsi" w:eastAsia="Calibri" w:hAnsiTheme="minorHAnsi" w:cs="Tahoma"/>
                <w:sz w:val="22"/>
                <w:szCs w:val="22"/>
                <w:lang w:val="el-GR" w:eastAsia="en-US"/>
              </w:rPr>
              <w:t>Λογισμικό σχεδιασμού (γραφιστικά, CAD/CAM, κλπ.)</w:t>
            </w:r>
          </w:p>
        </w:tc>
      </w:tr>
      <w:tr w:rsidR="009E2E00" w:rsidRPr="00A95E4E" w:rsidTr="007118BA">
        <w:tc>
          <w:tcPr>
            <w:tcW w:w="9754" w:type="dxa"/>
          </w:tcPr>
          <w:p w:rsidR="009E2E00" w:rsidRPr="00A95E4E" w:rsidRDefault="009E2E00">
            <w:pPr>
              <w:suppressAutoHyphens w:val="0"/>
              <w:spacing w:before="120" w:line="240" w:lineRule="auto"/>
              <w:rPr>
                <w:rFonts w:asciiTheme="minorHAnsi" w:eastAsia="Calibri" w:hAnsiTheme="minorHAnsi" w:cs="Tahoma"/>
                <w:sz w:val="22"/>
                <w:szCs w:val="22"/>
                <w:highlight w:val="yellow"/>
                <w:lang w:val="el-GR" w:eastAsia="en-US"/>
              </w:rPr>
            </w:pPr>
            <w:r w:rsidRPr="00A95E4E">
              <w:rPr>
                <w:rFonts w:asciiTheme="minorHAnsi" w:eastAsia="Calibri" w:hAnsiTheme="minorHAnsi" w:cs="Tahoma"/>
                <w:sz w:val="22"/>
                <w:szCs w:val="22"/>
                <w:lang w:val="el-GR" w:eastAsia="en-US"/>
              </w:rPr>
              <w:t xml:space="preserve">Λογισμικό </w:t>
            </w:r>
            <w:r w:rsidR="0045714C">
              <w:rPr>
                <w:rFonts w:asciiTheme="minorHAnsi" w:eastAsia="Calibri" w:hAnsiTheme="minorHAnsi" w:cs="Tahoma"/>
                <w:sz w:val="22"/>
                <w:szCs w:val="22"/>
                <w:lang w:val="el-GR" w:eastAsia="en-US"/>
              </w:rPr>
              <w:t>ιχνηλάτησης παραγωγής</w:t>
            </w:r>
          </w:p>
        </w:tc>
      </w:tr>
      <w:tr w:rsidR="00826082" w:rsidRPr="005D1F86" w:rsidTr="00557ADC">
        <w:tc>
          <w:tcPr>
            <w:tcW w:w="9754" w:type="dxa"/>
          </w:tcPr>
          <w:p w:rsidR="0047080C" w:rsidRPr="00A95E4E" w:rsidRDefault="0047080C" w:rsidP="0047080C">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Εμπεριέχονται υπηρεσίες εκπαίδευσης και Υπηρεσίες εγκατάστασης, φιλοξενίας και παραμετροποίησης λογισμικού. </w:t>
            </w:r>
          </w:p>
          <w:p w:rsidR="0047080C" w:rsidRPr="00A95E4E" w:rsidRDefault="0047080C" w:rsidP="0047080C">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Περιλαμβάνονται τα κόστη αδειών χρήσης λογισμικού, κόστος αρχικής προμήθειάς του και συντήρησης. Το κόστος συντήρησης λογισμικού είναι επιλέξιμο για μέχρι δύο (2) έτη από την προμήθεια του και θα πρέπει να είναι προπληρωμένο.</w:t>
            </w:r>
          </w:p>
          <w:p w:rsidR="00826082" w:rsidRPr="00A95E4E" w:rsidRDefault="0047080C" w:rsidP="00FD6E91">
            <w:pPr>
              <w:suppressAutoHyphens w:val="0"/>
              <w:spacing w:before="120" w:line="240" w:lineRule="auto"/>
              <w:rPr>
                <w:rFonts w:asciiTheme="minorHAnsi" w:eastAsia="Calibri" w:hAnsiTheme="minorHAnsi" w:cs="Tahoma"/>
                <w:sz w:val="22"/>
                <w:szCs w:val="22"/>
                <w:highlight w:val="yellow"/>
                <w:lang w:val="el-GR" w:eastAsia="en-US"/>
              </w:rPr>
            </w:pPr>
            <w:r w:rsidRPr="00A95E4E">
              <w:rPr>
                <w:rFonts w:asciiTheme="minorHAnsi" w:eastAsia="Calibri" w:hAnsiTheme="minorHAnsi" w:cs="Tahoma"/>
                <w:sz w:val="22"/>
                <w:szCs w:val="22"/>
                <w:lang w:val="el-GR" w:eastAsia="en-US"/>
              </w:rPr>
              <w:t>Το κόστος προμήθειας υπηρεσιών λογισμικού SaaS είναι επιλέξιμο για μέχρι δύο (2) έτη από την προμήθεια τους και θα πρέπει να είναι προπληρωμένο.</w:t>
            </w:r>
          </w:p>
        </w:tc>
      </w:tr>
      <w:tr w:rsidR="00557ADC" w:rsidRPr="00C671AE" w:rsidTr="00D52E74">
        <w:trPr>
          <w:trHeight w:val="195"/>
        </w:trPr>
        <w:tc>
          <w:tcPr>
            <w:tcW w:w="9754" w:type="dxa"/>
          </w:tcPr>
          <w:p w:rsidR="00557ADC" w:rsidRPr="00A95E4E" w:rsidRDefault="00557ADC">
            <w:pPr>
              <w:suppressAutoHyphens w:val="0"/>
              <w:spacing w:before="120" w:line="240" w:lineRule="auto"/>
              <w:rPr>
                <w:rFonts w:asciiTheme="minorHAnsi" w:hAnsiTheme="minorHAnsi"/>
                <w:b/>
                <w:i/>
                <w:sz w:val="22"/>
                <w:szCs w:val="22"/>
                <w:lang w:val="el-GR"/>
              </w:rPr>
            </w:pPr>
            <w:r w:rsidRPr="00A95E4E">
              <w:rPr>
                <w:rFonts w:asciiTheme="minorHAnsi" w:eastAsia="Calibri" w:hAnsiTheme="minorHAnsi" w:cs="Tahoma"/>
                <w:b/>
                <w:sz w:val="22"/>
                <w:szCs w:val="22"/>
                <w:lang w:val="el-GR" w:eastAsia="en-US"/>
              </w:rPr>
              <w:t>γ) Υπηρεσίες</w:t>
            </w:r>
            <w:r w:rsidR="00C671AE">
              <w:rPr>
                <w:rFonts w:asciiTheme="minorHAnsi" w:eastAsia="Calibri" w:hAnsiTheme="minorHAnsi" w:cs="Tahoma"/>
                <w:b/>
                <w:sz w:val="22"/>
                <w:szCs w:val="22"/>
                <w:lang w:val="el-GR" w:eastAsia="en-US"/>
              </w:rPr>
              <w:t xml:space="preserve"> </w:t>
            </w:r>
          </w:p>
        </w:tc>
      </w:tr>
      <w:tr w:rsidR="00D52E74" w:rsidRPr="00A95E4E" w:rsidTr="00D52E74">
        <w:trPr>
          <w:trHeight w:val="195"/>
        </w:trPr>
        <w:tc>
          <w:tcPr>
            <w:tcW w:w="9754" w:type="dxa"/>
          </w:tcPr>
          <w:p w:rsidR="00D52E74" w:rsidRPr="00A95E4E" w:rsidRDefault="00D00683">
            <w:pPr>
              <w:suppressAutoHyphens w:val="0"/>
              <w:spacing w:before="120" w:line="240" w:lineRule="auto"/>
              <w:rPr>
                <w:rFonts w:asciiTheme="minorHAnsi" w:eastAsia="Calibri" w:hAnsiTheme="minorHAnsi" w:cs="Tahoma"/>
                <w:b/>
                <w:sz w:val="22"/>
                <w:szCs w:val="22"/>
                <w:lang w:val="el-GR" w:eastAsia="en-US"/>
              </w:rPr>
            </w:pPr>
            <w:r w:rsidRPr="00A95E4E">
              <w:rPr>
                <w:rFonts w:asciiTheme="minorHAnsi" w:eastAsia="Calibri" w:hAnsiTheme="minorHAnsi" w:cs="Tahoma"/>
                <w:sz w:val="22"/>
                <w:szCs w:val="22"/>
                <w:lang w:val="el-GR" w:eastAsia="en-US"/>
              </w:rPr>
              <w:t>Υπηρεσίες μετάπτωσης δεδομένων</w:t>
            </w:r>
          </w:p>
        </w:tc>
      </w:tr>
    </w:tbl>
    <w:p w:rsidR="00557ADC" w:rsidRDefault="00557ADC" w:rsidP="009A0F9F">
      <w:pPr>
        <w:spacing w:after="120"/>
        <w:rPr>
          <w:b/>
          <w:i/>
          <w:sz w:val="22"/>
          <w:szCs w:val="22"/>
          <w:lang w:val="el-GR"/>
        </w:rPr>
      </w:pPr>
    </w:p>
    <w:tbl>
      <w:tblPr>
        <w:tblStyle w:val="af2"/>
        <w:tblW w:w="0" w:type="auto"/>
        <w:tblLook w:val="04A0" w:firstRow="1" w:lastRow="0" w:firstColumn="1" w:lastColumn="0" w:noHBand="0" w:noVBand="1"/>
      </w:tblPr>
      <w:tblGrid>
        <w:gridCol w:w="9754"/>
      </w:tblGrid>
      <w:tr w:rsidR="00D32298" w:rsidRPr="005D1F86" w:rsidTr="00FD6E91">
        <w:tc>
          <w:tcPr>
            <w:tcW w:w="9754" w:type="dxa"/>
            <w:shd w:val="clear" w:color="auto" w:fill="EEECE1" w:themeFill="background2"/>
          </w:tcPr>
          <w:p w:rsidR="00D01747" w:rsidRPr="00A95E4E" w:rsidRDefault="00D32298" w:rsidP="00A262D0">
            <w:pPr>
              <w:spacing w:after="120"/>
              <w:rPr>
                <w:rFonts w:asciiTheme="minorHAnsi" w:eastAsia="Calibri" w:hAnsiTheme="minorHAnsi" w:cs="Tahoma"/>
                <w:sz w:val="22"/>
                <w:szCs w:val="22"/>
                <w:lang w:val="el-GR" w:eastAsia="en-US"/>
              </w:rPr>
            </w:pPr>
            <w:r w:rsidRPr="00A95E4E">
              <w:rPr>
                <w:rFonts w:asciiTheme="minorHAnsi" w:eastAsia="Calibri" w:hAnsiTheme="minorHAnsi" w:cs="Tahoma"/>
                <w:b/>
                <w:sz w:val="22"/>
                <w:szCs w:val="22"/>
                <w:lang w:val="el-GR" w:eastAsia="en-US"/>
              </w:rPr>
              <w:t>E(5) Τηλεπικοινωνιακές Υπηρεσίες</w:t>
            </w:r>
            <w:r w:rsidR="00A262D0">
              <w:rPr>
                <w:rFonts w:asciiTheme="minorHAnsi" w:eastAsia="Calibri" w:hAnsiTheme="minorHAnsi" w:cs="Tahoma"/>
                <w:b/>
                <w:sz w:val="22"/>
                <w:szCs w:val="22"/>
                <w:lang w:val="el-GR" w:eastAsia="en-US"/>
              </w:rPr>
              <w:t xml:space="preserve"> και </w:t>
            </w:r>
            <w:r w:rsidR="00406866">
              <w:rPr>
                <w:rFonts w:asciiTheme="minorHAnsi" w:eastAsia="Calibri" w:hAnsiTheme="minorHAnsi" w:cs="Tahoma"/>
                <w:b/>
                <w:sz w:val="22"/>
                <w:szCs w:val="22"/>
                <w:lang w:val="el-GR" w:eastAsia="en-US"/>
              </w:rPr>
              <w:t>Υπηρεσίες δημιουργικού</w:t>
            </w:r>
          </w:p>
        </w:tc>
      </w:tr>
      <w:tr w:rsidR="00092B57" w:rsidRPr="005D1F86" w:rsidTr="00D32298">
        <w:tc>
          <w:tcPr>
            <w:tcW w:w="9754" w:type="dxa"/>
          </w:tcPr>
          <w:p w:rsidR="00092B57" w:rsidRPr="00A95E4E" w:rsidRDefault="00092B57" w:rsidP="00092B57">
            <w:pPr>
              <w:spacing w:after="120"/>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 xml:space="preserve">Προαιρετική Ενέργεια </w:t>
            </w:r>
          </w:p>
          <w:p w:rsidR="00092B57" w:rsidRPr="00A95E4E" w:rsidRDefault="00092B57" w:rsidP="00273E8C">
            <w:pPr>
              <w:spacing w:after="120"/>
              <w:rPr>
                <w:rFonts w:asciiTheme="minorHAnsi" w:eastAsia="Calibri" w:hAnsiTheme="minorHAnsi" w:cs="Tahoma"/>
                <w:b/>
                <w:sz w:val="22"/>
                <w:szCs w:val="22"/>
                <w:lang w:val="el-GR" w:eastAsia="en-US"/>
              </w:rPr>
            </w:pPr>
            <w:r w:rsidRPr="00A95E4E">
              <w:rPr>
                <w:rFonts w:asciiTheme="minorHAnsi" w:eastAsia="Calibri" w:hAnsiTheme="minorHAnsi" w:cs="Tahoma"/>
                <w:sz w:val="22"/>
                <w:szCs w:val="22"/>
                <w:lang w:val="el-GR" w:eastAsia="en-US"/>
              </w:rPr>
              <w:t>Ανώτατο ποσοστό ενέργειας επί του</w:t>
            </w:r>
            <w:r w:rsidR="00177C5F">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 xml:space="preserve">επιχορηγούμενου προϋπολογισμού του επενδυτικού σχεδίου: </w:t>
            </w:r>
            <w:r w:rsidR="00406866">
              <w:rPr>
                <w:rFonts w:asciiTheme="minorHAnsi" w:eastAsia="Calibri" w:hAnsiTheme="minorHAnsi" w:cs="Tahoma"/>
                <w:sz w:val="22"/>
                <w:szCs w:val="22"/>
                <w:lang w:val="el-GR" w:eastAsia="en-US"/>
              </w:rPr>
              <w:t>2</w:t>
            </w:r>
            <w:r w:rsidR="00406866" w:rsidRPr="00A95E4E">
              <w:rPr>
                <w:rFonts w:asciiTheme="minorHAnsi" w:eastAsia="Calibri" w:hAnsiTheme="minorHAnsi" w:cs="Tahoma"/>
                <w:sz w:val="22"/>
                <w:szCs w:val="22"/>
                <w:lang w:val="el-GR" w:eastAsia="en-US"/>
              </w:rPr>
              <w:t>0</w:t>
            </w:r>
            <w:r w:rsidRPr="00A95E4E">
              <w:rPr>
                <w:rFonts w:asciiTheme="minorHAnsi" w:eastAsia="Calibri" w:hAnsiTheme="minorHAnsi" w:cs="Tahoma"/>
                <w:sz w:val="22"/>
                <w:szCs w:val="22"/>
                <w:lang w:val="el-GR" w:eastAsia="en-US"/>
              </w:rPr>
              <w:t>%</w:t>
            </w:r>
          </w:p>
        </w:tc>
      </w:tr>
      <w:tr w:rsidR="00D32298" w:rsidRPr="00F14BD3" w:rsidTr="00D32298">
        <w:tc>
          <w:tcPr>
            <w:tcW w:w="9754" w:type="dxa"/>
          </w:tcPr>
          <w:p w:rsidR="00D32298" w:rsidRPr="00A95E4E" w:rsidRDefault="000375EC">
            <w:pPr>
              <w:suppressAutoHyphens w:val="0"/>
              <w:spacing w:before="120" w:line="240" w:lineRule="auto"/>
              <w:rPr>
                <w:rFonts w:asciiTheme="minorHAnsi" w:eastAsia="Calibri" w:hAnsiTheme="minorHAnsi" w:cs="Tahoma"/>
                <w:b/>
                <w:sz w:val="22"/>
                <w:szCs w:val="22"/>
                <w:lang w:val="el-GR" w:eastAsia="en-US"/>
              </w:rPr>
            </w:pPr>
            <w:r>
              <w:rPr>
                <w:rFonts w:asciiTheme="minorHAnsi" w:eastAsia="Calibri" w:hAnsiTheme="minorHAnsi" w:cs="Tahoma"/>
                <w:b/>
                <w:sz w:val="22"/>
                <w:szCs w:val="22"/>
                <w:lang w:val="el-GR" w:eastAsia="en-US"/>
              </w:rPr>
              <w:t>γ</w:t>
            </w:r>
            <w:r w:rsidR="00D32298" w:rsidRPr="00A95E4E">
              <w:rPr>
                <w:rFonts w:asciiTheme="minorHAnsi" w:eastAsia="Calibri" w:hAnsiTheme="minorHAnsi" w:cs="Tahoma"/>
                <w:b/>
                <w:sz w:val="22"/>
                <w:szCs w:val="22"/>
                <w:lang w:val="el-GR" w:eastAsia="en-US"/>
              </w:rPr>
              <w:t>) Υπηρεσίες</w:t>
            </w:r>
          </w:p>
        </w:tc>
      </w:tr>
      <w:tr w:rsidR="00D32298" w:rsidRPr="00F14BD3" w:rsidTr="00D32298">
        <w:tc>
          <w:tcPr>
            <w:tcW w:w="9754" w:type="dxa"/>
          </w:tcPr>
          <w:p w:rsidR="00D32298" w:rsidRPr="000375EC" w:rsidRDefault="00D32298" w:rsidP="00FD6E91">
            <w:pPr>
              <w:suppressAutoHyphens w:val="0"/>
              <w:spacing w:before="120" w:line="240" w:lineRule="auto"/>
              <w:rPr>
                <w:rFonts w:asciiTheme="minorHAnsi" w:eastAsia="Calibri" w:hAnsiTheme="minorHAnsi" w:cs="Tahoma"/>
                <w:sz w:val="22"/>
                <w:szCs w:val="22"/>
                <w:lang w:eastAsia="en-US"/>
              </w:rPr>
            </w:pPr>
            <w:r w:rsidRPr="00A95E4E">
              <w:rPr>
                <w:rFonts w:asciiTheme="minorHAnsi" w:eastAsia="Calibri" w:hAnsiTheme="minorHAnsi" w:cs="Tahoma"/>
                <w:sz w:val="22"/>
                <w:szCs w:val="22"/>
                <w:lang w:val="el-GR" w:eastAsia="en-US"/>
              </w:rPr>
              <w:t>Υπηρεσίες</w:t>
            </w:r>
            <w:r w:rsidRPr="000375EC">
              <w:rPr>
                <w:rFonts w:asciiTheme="minorHAnsi" w:eastAsia="Calibri" w:hAnsiTheme="minorHAnsi" w:cs="Tahoma"/>
                <w:sz w:val="22"/>
                <w:szCs w:val="22"/>
                <w:lang w:eastAsia="en-US"/>
              </w:rPr>
              <w:t xml:space="preserve"> </w:t>
            </w:r>
            <w:r w:rsidRPr="00A95E4E">
              <w:rPr>
                <w:rFonts w:asciiTheme="minorHAnsi" w:eastAsia="Calibri" w:hAnsiTheme="minorHAnsi" w:cs="Tahoma"/>
                <w:sz w:val="22"/>
                <w:szCs w:val="22"/>
                <w:lang w:val="el-GR" w:eastAsia="en-US"/>
              </w:rPr>
              <w:t>δημιουργίας</w:t>
            </w:r>
            <w:r w:rsidRPr="000375EC">
              <w:rPr>
                <w:rFonts w:asciiTheme="minorHAnsi" w:eastAsia="Calibri" w:hAnsiTheme="minorHAnsi" w:cs="Tahoma"/>
                <w:sz w:val="22"/>
                <w:szCs w:val="22"/>
                <w:lang w:eastAsia="en-US"/>
              </w:rPr>
              <w:t xml:space="preserve"> </w:t>
            </w:r>
            <w:r w:rsidRPr="00A95E4E">
              <w:rPr>
                <w:rFonts w:asciiTheme="minorHAnsi" w:eastAsia="Calibri" w:hAnsiTheme="minorHAnsi" w:cs="Tahoma"/>
                <w:sz w:val="22"/>
                <w:szCs w:val="22"/>
                <w:lang w:val="el-GR" w:eastAsia="en-US"/>
              </w:rPr>
              <w:t>ψηφιακού</w:t>
            </w:r>
            <w:r w:rsidRPr="000375EC">
              <w:rPr>
                <w:rFonts w:asciiTheme="minorHAnsi" w:eastAsia="Calibri" w:hAnsiTheme="minorHAnsi" w:cs="Tahoma"/>
                <w:sz w:val="22"/>
                <w:szCs w:val="22"/>
                <w:lang w:eastAsia="en-US"/>
              </w:rPr>
              <w:t xml:space="preserve"> </w:t>
            </w:r>
            <w:r w:rsidRPr="00A95E4E">
              <w:rPr>
                <w:rFonts w:asciiTheme="minorHAnsi" w:eastAsia="Calibri" w:hAnsiTheme="minorHAnsi" w:cs="Tahoma"/>
                <w:sz w:val="22"/>
                <w:szCs w:val="22"/>
                <w:lang w:val="el-GR" w:eastAsia="en-US"/>
              </w:rPr>
              <w:t>περιεχομένου</w:t>
            </w:r>
            <w:r w:rsidRPr="000375EC">
              <w:rPr>
                <w:rFonts w:asciiTheme="minorHAnsi" w:eastAsia="Calibri" w:hAnsiTheme="minorHAnsi" w:cs="Tahoma"/>
                <w:sz w:val="22"/>
                <w:szCs w:val="22"/>
                <w:lang w:eastAsia="en-US"/>
              </w:rPr>
              <w:t xml:space="preserve"> (</w:t>
            </w:r>
            <w:r w:rsidRPr="00A95E4E">
              <w:rPr>
                <w:rFonts w:asciiTheme="minorHAnsi" w:eastAsia="Calibri" w:hAnsiTheme="minorHAnsi" w:cs="Tahoma"/>
                <w:sz w:val="22"/>
                <w:szCs w:val="22"/>
                <w:lang w:eastAsia="en-US"/>
              </w:rPr>
              <w:t>videos</w:t>
            </w:r>
            <w:r w:rsidRPr="000375EC">
              <w:rPr>
                <w:rFonts w:asciiTheme="minorHAnsi" w:eastAsia="Calibri" w:hAnsiTheme="minorHAnsi" w:cs="Tahoma"/>
                <w:sz w:val="22"/>
                <w:szCs w:val="22"/>
                <w:lang w:eastAsia="en-US"/>
              </w:rPr>
              <w:t xml:space="preserve">, </w:t>
            </w:r>
            <w:r w:rsidRPr="00A95E4E">
              <w:rPr>
                <w:rFonts w:asciiTheme="minorHAnsi" w:eastAsia="Calibri" w:hAnsiTheme="minorHAnsi" w:cs="Tahoma"/>
                <w:sz w:val="22"/>
                <w:szCs w:val="22"/>
                <w:lang w:eastAsia="en-US"/>
              </w:rPr>
              <w:t>slideshows</w:t>
            </w:r>
            <w:r w:rsidRPr="000375EC">
              <w:rPr>
                <w:rFonts w:asciiTheme="minorHAnsi" w:eastAsia="Calibri" w:hAnsiTheme="minorHAnsi" w:cs="Tahoma"/>
                <w:sz w:val="22"/>
                <w:szCs w:val="22"/>
                <w:lang w:eastAsia="en-US"/>
              </w:rPr>
              <w:t xml:space="preserve">, </w:t>
            </w:r>
            <w:r w:rsidRPr="00A95E4E">
              <w:rPr>
                <w:rFonts w:asciiTheme="minorHAnsi" w:eastAsia="Calibri" w:hAnsiTheme="minorHAnsi" w:cs="Tahoma"/>
                <w:sz w:val="22"/>
                <w:szCs w:val="22"/>
                <w:lang w:eastAsia="en-US"/>
              </w:rPr>
              <w:t>banners</w:t>
            </w:r>
            <w:r w:rsidRPr="000375EC">
              <w:rPr>
                <w:rFonts w:asciiTheme="minorHAnsi" w:eastAsia="Calibri" w:hAnsiTheme="minorHAnsi" w:cs="Tahoma"/>
                <w:sz w:val="22"/>
                <w:szCs w:val="22"/>
                <w:lang w:eastAsia="en-US"/>
              </w:rPr>
              <w:t xml:space="preserve">, </w:t>
            </w:r>
            <w:r w:rsidRPr="00A95E4E">
              <w:rPr>
                <w:rFonts w:asciiTheme="minorHAnsi" w:eastAsia="Calibri" w:hAnsiTheme="minorHAnsi" w:cs="Tahoma"/>
                <w:sz w:val="22"/>
                <w:szCs w:val="22"/>
                <w:lang w:eastAsia="en-US"/>
              </w:rPr>
              <w:t>templates</w:t>
            </w:r>
            <w:r w:rsidR="00D00683" w:rsidRPr="000375EC">
              <w:rPr>
                <w:rFonts w:asciiTheme="minorHAnsi" w:eastAsia="Calibri" w:hAnsiTheme="minorHAnsi" w:cs="Tahoma"/>
                <w:sz w:val="22"/>
                <w:szCs w:val="22"/>
                <w:lang w:eastAsia="en-US"/>
              </w:rPr>
              <w:t>)</w:t>
            </w:r>
          </w:p>
        </w:tc>
      </w:tr>
      <w:tr w:rsidR="00D00683" w:rsidRPr="005D1F86" w:rsidTr="00FD6E91">
        <w:tc>
          <w:tcPr>
            <w:tcW w:w="9754" w:type="dxa"/>
          </w:tcPr>
          <w:p w:rsidR="00D00683" w:rsidRPr="00A95E4E" w:rsidRDefault="00D00683">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Υπηρεσίες βελτιστοποίησης παρουσίας σε ηλεκτρονικές σελίδες αναζήτησης (Search Engine Optimisation)</w:t>
            </w:r>
          </w:p>
        </w:tc>
      </w:tr>
      <w:tr w:rsidR="00D32298" w:rsidRPr="00A95E4E" w:rsidTr="00D32298">
        <w:tc>
          <w:tcPr>
            <w:tcW w:w="9754" w:type="dxa"/>
          </w:tcPr>
          <w:p w:rsidR="00D32298" w:rsidRPr="00A95E4E" w:rsidRDefault="00D00683" w:rsidP="00FD6E91">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Δ</w:t>
            </w:r>
            <w:r w:rsidR="00D32298" w:rsidRPr="00A95E4E">
              <w:rPr>
                <w:rFonts w:asciiTheme="minorHAnsi" w:eastAsia="Calibri" w:hAnsiTheme="minorHAnsi" w:cs="Tahoma"/>
                <w:sz w:val="22"/>
                <w:szCs w:val="22"/>
                <w:lang w:val="el-GR" w:eastAsia="en-US"/>
              </w:rPr>
              <w:t>ιασύνδεση Internet</w:t>
            </w:r>
          </w:p>
        </w:tc>
      </w:tr>
      <w:tr w:rsidR="00D32298" w:rsidRPr="005D1F86" w:rsidTr="00D32298">
        <w:tc>
          <w:tcPr>
            <w:tcW w:w="9754" w:type="dxa"/>
          </w:tcPr>
          <w:p w:rsidR="00D32298" w:rsidRPr="00A95E4E" w:rsidRDefault="00D00683" w:rsidP="00FD6E91">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Φ</w:t>
            </w:r>
            <w:r w:rsidR="00D32298" w:rsidRPr="00A95E4E">
              <w:rPr>
                <w:rFonts w:asciiTheme="minorHAnsi" w:eastAsia="Calibri" w:hAnsiTheme="minorHAnsi" w:cs="Tahoma"/>
                <w:sz w:val="22"/>
                <w:szCs w:val="22"/>
                <w:lang w:val="el-GR" w:eastAsia="en-US"/>
              </w:rPr>
              <w:t>ιλοξενία εφαρμογών (hosting) και</w:t>
            </w:r>
            <w:r w:rsidRPr="00A95E4E">
              <w:rPr>
                <w:rFonts w:asciiTheme="minorHAnsi" w:eastAsia="Calibri" w:hAnsiTheme="minorHAnsi" w:cs="Tahoma"/>
                <w:sz w:val="22"/>
                <w:szCs w:val="22"/>
                <w:lang w:val="el-GR" w:eastAsia="en-US"/>
              </w:rPr>
              <w:t xml:space="preserve"> κατοχύρωση</w:t>
            </w:r>
            <w:r w:rsidR="00D32298" w:rsidRPr="00A95E4E">
              <w:rPr>
                <w:rFonts w:asciiTheme="minorHAnsi" w:eastAsia="Calibri" w:hAnsiTheme="minorHAnsi" w:cs="Tahoma"/>
                <w:sz w:val="22"/>
                <w:szCs w:val="22"/>
                <w:lang w:val="el-GR" w:eastAsia="en-US"/>
              </w:rPr>
              <w:t xml:space="preserve"> domain names </w:t>
            </w:r>
            <w:r w:rsidR="00D32298" w:rsidRPr="00A95E4E">
              <w:rPr>
                <w:rFonts w:asciiTheme="minorHAnsi" w:eastAsia="Calibri" w:hAnsiTheme="minorHAnsi" w:cs="Tahoma"/>
                <w:sz w:val="22"/>
                <w:szCs w:val="22"/>
                <w:lang w:val="el-GR" w:eastAsia="en-US"/>
              </w:rPr>
              <w:tab/>
            </w:r>
          </w:p>
        </w:tc>
      </w:tr>
    </w:tbl>
    <w:p w:rsidR="003F6231" w:rsidRDefault="003F6231" w:rsidP="009A0F9F">
      <w:pPr>
        <w:spacing w:after="120"/>
        <w:rPr>
          <w:b/>
          <w:i/>
          <w:sz w:val="22"/>
          <w:szCs w:val="22"/>
          <w:lang w:val="el-GR"/>
        </w:rPr>
      </w:pPr>
    </w:p>
    <w:tbl>
      <w:tblPr>
        <w:tblStyle w:val="af2"/>
        <w:tblW w:w="0" w:type="auto"/>
        <w:tblLook w:val="04A0" w:firstRow="1" w:lastRow="0" w:firstColumn="1" w:lastColumn="0" w:noHBand="0" w:noVBand="1"/>
      </w:tblPr>
      <w:tblGrid>
        <w:gridCol w:w="9754"/>
      </w:tblGrid>
      <w:tr w:rsidR="00406866" w:rsidRPr="00D822F0" w:rsidTr="00A262D0">
        <w:tc>
          <w:tcPr>
            <w:tcW w:w="9754" w:type="dxa"/>
            <w:shd w:val="clear" w:color="auto" w:fill="EEECE1" w:themeFill="background2"/>
          </w:tcPr>
          <w:p w:rsidR="00406866" w:rsidRPr="00A95E4E" w:rsidRDefault="00406866" w:rsidP="00406866">
            <w:pPr>
              <w:spacing w:after="120"/>
              <w:rPr>
                <w:rFonts w:asciiTheme="minorHAnsi" w:eastAsia="Calibri" w:hAnsiTheme="minorHAnsi" w:cs="Tahoma"/>
                <w:sz w:val="22"/>
                <w:szCs w:val="22"/>
                <w:lang w:val="el-GR" w:eastAsia="en-US"/>
              </w:rPr>
            </w:pPr>
            <w:r w:rsidRPr="00A95E4E">
              <w:rPr>
                <w:rFonts w:asciiTheme="minorHAnsi" w:eastAsia="Calibri" w:hAnsiTheme="minorHAnsi" w:cs="Tahoma"/>
                <w:b/>
                <w:sz w:val="22"/>
                <w:szCs w:val="22"/>
                <w:lang w:val="el-GR" w:eastAsia="en-US"/>
              </w:rPr>
              <w:lastRenderedPageBreak/>
              <w:t>E(</w:t>
            </w:r>
            <w:r>
              <w:rPr>
                <w:rFonts w:asciiTheme="minorHAnsi" w:eastAsia="Calibri" w:hAnsiTheme="minorHAnsi" w:cs="Tahoma"/>
                <w:b/>
                <w:sz w:val="22"/>
                <w:szCs w:val="22"/>
                <w:lang w:val="el-GR" w:eastAsia="en-US"/>
              </w:rPr>
              <w:t>6</w:t>
            </w:r>
            <w:r w:rsidRPr="00A95E4E">
              <w:rPr>
                <w:rFonts w:asciiTheme="minorHAnsi" w:eastAsia="Calibri" w:hAnsiTheme="minorHAnsi" w:cs="Tahoma"/>
                <w:b/>
                <w:sz w:val="22"/>
                <w:szCs w:val="22"/>
                <w:lang w:val="el-GR" w:eastAsia="en-US"/>
              </w:rPr>
              <w:t>) Ψηφιακή Προβολή – Διαφήμιση</w:t>
            </w:r>
          </w:p>
        </w:tc>
      </w:tr>
      <w:tr w:rsidR="00406866" w:rsidRPr="005D1F86" w:rsidTr="00A262D0">
        <w:tc>
          <w:tcPr>
            <w:tcW w:w="9754" w:type="dxa"/>
          </w:tcPr>
          <w:p w:rsidR="00A262D0" w:rsidRPr="00A95E4E" w:rsidRDefault="00A262D0" w:rsidP="00A262D0">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b/>
                <w:sz w:val="22"/>
                <w:szCs w:val="22"/>
                <w:lang w:val="el-GR" w:eastAsia="en-US"/>
              </w:rPr>
              <w:t xml:space="preserve">Υποχρεωτική </w:t>
            </w:r>
            <w:r w:rsidRPr="00A95E4E">
              <w:rPr>
                <w:rFonts w:asciiTheme="minorHAnsi" w:eastAsia="Calibri" w:hAnsiTheme="minorHAnsi" w:cs="Tahoma"/>
                <w:sz w:val="22"/>
                <w:szCs w:val="22"/>
                <w:lang w:val="el-GR" w:eastAsia="en-US"/>
              </w:rPr>
              <w:t>Ενέργεια.</w:t>
            </w:r>
          </w:p>
          <w:p w:rsidR="00A262D0" w:rsidRPr="00A95E4E" w:rsidRDefault="00A262D0" w:rsidP="00A262D0">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Ανώτατο ποσοστό ενέργειας επί του</w:t>
            </w:r>
            <w:r w:rsidR="00177C5F">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 xml:space="preserve">επιχορηγούμενου προϋπολογισμού του επενδυτικού σχεδίου: </w:t>
            </w:r>
            <w:r>
              <w:rPr>
                <w:rFonts w:asciiTheme="minorHAnsi" w:eastAsia="Calibri" w:hAnsiTheme="minorHAnsi" w:cs="Tahoma"/>
                <w:sz w:val="22"/>
                <w:szCs w:val="22"/>
                <w:lang w:val="el-GR" w:eastAsia="en-US"/>
              </w:rPr>
              <w:t>3</w:t>
            </w:r>
            <w:r w:rsidRPr="00A95E4E">
              <w:rPr>
                <w:rFonts w:asciiTheme="minorHAnsi" w:eastAsia="Calibri" w:hAnsiTheme="minorHAnsi" w:cs="Tahoma"/>
                <w:sz w:val="22"/>
                <w:szCs w:val="22"/>
                <w:lang w:val="el-GR" w:eastAsia="en-US"/>
              </w:rPr>
              <w:t>0%</w:t>
            </w:r>
          </w:p>
          <w:p w:rsidR="00406866" w:rsidRDefault="00A262D0" w:rsidP="000375EC">
            <w:pPr>
              <w:spacing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Κατώτατο ποσοστό ενέργειας επί του συνολικού επιχορηγούμενου προϋπολογισμού του επενδυτικού</w:t>
            </w:r>
            <w:r w:rsidR="005B2FFA">
              <w:rPr>
                <w:rFonts w:asciiTheme="minorHAnsi" w:eastAsia="Calibri" w:hAnsiTheme="minorHAnsi" w:cs="Tahoma"/>
                <w:sz w:val="22"/>
                <w:szCs w:val="22"/>
                <w:lang w:val="el-GR" w:eastAsia="en-US"/>
              </w:rPr>
              <w:t xml:space="preserve"> </w:t>
            </w:r>
            <w:r w:rsidRPr="00A95E4E">
              <w:rPr>
                <w:rFonts w:asciiTheme="minorHAnsi" w:eastAsia="Calibri" w:hAnsiTheme="minorHAnsi" w:cs="Tahoma"/>
                <w:sz w:val="22"/>
                <w:szCs w:val="22"/>
                <w:lang w:val="el-GR" w:eastAsia="en-US"/>
              </w:rPr>
              <w:t xml:space="preserve">σχεδίου: </w:t>
            </w:r>
            <w:r>
              <w:rPr>
                <w:rFonts w:asciiTheme="minorHAnsi" w:eastAsia="Calibri" w:hAnsiTheme="minorHAnsi" w:cs="Tahoma"/>
                <w:sz w:val="22"/>
                <w:szCs w:val="22"/>
                <w:lang w:val="el-GR" w:eastAsia="en-US"/>
              </w:rPr>
              <w:t>1</w:t>
            </w:r>
            <w:r w:rsidRPr="00A95E4E">
              <w:rPr>
                <w:rFonts w:asciiTheme="minorHAnsi" w:eastAsia="Calibri" w:hAnsiTheme="minorHAnsi" w:cs="Tahoma"/>
                <w:sz w:val="22"/>
                <w:szCs w:val="22"/>
                <w:lang w:val="el-GR" w:eastAsia="en-US"/>
              </w:rPr>
              <w:t>0%</w:t>
            </w:r>
          </w:p>
          <w:p w:rsidR="005B2FFA" w:rsidRPr="00A262D0" w:rsidRDefault="005B2FFA" w:rsidP="000375EC">
            <w:pPr>
              <w:spacing w:line="240" w:lineRule="auto"/>
              <w:rPr>
                <w:rFonts w:asciiTheme="minorHAnsi" w:eastAsia="Calibri" w:hAnsiTheme="minorHAnsi" w:cs="Tahoma"/>
                <w:sz w:val="22"/>
                <w:szCs w:val="22"/>
                <w:lang w:val="el-GR" w:eastAsia="en-US"/>
              </w:rPr>
            </w:pPr>
          </w:p>
        </w:tc>
      </w:tr>
      <w:tr w:rsidR="00406866" w:rsidRPr="00F14BD3" w:rsidTr="00A262D0">
        <w:tc>
          <w:tcPr>
            <w:tcW w:w="9754" w:type="dxa"/>
          </w:tcPr>
          <w:p w:rsidR="00406866" w:rsidRPr="00A95E4E" w:rsidRDefault="000375EC">
            <w:pPr>
              <w:suppressAutoHyphens w:val="0"/>
              <w:spacing w:before="120" w:line="240" w:lineRule="auto"/>
              <w:rPr>
                <w:rFonts w:asciiTheme="minorHAnsi" w:eastAsia="Calibri" w:hAnsiTheme="minorHAnsi" w:cs="Tahoma"/>
                <w:b/>
                <w:sz w:val="22"/>
                <w:szCs w:val="22"/>
                <w:lang w:val="el-GR" w:eastAsia="en-US"/>
              </w:rPr>
            </w:pPr>
            <w:r>
              <w:rPr>
                <w:rFonts w:asciiTheme="minorHAnsi" w:eastAsia="Calibri" w:hAnsiTheme="minorHAnsi" w:cs="Tahoma"/>
                <w:b/>
                <w:sz w:val="22"/>
                <w:szCs w:val="22"/>
                <w:lang w:val="el-GR" w:eastAsia="en-US"/>
              </w:rPr>
              <w:t>γ</w:t>
            </w:r>
            <w:r w:rsidR="00406866" w:rsidRPr="00A95E4E">
              <w:rPr>
                <w:rFonts w:asciiTheme="minorHAnsi" w:eastAsia="Calibri" w:hAnsiTheme="minorHAnsi" w:cs="Tahoma"/>
                <w:b/>
                <w:sz w:val="22"/>
                <w:szCs w:val="22"/>
                <w:lang w:val="el-GR" w:eastAsia="en-US"/>
              </w:rPr>
              <w:t>) Υπηρεσίες</w:t>
            </w:r>
          </w:p>
        </w:tc>
      </w:tr>
      <w:tr w:rsidR="00406866" w:rsidRPr="005D1F86" w:rsidTr="00A262D0">
        <w:tc>
          <w:tcPr>
            <w:tcW w:w="9754" w:type="dxa"/>
          </w:tcPr>
          <w:p w:rsidR="00406866" w:rsidRPr="00A95E4E" w:rsidRDefault="00406866" w:rsidP="00A262D0">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Υπηρεσίες ψηφιακής προβολής σε διαδικτυακούς τόπους, σε εφαρμογές κοινωνικής δικτύωσης, google adwards, κλπ.</w:t>
            </w:r>
          </w:p>
        </w:tc>
      </w:tr>
      <w:tr w:rsidR="00406866" w:rsidRPr="005D1F86" w:rsidTr="00A262D0">
        <w:tc>
          <w:tcPr>
            <w:tcW w:w="9754" w:type="dxa"/>
          </w:tcPr>
          <w:p w:rsidR="00406866" w:rsidRPr="00A95E4E" w:rsidRDefault="00406866" w:rsidP="00A262D0">
            <w:pPr>
              <w:suppressAutoHyphens w:val="0"/>
              <w:spacing w:before="120" w:line="240" w:lineRule="auto"/>
              <w:rPr>
                <w:rFonts w:asciiTheme="minorHAnsi" w:eastAsia="Calibri" w:hAnsiTheme="minorHAnsi" w:cs="Tahoma"/>
                <w:sz w:val="22"/>
                <w:szCs w:val="22"/>
                <w:lang w:val="el-GR" w:eastAsia="en-US"/>
              </w:rPr>
            </w:pPr>
            <w:r w:rsidRPr="00A95E4E">
              <w:rPr>
                <w:rFonts w:asciiTheme="minorHAnsi" w:eastAsia="Calibri" w:hAnsiTheme="minorHAnsi" w:cs="Tahoma"/>
                <w:sz w:val="22"/>
                <w:szCs w:val="22"/>
                <w:lang w:val="el-GR" w:eastAsia="en-US"/>
              </w:rPr>
              <w:t>Συνδρομή σε υπηρεσίες παροχής περιεχομένου (Rss feeds, video streaming, κ.ά.).</w:t>
            </w:r>
          </w:p>
        </w:tc>
      </w:tr>
    </w:tbl>
    <w:p w:rsidR="00406866" w:rsidRDefault="00406866" w:rsidP="009A0F9F">
      <w:pPr>
        <w:spacing w:after="120"/>
        <w:rPr>
          <w:b/>
          <w:i/>
          <w:sz w:val="22"/>
          <w:szCs w:val="22"/>
          <w:lang w:val="el-GR"/>
        </w:rPr>
      </w:pPr>
    </w:p>
    <w:p w:rsidR="009A0F9F" w:rsidRPr="00C26C11" w:rsidRDefault="009A0F9F" w:rsidP="009A0F9F">
      <w:pPr>
        <w:spacing w:after="120"/>
        <w:rPr>
          <w:b/>
          <w:i/>
          <w:sz w:val="22"/>
          <w:szCs w:val="22"/>
          <w:lang w:val="el-GR"/>
        </w:rPr>
      </w:pPr>
      <w:r w:rsidRPr="00C26C11">
        <w:rPr>
          <w:b/>
          <w:i/>
          <w:sz w:val="22"/>
          <w:szCs w:val="22"/>
          <w:lang w:val="el-GR"/>
        </w:rPr>
        <w:t>Χρόνος πραγματοποίησης των δαπανών</w:t>
      </w:r>
      <w:bookmarkEnd w:id="311"/>
      <w:bookmarkEnd w:id="312"/>
    </w:p>
    <w:p w:rsidR="009A0F9F" w:rsidRPr="00C26C11" w:rsidRDefault="009A0F9F" w:rsidP="009A0F9F">
      <w:pPr>
        <w:spacing w:after="120"/>
        <w:rPr>
          <w:sz w:val="22"/>
          <w:szCs w:val="22"/>
          <w:lang w:val="el-GR"/>
        </w:rPr>
      </w:pPr>
      <w:r w:rsidRPr="00C26C11">
        <w:rPr>
          <w:sz w:val="22"/>
          <w:szCs w:val="22"/>
          <w:lang w:val="el-GR"/>
        </w:rPr>
        <w:t>Το σύνολο των δαπανών του έργου θα πρέπει να έχει πραγματοποιηθεί κατά τη διάρκεια του χρονικού πλαισίου, που προσδιορίζεται στην απόφαση ένταξης</w:t>
      </w:r>
      <w:r w:rsidRPr="006A0127">
        <w:rPr>
          <w:sz w:val="22"/>
          <w:szCs w:val="22"/>
          <w:lang w:val="el-GR"/>
        </w:rPr>
        <w:t xml:space="preserve"> </w:t>
      </w:r>
      <w:r w:rsidRPr="00C26C11">
        <w:rPr>
          <w:sz w:val="22"/>
          <w:szCs w:val="22"/>
          <w:lang w:val="el-GR"/>
        </w:rPr>
        <w:t>-</w:t>
      </w:r>
      <w:r w:rsidRPr="006A0127">
        <w:rPr>
          <w:sz w:val="22"/>
          <w:szCs w:val="22"/>
          <w:lang w:val="el-GR"/>
        </w:rPr>
        <w:t xml:space="preserve"> </w:t>
      </w:r>
      <w:r w:rsidRPr="00C26C11">
        <w:rPr>
          <w:sz w:val="22"/>
          <w:szCs w:val="22"/>
          <w:lang w:val="el-GR"/>
        </w:rPr>
        <w:t xml:space="preserve">χρηματοδότησης του έργου. Αποδεικτικά πραγματοποίησης των δαπανών θεωρούνται τα σχετικά παραστατικά (π.χ. τιμολόγια) όπως αυτά καθορίζονται παρακάτω. </w:t>
      </w:r>
    </w:p>
    <w:p w:rsidR="009A0F9F" w:rsidRPr="00C26C11" w:rsidRDefault="00E3622C" w:rsidP="009A0F9F">
      <w:pPr>
        <w:spacing w:after="120"/>
        <w:rPr>
          <w:rFonts w:cs="Helvetica"/>
          <w:sz w:val="22"/>
          <w:szCs w:val="22"/>
          <w:lang w:val="el-GR" w:eastAsia="el-GR"/>
        </w:rPr>
      </w:pPr>
      <w:r w:rsidRPr="000E7F4B">
        <w:rPr>
          <w:rFonts w:cs="Arial"/>
          <w:sz w:val="22"/>
          <w:szCs w:val="22"/>
          <w:lang w:val="el-GR" w:eastAsia="el-GR"/>
        </w:rPr>
        <w:t>Οι δαπάνες θα πρέπει να έχουν εξοφληθεί πλήρως μέχρι τη διενέργεια του τελικού ελέγχου, για να πιστοποιηθούν οι σχετικές δαπάνες στο αντίστοιχο χρονικό διάστημα, που αφορά ο έλεγχος. Δαπάνες που δεν έχουν εξοφληθεί πλήρως μέχρι την διενέργεια του τελικού ελέγχου θα θεωρούνται μη επιλέξιμες για την ελεγχόμενη περίοδο. Οποιαδήποτε δαπάνη δεν έχει εξοφληθεί πλήρως μέχρι την ημερομηνία υποβολής της τελικής έκθεσης, , κρίνεται οριστικά μη επιλέξιμη.</w:t>
      </w:r>
    </w:p>
    <w:p w:rsidR="009A0F9F" w:rsidRPr="00C26C11" w:rsidRDefault="009A0F9F" w:rsidP="009A0F9F">
      <w:pPr>
        <w:spacing w:after="120"/>
        <w:rPr>
          <w:b/>
          <w:i/>
          <w:sz w:val="22"/>
          <w:szCs w:val="22"/>
          <w:lang w:val="el-GR"/>
        </w:rPr>
      </w:pPr>
      <w:bookmarkStart w:id="313" w:name="_Προϋποθέσεις_επιλεξιμότητας_δαπανών"/>
      <w:bookmarkStart w:id="314" w:name="_Toc445121994"/>
      <w:bookmarkStart w:id="315" w:name="_Toc448223881"/>
      <w:bookmarkStart w:id="316" w:name="_Ref448832489"/>
      <w:bookmarkStart w:id="317" w:name="_Ref448832497"/>
      <w:bookmarkEnd w:id="313"/>
      <w:r w:rsidRPr="00C26C11">
        <w:rPr>
          <w:b/>
          <w:i/>
          <w:sz w:val="22"/>
          <w:szCs w:val="22"/>
          <w:lang w:val="el-GR"/>
        </w:rPr>
        <w:t>Προϋποθέσεις επιλεξιμότητας δαπανών – Απαραίτητα παραστατικά</w:t>
      </w:r>
      <w:bookmarkEnd w:id="314"/>
      <w:bookmarkEnd w:id="315"/>
      <w:bookmarkEnd w:id="316"/>
      <w:bookmarkEnd w:id="317"/>
    </w:p>
    <w:p w:rsidR="0013088B" w:rsidRDefault="009A0F9F" w:rsidP="0013088B">
      <w:pPr>
        <w:spacing w:after="120"/>
        <w:rPr>
          <w:b/>
          <w:sz w:val="22"/>
          <w:szCs w:val="22"/>
          <w:lang w:val="el-GR"/>
        </w:rPr>
      </w:pPr>
      <w:r w:rsidRPr="006F39C9">
        <w:rPr>
          <w:b/>
          <w:sz w:val="22"/>
          <w:szCs w:val="22"/>
          <w:lang w:val="el-GR"/>
        </w:rPr>
        <w:t xml:space="preserve">Κατηγορία </w:t>
      </w:r>
      <w:r w:rsidR="00ED332D">
        <w:rPr>
          <w:b/>
          <w:sz w:val="22"/>
          <w:szCs w:val="22"/>
          <w:lang w:val="el-GR"/>
        </w:rPr>
        <w:t xml:space="preserve">Δαπάνης </w:t>
      </w:r>
      <w:r w:rsidR="00427F29">
        <w:rPr>
          <w:b/>
          <w:sz w:val="22"/>
          <w:szCs w:val="22"/>
          <w:lang w:val="el-GR"/>
        </w:rPr>
        <w:t>1</w:t>
      </w:r>
      <w:r w:rsidR="00ED332D">
        <w:rPr>
          <w:b/>
          <w:sz w:val="22"/>
          <w:szCs w:val="22"/>
          <w:lang w:val="el-GR"/>
        </w:rPr>
        <w:t xml:space="preserve"> </w:t>
      </w:r>
      <w:r w:rsidRPr="006F39C9">
        <w:rPr>
          <w:b/>
          <w:sz w:val="22"/>
          <w:szCs w:val="22"/>
          <w:lang w:val="el-GR"/>
        </w:rPr>
        <w:t>« Εξοπλισμός»</w:t>
      </w:r>
    </w:p>
    <w:p w:rsidR="0013088B" w:rsidRDefault="0013088B" w:rsidP="0013088B">
      <w:pPr>
        <w:spacing w:after="120"/>
        <w:rPr>
          <w:rFonts w:cs="Arial"/>
          <w:iCs/>
          <w:sz w:val="22"/>
          <w:szCs w:val="22"/>
          <w:lang w:val="el-GR" w:eastAsia="el-GR"/>
        </w:rPr>
      </w:pPr>
      <w:r w:rsidRPr="00BA3DBA">
        <w:rPr>
          <w:rFonts w:cs="Arial"/>
          <w:iCs/>
          <w:sz w:val="22"/>
          <w:szCs w:val="22"/>
          <w:lang w:val="el-GR" w:eastAsia="el-GR"/>
        </w:rPr>
        <w:t>Απαραίτητη προϋπόθεση για να είναι επιλέξιμες οι δαπάνες εξοπλισμού είναι η εγγραφή τους σε βιβλίο μητρώου παγίων ή αντίστοιχο βιβλίο κατά τα προβλεπόμενα στις φορολογικές διατάξεις.</w:t>
      </w:r>
    </w:p>
    <w:p w:rsidR="0013088B" w:rsidRPr="0013088B" w:rsidRDefault="0013088B" w:rsidP="0013088B">
      <w:pPr>
        <w:spacing w:after="120"/>
        <w:rPr>
          <w:b/>
          <w:sz w:val="22"/>
          <w:szCs w:val="22"/>
          <w:lang w:val="el-GR"/>
        </w:rPr>
      </w:pPr>
      <w:r w:rsidRPr="0013088B">
        <w:rPr>
          <w:rFonts w:cs="Arial"/>
          <w:iCs/>
          <w:sz w:val="22"/>
          <w:szCs w:val="22"/>
          <w:lang w:val="el-GR" w:eastAsia="el-GR"/>
        </w:rPr>
        <w:t>Απαραίτητα παραστατικά:</w:t>
      </w:r>
    </w:p>
    <w:p w:rsidR="0013088B" w:rsidRPr="000E7F4B" w:rsidRDefault="0013088B" w:rsidP="00FC0D1B">
      <w:pPr>
        <w:pStyle w:val="af6"/>
        <w:numPr>
          <w:ilvl w:val="0"/>
          <w:numId w:val="36"/>
        </w:numPr>
        <w:tabs>
          <w:tab w:val="left" w:pos="284"/>
        </w:tabs>
        <w:spacing w:after="120"/>
        <w:rPr>
          <w:rFonts w:cs="Arial"/>
          <w:iCs/>
          <w:sz w:val="22"/>
          <w:szCs w:val="22"/>
          <w:lang w:val="el-GR" w:eastAsia="el-GR"/>
        </w:rPr>
      </w:pPr>
      <w:r w:rsidRPr="000E7F4B">
        <w:rPr>
          <w:rFonts w:cs="Arial"/>
          <w:iCs/>
          <w:sz w:val="22"/>
          <w:szCs w:val="22"/>
          <w:lang w:val="el-GR" w:eastAsia="el-GR"/>
        </w:rPr>
        <w:t>Αντίγραφα των ιδιωτικών συμφωνητικών – συμβάσεων για την προμήθεια</w:t>
      </w:r>
      <w:r w:rsidR="00177C5F">
        <w:rPr>
          <w:rFonts w:cs="Arial"/>
          <w:iCs/>
          <w:sz w:val="22"/>
          <w:szCs w:val="22"/>
          <w:lang w:val="el-GR" w:eastAsia="el-GR"/>
        </w:rPr>
        <w:t xml:space="preserve"> </w:t>
      </w:r>
      <w:r w:rsidRPr="000E7F4B">
        <w:rPr>
          <w:rFonts w:cs="Arial"/>
          <w:iCs/>
          <w:sz w:val="22"/>
          <w:szCs w:val="22"/>
          <w:lang w:val="el-GR" w:eastAsia="el-GR"/>
        </w:rPr>
        <w:t>εξοπλισμού, υποβεβλημένα στην αρμόδια Δ.Ο.Υ., όπου προβλέπει η σχετική νομοθεσία</w:t>
      </w:r>
    </w:p>
    <w:p w:rsidR="0013088B" w:rsidRPr="0013088B" w:rsidRDefault="0013088B" w:rsidP="00FC0D1B">
      <w:pPr>
        <w:pStyle w:val="af6"/>
        <w:numPr>
          <w:ilvl w:val="0"/>
          <w:numId w:val="36"/>
        </w:numPr>
        <w:tabs>
          <w:tab w:val="left" w:pos="284"/>
        </w:tabs>
        <w:spacing w:after="120"/>
        <w:rPr>
          <w:rFonts w:cs="Arial"/>
          <w:iCs/>
          <w:sz w:val="22"/>
          <w:szCs w:val="22"/>
          <w:lang w:val="el-GR" w:eastAsia="el-GR"/>
        </w:rPr>
      </w:pPr>
      <w:r w:rsidRPr="0013088B">
        <w:rPr>
          <w:rFonts w:cs="Arial"/>
          <w:iCs/>
          <w:sz w:val="22"/>
          <w:szCs w:val="22"/>
          <w:lang w:val="el-GR" w:eastAsia="el-GR"/>
        </w:rPr>
        <w:t xml:space="preserve">Βεβαίωση προμηθευτή για το </w:t>
      </w:r>
      <w:r w:rsidR="00177C5F" w:rsidRPr="0013088B">
        <w:rPr>
          <w:rFonts w:cs="Arial"/>
          <w:iCs/>
          <w:sz w:val="22"/>
          <w:szCs w:val="22"/>
          <w:lang w:val="el-GR" w:eastAsia="el-GR"/>
        </w:rPr>
        <w:t>καινούργιες</w:t>
      </w:r>
      <w:r w:rsidRPr="0013088B">
        <w:rPr>
          <w:rFonts w:cs="Arial"/>
          <w:iCs/>
          <w:sz w:val="22"/>
          <w:szCs w:val="22"/>
          <w:lang w:val="el-GR" w:eastAsia="el-GR"/>
        </w:rPr>
        <w:t>, αμεταχείριστο και περί μη παρακράτησης κυριότητας του προμηθευόμενου είδους με αναφορά στο serial number των</w:t>
      </w:r>
      <w:r w:rsidR="00177C5F">
        <w:rPr>
          <w:rFonts w:cs="Arial"/>
          <w:iCs/>
          <w:sz w:val="22"/>
          <w:szCs w:val="22"/>
          <w:lang w:val="el-GR" w:eastAsia="el-GR"/>
        </w:rPr>
        <w:t xml:space="preserve"> </w:t>
      </w:r>
      <w:r w:rsidRPr="000E7F4B">
        <w:rPr>
          <w:rFonts w:cs="Arial"/>
          <w:iCs/>
          <w:sz w:val="22"/>
          <w:szCs w:val="22"/>
          <w:lang w:val="el-GR" w:eastAsia="el-GR"/>
        </w:rPr>
        <w:t>στοιχείων εξοπλισμού</w:t>
      </w:r>
      <w:r w:rsidRPr="0013088B">
        <w:rPr>
          <w:rFonts w:cs="Arial"/>
          <w:iCs/>
          <w:sz w:val="22"/>
          <w:szCs w:val="22"/>
          <w:lang w:val="el-GR" w:eastAsia="el-GR"/>
        </w:rPr>
        <w:t>, όπου αυτό υφίσταται.</w:t>
      </w:r>
    </w:p>
    <w:p w:rsidR="0013088B" w:rsidRPr="0013088B" w:rsidRDefault="0013088B" w:rsidP="00FC0D1B">
      <w:pPr>
        <w:pStyle w:val="af6"/>
        <w:numPr>
          <w:ilvl w:val="0"/>
          <w:numId w:val="36"/>
        </w:numPr>
        <w:tabs>
          <w:tab w:val="left" w:pos="284"/>
        </w:tabs>
        <w:spacing w:after="120"/>
        <w:rPr>
          <w:rFonts w:cs="Arial"/>
          <w:iCs/>
          <w:sz w:val="22"/>
          <w:szCs w:val="22"/>
          <w:lang w:val="el-GR" w:eastAsia="el-GR"/>
        </w:rPr>
      </w:pPr>
      <w:r w:rsidRPr="0013088B">
        <w:rPr>
          <w:rFonts w:cs="Arial"/>
          <w:iCs/>
          <w:sz w:val="22"/>
          <w:szCs w:val="22"/>
          <w:lang w:val="el-GR" w:eastAsia="el-GR"/>
        </w:rPr>
        <w:t xml:space="preserve">Τιμολόγια πώλησης ή παροχής υπηρεσιών ή ισοδύναμα με αυτά φορολογικά παραστατικά του προμηθευτή προς τον φορέα. Στα παραστατικά θα πρέπει να αναφέρεται η επωνυμία του </w:t>
      </w:r>
      <w:r w:rsidRPr="0013088B">
        <w:rPr>
          <w:rFonts w:cs="Arial"/>
          <w:iCs/>
          <w:sz w:val="22"/>
          <w:szCs w:val="22"/>
          <w:lang w:val="el-GR" w:eastAsia="el-GR"/>
        </w:rPr>
        <w:lastRenderedPageBreak/>
        <w:t>προμηθευτή και να περιγράφεται αναλυτικά ο εξοπλισμός ή η εργασία διαμόρφωσης ή το λογισμικό και να αναγράφεται η ονομασία της δράσης και του έργου για το οποίο πραγματοποιείται η αγορά.</w:t>
      </w:r>
    </w:p>
    <w:p w:rsidR="0013088B" w:rsidRPr="000E7F4B" w:rsidRDefault="00E3622C" w:rsidP="00FC0D1B">
      <w:pPr>
        <w:pStyle w:val="af6"/>
        <w:numPr>
          <w:ilvl w:val="0"/>
          <w:numId w:val="36"/>
        </w:numPr>
        <w:tabs>
          <w:tab w:val="left" w:pos="284"/>
        </w:tabs>
        <w:spacing w:after="120"/>
        <w:rPr>
          <w:rFonts w:cs="Arial"/>
          <w:iCs/>
          <w:sz w:val="22"/>
          <w:szCs w:val="22"/>
          <w:lang w:val="el-GR" w:eastAsia="el-GR"/>
        </w:rPr>
      </w:pPr>
      <w:r w:rsidRPr="000E7F4B">
        <w:rPr>
          <w:rFonts w:cs="Arial"/>
          <w:iCs/>
          <w:sz w:val="22"/>
          <w:szCs w:val="22"/>
          <w:lang w:val="el-GR" w:eastAsia="el-GR"/>
        </w:rPr>
        <w:t xml:space="preserve">Παραστατικά </w:t>
      </w:r>
      <w:r w:rsidR="00177C5F" w:rsidRPr="000E7F4B">
        <w:rPr>
          <w:rFonts w:cs="Arial"/>
          <w:iCs/>
          <w:sz w:val="22"/>
          <w:szCs w:val="22"/>
          <w:lang w:val="el-GR" w:eastAsia="el-GR"/>
        </w:rPr>
        <w:t>Εξόφλησης</w:t>
      </w:r>
      <w:r w:rsidRPr="000E7F4B">
        <w:rPr>
          <w:rFonts w:cs="Arial"/>
          <w:iCs/>
          <w:sz w:val="22"/>
          <w:szCs w:val="22"/>
          <w:lang w:val="el-GR" w:eastAsia="el-GR"/>
        </w:rPr>
        <w:t xml:space="preserve"> (εξοφλητικές αποδείξεις προμηθευτή) των ανωτέρω φορολογικών παραστατικών , ή/και αποδεικτικά καταβολής του οφειλόμενου ποσού, την</w:t>
      </w:r>
      <w:r w:rsidR="00177C5F">
        <w:rPr>
          <w:rFonts w:cs="Arial"/>
          <w:iCs/>
          <w:sz w:val="22"/>
          <w:szCs w:val="22"/>
          <w:lang w:val="el-GR" w:eastAsia="el-GR"/>
        </w:rPr>
        <w:t xml:space="preserve"> </w:t>
      </w:r>
      <w:r w:rsidRPr="000E7F4B">
        <w:rPr>
          <w:rFonts w:cs="Arial"/>
          <w:iCs/>
          <w:sz w:val="22"/>
          <w:szCs w:val="22"/>
          <w:lang w:val="el-GR" w:eastAsia="el-GR"/>
        </w:rPr>
        <w:t>καρτέλα λογιστικής παρακολούθησης του</w:t>
      </w:r>
      <w:r w:rsidR="00177C5F">
        <w:rPr>
          <w:rFonts w:cs="Arial"/>
          <w:iCs/>
          <w:sz w:val="22"/>
          <w:szCs w:val="22"/>
          <w:lang w:val="el-GR" w:eastAsia="el-GR"/>
        </w:rPr>
        <w:t xml:space="preserve"> </w:t>
      </w:r>
      <w:r w:rsidRPr="000E7F4B">
        <w:rPr>
          <w:rFonts w:cs="Arial"/>
          <w:iCs/>
          <w:sz w:val="22"/>
          <w:szCs w:val="22"/>
          <w:lang w:val="el-GR" w:eastAsia="el-GR"/>
        </w:rPr>
        <w:t>προμηθευτή και την κίνηση του</w:t>
      </w:r>
      <w:r w:rsidR="00177C5F">
        <w:rPr>
          <w:rFonts w:cs="Arial"/>
          <w:iCs/>
          <w:sz w:val="22"/>
          <w:szCs w:val="22"/>
          <w:lang w:val="el-GR" w:eastAsia="el-GR"/>
        </w:rPr>
        <w:t xml:space="preserve"> </w:t>
      </w:r>
      <w:r w:rsidRPr="000E7F4B">
        <w:rPr>
          <w:rFonts w:cs="Arial"/>
          <w:iCs/>
          <w:sz w:val="22"/>
          <w:szCs w:val="22"/>
          <w:lang w:val="el-GR" w:eastAsia="el-GR"/>
        </w:rPr>
        <w:t xml:space="preserve">λογαριασμού ταμείου ή </w:t>
      </w:r>
      <w:r w:rsidR="00177C5F" w:rsidRPr="000E7F4B">
        <w:rPr>
          <w:rFonts w:cs="Arial"/>
          <w:iCs/>
          <w:sz w:val="22"/>
          <w:szCs w:val="22"/>
          <w:lang w:val="el-GR" w:eastAsia="el-GR"/>
        </w:rPr>
        <w:t>καταθέσεων</w:t>
      </w:r>
      <w:r w:rsidRPr="000E7F4B">
        <w:rPr>
          <w:rFonts w:cs="Arial"/>
          <w:iCs/>
          <w:sz w:val="22"/>
          <w:szCs w:val="22"/>
          <w:lang w:val="el-GR" w:eastAsia="el-GR"/>
        </w:rPr>
        <w:t xml:space="preserve"> από όπου πραγματοποιήθηκε η καταβολή των σχετικών ποσών.</w:t>
      </w:r>
    </w:p>
    <w:p w:rsidR="0013088B" w:rsidRPr="0013088B" w:rsidRDefault="0013088B" w:rsidP="00FC0D1B">
      <w:pPr>
        <w:pStyle w:val="af6"/>
        <w:numPr>
          <w:ilvl w:val="0"/>
          <w:numId w:val="36"/>
        </w:numPr>
        <w:tabs>
          <w:tab w:val="left" w:pos="284"/>
        </w:tabs>
        <w:spacing w:after="120"/>
        <w:rPr>
          <w:rFonts w:cs="Arial"/>
          <w:iCs/>
          <w:sz w:val="22"/>
          <w:szCs w:val="22"/>
          <w:lang w:val="el-GR" w:eastAsia="el-GR"/>
        </w:rPr>
      </w:pPr>
      <w:r w:rsidRPr="0013088B">
        <w:rPr>
          <w:rFonts w:cs="Arial"/>
          <w:iCs/>
          <w:sz w:val="22"/>
          <w:szCs w:val="22"/>
          <w:lang w:val="el-GR" w:eastAsia="el-GR"/>
        </w:rPr>
        <w:t>Σε περίπτωση εισαγωγής του εξοπλισμού από το εξωτερικό, όλα τα κατά νόμο παραστατικά που απαιτούνται μέχρι την θέση των εγκαταστάσεων σε παραγωγική λειτουργία, ανεξαρτήτως αν δεν είναι στο σύνολό τους επιλέξιμα.</w:t>
      </w:r>
    </w:p>
    <w:p w:rsidR="0013088B" w:rsidRDefault="0013088B" w:rsidP="00FC0D1B">
      <w:pPr>
        <w:pStyle w:val="af6"/>
        <w:numPr>
          <w:ilvl w:val="0"/>
          <w:numId w:val="36"/>
        </w:numPr>
        <w:tabs>
          <w:tab w:val="left" w:pos="284"/>
        </w:tabs>
        <w:spacing w:after="120"/>
        <w:rPr>
          <w:rFonts w:cs="Arial"/>
          <w:iCs/>
          <w:sz w:val="22"/>
          <w:szCs w:val="22"/>
          <w:lang w:val="el-GR" w:eastAsia="el-GR"/>
        </w:rPr>
      </w:pPr>
      <w:r w:rsidRPr="0013088B">
        <w:rPr>
          <w:rFonts w:cs="Arial"/>
          <w:iCs/>
          <w:sz w:val="22"/>
          <w:szCs w:val="22"/>
          <w:lang w:val="el-GR" w:eastAsia="el-GR"/>
        </w:rPr>
        <w:t>Φωτογραφικό υλικό</w:t>
      </w:r>
    </w:p>
    <w:p w:rsidR="009A0F9F" w:rsidRPr="006F39C9" w:rsidRDefault="009A0F9F" w:rsidP="009A0F9F">
      <w:pPr>
        <w:spacing w:after="120"/>
        <w:rPr>
          <w:b/>
          <w:sz w:val="22"/>
          <w:szCs w:val="22"/>
          <w:lang w:val="el-GR"/>
        </w:rPr>
      </w:pPr>
      <w:r w:rsidRPr="006F39C9">
        <w:rPr>
          <w:b/>
          <w:sz w:val="22"/>
          <w:szCs w:val="22"/>
          <w:lang w:val="el-GR"/>
        </w:rPr>
        <w:t xml:space="preserve">Κατηγορία </w:t>
      </w:r>
      <w:r w:rsidR="00ED332D">
        <w:rPr>
          <w:b/>
          <w:sz w:val="22"/>
          <w:szCs w:val="22"/>
          <w:lang w:val="el-GR"/>
        </w:rPr>
        <w:t xml:space="preserve">Δαπάνης </w:t>
      </w:r>
      <w:r w:rsidR="00427F29">
        <w:rPr>
          <w:b/>
          <w:sz w:val="22"/>
          <w:szCs w:val="22"/>
          <w:lang w:val="el-GR"/>
        </w:rPr>
        <w:t>2</w:t>
      </w:r>
      <w:r w:rsidR="00ED332D">
        <w:rPr>
          <w:b/>
          <w:sz w:val="22"/>
          <w:szCs w:val="22"/>
          <w:lang w:val="el-GR"/>
        </w:rPr>
        <w:t xml:space="preserve"> </w:t>
      </w:r>
      <w:r w:rsidRPr="006F39C9">
        <w:rPr>
          <w:b/>
          <w:sz w:val="22"/>
          <w:szCs w:val="22"/>
          <w:lang w:val="el-GR"/>
        </w:rPr>
        <w:t>«Άυλα στοιχεία ενεργητικού»</w:t>
      </w:r>
    </w:p>
    <w:p w:rsidR="009A0F9F" w:rsidRPr="00251B64" w:rsidRDefault="009A0F9F" w:rsidP="00FC0D1B">
      <w:pPr>
        <w:numPr>
          <w:ilvl w:val="0"/>
          <w:numId w:val="27"/>
        </w:numPr>
        <w:tabs>
          <w:tab w:val="left" w:pos="284"/>
        </w:tabs>
        <w:spacing w:after="120"/>
        <w:ind w:left="284" w:hanging="284"/>
        <w:rPr>
          <w:iCs/>
          <w:sz w:val="22"/>
          <w:szCs w:val="22"/>
          <w:lang w:val="el-GR"/>
        </w:rPr>
      </w:pPr>
      <w:r w:rsidRPr="00251B64">
        <w:rPr>
          <w:iCs/>
          <w:sz w:val="22"/>
          <w:szCs w:val="22"/>
          <w:lang w:val="el-GR"/>
        </w:rPr>
        <w:t xml:space="preserve">Αντίγραφα των ιδιωτικών συμφωνητικών – συμβάσεων για την προμήθεια λογισμικών, </w:t>
      </w:r>
      <w:r w:rsidR="0053630A" w:rsidRPr="00251B64">
        <w:rPr>
          <w:iCs/>
          <w:sz w:val="22"/>
          <w:szCs w:val="22"/>
          <w:lang w:val="el-GR"/>
        </w:rPr>
        <w:t>α</w:t>
      </w:r>
      <w:r w:rsidRPr="00251B64">
        <w:rPr>
          <w:iCs/>
          <w:sz w:val="22"/>
          <w:szCs w:val="22"/>
          <w:lang w:val="el-GR"/>
        </w:rPr>
        <w:t>δειών εκμετάλλευσης, παροχής συμβουλευτικών υπηρεσιών καινοτομίας, χρήσης βάσεων δεδομένων,</w:t>
      </w:r>
      <w:r w:rsidR="00177C5F">
        <w:rPr>
          <w:iCs/>
          <w:sz w:val="22"/>
          <w:szCs w:val="22"/>
          <w:lang w:val="el-GR"/>
        </w:rPr>
        <w:t xml:space="preserve"> </w:t>
      </w:r>
      <w:r w:rsidR="00177C5F" w:rsidRPr="00251B64">
        <w:rPr>
          <w:iCs/>
          <w:sz w:val="22"/>
          <w:szCs w:val="22"/>
          <w:lang w:val="el-GR"/>
        </w:rPr>
        <w:t>κλπ</w:t>
      </w:r>
      <w:r w:rsidR="00ED332D" w:rsidRPr="00251B64">
        <w:rPr>
          <w:iCs/>
          <w:sz w:val="22"/>
          <w:szCs w:val="22"/>
          <w:lang w:val="el-GR"/>
        </w:rPr>
        <w:t xml:space="preserve">. </w:t>
      </w:r>
      <w:r w:rsidRPr="00251B64">
        <w:rPr>
          <w:iCs/>
          <w:sz w:val="22"/>
          <w:szCs w:val="22"/>
          <w:lang w:val="el-GR"/>
        </w:rPr>
        <w:t xml:space="preserve">υποβαλλόμενα στην αρμόδια Δ.Ο.Υ. </w:t>
      </w:r>
      <w:r w:rsidR="00177C5F" w:rsidRPr="00251B64">
        <w:rPr>
          <w:iCs/>
          <w:sz w:val="22"/>
          <w:szCs w:val="22"/>
          <w:lang w:val="el-GR"/>
        </w:rPr>
        <w:t>όπου</w:t>
      </w:r>
      <w:r w:rsidRPr="00251B64">
        <w:rPr>
          <w:iCs/>
          <w:sz w:val="22"/>
          <w:szCs w:val="22"/>
          <w:lang w:val="el-GR"/>
        </w:rPr>
        <w:t xml:space="preserve"> προβλέπει το νομοθετικό πλαίσιο.</w:t>
      </w:r>
      <w:r w:rsidR="00177C5F">
        <w:rPr>
          <w:iCs/>
          <w:sz w:val="22"/>
          <w:szCs w:val="22"/>
          <w:lang w:val="el-GR"/>
        </w:rPr>
        <w:t xml:space="preserve">  </w:t>
      </w:r>
    </w:p>
    <w:p w:rsidR="009A0F9F" w:rsidRPr="00251B64" w:rsidRDefault="009A0F9F" w:rsidP="00FC0D1B">
      <w:pPr>
        <w:numPr>
          <w:ilvl w:val="0"/>
          <w:numId w:val="27"/>
        </w:numPr>
        <w:tabs>
          <w:tab w:val="left" w:pos="284"/>
        </w:tabs>
        <w:spacing w:after="120"/>
        <w:ind w:left="284" w:hanging="284"/>
        <w:rPr>
          <w:iCs/>
          <w:sz w:val="22"/>
          <w:szCs w:val="22"/>
          <w:lang w:val="el-GR"/>
        </w:rPr>
      </w:pPr>
      <w:r w:rsidRPr="00251B64">
        <w:rPr>
          <w:iCs/>
          <w:sz w:val="22"/>
          <w:szCs w:val="22"/>
          <w:lang w:val="el-GR"/>
        </w:rPr>
        <w:t>Αντίγραφο μελετών και εγχειριδίων, άδειες χρήσης / εκμετάλλευσης,</w:t>
      </w:r>
      <w:r w:rsidR="00177C5F">
        <w:rPr>
          <w:iCs/>
          <w:sz w:val="22"/>
          <w:szCs w:val="22"/>
          <w:lang w:val="el-GR"/>
        </w:rPr>
        <w:t xml:space="preserve"> </w:t>
      </w:r>
      <w:r w:rsidRPr="00251B64">
        <w:rPr>
          <w:iCs/>
          <w:sz w:val="22"/>
          <w:szCs w:val="22"/>
          <w:lang w:val="el-GR"/>
        </w:rPr>
        <w:t>πιστοποιητικά προϊόντων ή/και υπηρεσιών, πιστοποιητικά</w:t>
      </w:r>
      <w:r w:rsidR="00A70448" w:rsidRPr="00251B64">
        <w:rPr>
          <w:iCs/>
          <w:sz w:val="22"/>
          <w:szCs w:val="22"/>
          <w:lang w:val="el-GR"/>
        </w:rPr>
        <w:t xml:space="preserve"> </w:t>
      </w:r>
      <w:r w:rsidRPr="00251B64">
        <w:rPr>
          <w:iCs/>
          <w:sz w:val="22"/>
          <w:szCs w:val="22"/>
          <w:lang w:val="el-GR"/>
        </w:rPr>
        <w:t>διαχειριστικών συστημάτων,</w:t>
      </w:r>
      <w:r w:rsidR="00177C5F">
        <w:rPr>
          <w:iCs/>
          <w:sz w:val="22"/>
          <w:szCs w:val="22"/>
          <w:lang w:val="el-GR"/>
        </w:rPr>
        <w:t xml:space="preserve"> </w:t>
      </w:r>
      <w:r w:rsidRPr="00251B64">
        <w:rPr>
          <w:iCs/>
          <w:sz w:val="22"/>
          <w:szCs w:val="22"/>
          <w:lang w:val="el-GR"/>
        </w:rPr>
        <w:t>παραδοτέα που προβλέπουν τα εκάστοτε ιδιωτικά συμφωνητικά – συμβάσεις.</w:t>
      </w:r>
    </w:p>
    <w:p w:rsidR="009A0F9F" w:rsidRPr="006F39C9" w:rsidRDefault="009A0F9F" w:rsidP="00FC0D1B">
      <w:pPr>
        <w:numPr>
          <w:ilvl w:val="0"/>
          <w:numId w:val="27"/>
        </w:numPr>
        <w:tabs>
          <w:tab w:val="left" w:pos="284"/>
        </w:tabs>
        <w:spacing w:after="120"/>
        <w:ind w:left="284" w:hanging="284"/>
        <w:rPr>
          <w:iCs/>
          <w:sz w:val="22"/>
          <w:szCs w:val="22"/>
          <w:lang w:val="el-GR"/>
        </w:rPr>
      </w:pPr>
      <w:r w:rsidRPr="006F39C9">
        <w:rPr>
          <w:iCs/>
          <w:sz w:val="22"/>
          <w:szCs w:val="22"/>
          <w:lang w:val="el-GR"/>
        </w:rPr>
        <w:t>Άδειες χρήσης λογισμικών ή αντίστοιχες βεβαιώσεις των κατασκευαστών για την άδεια χρήσης.</w:t>
      </w:r>
    </w:p>
    <w:p w:rsidR="009A0F9F" w:rsidRPr="006F39C9" w:rsidRDefault="00093759" w:rsidP="00FC0D1B">
      <w:pPr>
        <w:numPr>
          <w:ilvl w:val="0"/>
          <w:numId w:val="27"/>
        </w:numPr>
        <w:tabs>
          <w:tab w:val="left" w:pos="284"/>
        </w:tabs>
        <w:spacing w:after="120"/>
        <w:ind w:left="284" w:hanging="284"/>
        <w:rPr>
          <w:rFonts w:cs="Helvetica"/>
          <w:iCs/>
          <w:sz w:val="22"/>
          <w:szCs w:val="22"/>
          <w:lang w:val="el-GR" w:eastAsia="el-GR"/>
        </w:rPr>
      </w:pPr>
      <w:r w:rsidRPr="00093759">
        <w:rPr>
          <w:rFonts w:cs="Arial,Bold"/>
          <w:bCs/>
          <w:iCs/>
          <w:sz w:val="22"/>
          <w:szCs w:val="22"/>
          <w:lang w:val="el-GR" w:eastAsia="el-GR"/>
        </w:rPr>
        <w:t>Παραστατικά</w:t>
      </w:r>
      <w:r w:rsidR="00177C5F">
        <w:rPr>
          <w:rFonts w:cs="Arial,Bold"/>
          <w:bCs/>
          <w:iCs/>
          <w:sz w:val="22"/>
          <w:szCs w:val="22"/>
          <w:lang w:val="el-GR" w:eastAsia="el-GR"/>
        </w:rPr>
        <w:t xml:space="preserve"> </w:t>
      </w:r>
      <w:r w:rsidRPr="00093759">
        <w:rPr>
          <w:rFonts w:cs="Arial,Bold"/>
          <w:bCs/>
          <w:iCs/>
          <w:sz w:val="22"/>
          <w:szCs w:val="22"/>
          <w:lang w:val="el-GR" w:eastAsia="el-GR"/>
        </w:rPr>
        <w:t xml:space="preserve">πώλησης ή παροχής υπηρεσιών (Τιμολόγια, κλπ) </w:t>
      </w:r>
      <w:r w:rsidR="009A0F9F" w:rsidRPr="006F39C9">
        <w:rPr>
          <w:rFonts w:cs="Arial"/>
          <w:iCs/>
          <w:sz w:val="22"/>
          <w:szCs w:val="22"/>
          <w:lang w:val="el-GR" w:eastAsia="el-GR"/>
        </w:rPr>
        <w:t xml:space="preserve">του προμηθευτή </w:t>
      </w:r>
      <w:r w:rsidR="00A70448">
        <w:rPr>
          <w:rFonts w:cs="Arial"/>
          <w:iCs/>
          <w:sz w:val="22"/>
          <w:szCs w:val="22"/>
          <w:lang w:val="el-GR" w:eastAsia="el-GR"/>
        </w:rPr>
        <w:t xml:space="preserve">/ παρόχου </w:t>
      </w:r>
      <w:r w:rsidR="009A0F9F" w:rsidRPr="006F39C9">
        <w:rPr>
          <w:rFonts w:cs="Arial"/>
          <w:iCs/>
          <w:sz w:val="22"/>
          <w:szCs w:val="22"/>
          <w:lang w:val="el-GR" w:eastAsia="el-GR"/>
        </w:rPr>
        <w:t>προς την επιχείρηση</w:t>
      </w:r>
      <w:r w:rsidR="009A0F9F" w:rsidRPr="006F39C9">
        <w:rPr>
          <w:rFonts w:cs="Helvetica"/>
          <w:iCs/>
          <w:sz w:val="22"/>
          <w:szCs w:val="22"/>
          <w:lang w:val="el-GR" w:eastAsia="el-GR"/>
        </w:rPr>
        <w:t xml:space="preserve">. </w:t>
      </w:r>
      <w:r w:rsidR="009A0F9F" w:rsidRPr="006F39C9">
        <w:rPr>
          <w:rFonts w:cs="Arial"/>
          <w:iCs/>
          <w:sz w:val="22"/>
          <w:szCs w:val="22"/>
          <w:lang w:val="el-GR" w:eastAsia="el-GR"/>
        </w:rPr>
        <w:t>Στα παραστατικά θα πρέπει να αναφέρεται η επωνυμία του προμηθευτή</w:t>
      </w:r>
      <w:r w:rsidR="00A70448">
        <w:rPr>
          <w:rFonts w:cs="Arial"/>
          <w:iCs/>
          <w:sz w:val="22"/>
          <w:szCs w:val="22"/>
          <w:lang w:val="el-GR" w:eastAsia="el-GR"/>
        </w:rPr>
        <w:t xml:space="preserve"> / παρόχου</w:t>
      </w:r>
      <w:r w:rsidR="009A0F9F" w:rsidRPr="006F39C9">
        <w:rPr>
          <w:rFonts w:cs="Arial"/>
          <w:iCs/>
          <w:sz w:val="22"/>
          <w:szCs w:val="22"/>
          <w:lang w:val="el-GR" w:eastAsia="el-GR"/>
        </w:rPr>
        <w:t xml:space="preserve"> και να περιγράφεται αναλυτικά ο εξοπλισμός ή η εργασία διαμόρφωσης ή το λογισμικό και να αναγράφεται η ονομασία της δράσης και του έργου για το οποίο πραγματοποιείται η αγορά</w:t>
      </w:r>
      <w:r w:rsidR="009A0F9F" w:rsidRPr="006F39C9">
        <w:rPr>
          <w:rFonts w:cs="Helvetica"/>
          <w:iCs/>
          <w:sz w:val="22"/>
          <w:szCs w:val="22"/>
          <w:lang w:val="el-GR" w:eastAsia="el-GR"/>
        </w:rPr>
        <w:t>.</w:t>
      </w:r>
    </w:p>
    <w:p w:rsidR="00093759" w:rsidRPr="000E7F4B" w:rsidRDefault="00E3622C" w:rsidP="00FC0D1B">
      <w:pPr>
        <w:numPr>
          <w:ilvl w:val="0"/>
          <w:numId w:val="27"/>
        </w:numPr>
        <w:tabs>
          <w:tab w:val="left" w:pos="284"/>
        </w:tabs>
        <w:spacing w:after="120"/>
        <w:ind w:left="284" w:hanging="284"/>
        <w:rPr>
          <w:rFonts w:cs="Arial,Bold"/>
          <w:bCs/>
          <w:iCs/>
          <w:sz w:val="22"/>
          <w:szCs w:val="22"/>
          <w:lang w:val="el-GR" w:eastAsia="el-GR"/>
        </w:rPr>
      </w:pPr>
      <w:r w:rsidRPr="000E7F4B">
        <w:rPr>
          <w:rFonts w:cs="Arial,Bold"/>
          <w:bCs/>
          <w:iCs/>
          <w:sz w:val="22"/>
          <w:szCs w:val="22"/>
          <w:lang w:val="el-GR" w:eastAsia="el-GR"/>
        </w:rPr>
        <w:t>Παραστατικά Εξόφλησης (εξοφλητικές αποδείξεις προμηθευτή) των ανωτέρω φορολογικών παραστατικών , ή/και αποδεικτικά καταβολής του οφειλόμενου ποσού, την</w:t>
      </w:r>
      <w:r w:rsidR="00177C5F">
        <w:rPr>
          <w:rFonts w:cs="Arial,Bold"/>
          <w:bCs/>
          <w:iCs/>
          <w:sz w:val="22"/>
          <w:szCs w:val="22"/>
          <w:lang w:val="el-GR" w:eastAsia="el-GR"/>
        </w:rPr>
        <w:t xml:space="preserve"> </w:t>
      </w:r>
      <w:r w:rsidRPr="000E7F4B">
        <w:rPr>
          <w:rFonts w:cs="Arial,Bold"/>
          <w:bCs/>
          <w:iCs/>
          <w:sz w:val="22"/>
          <w:szCs w:val="22"/>
          <w:lang w:val="el-GR" w:eastAsia="el-GR"/>
        </w:rPr>
        <w:t>καρτέλα λογιστικής παρακολούθησης του</w:t>
      </w:r>
      <w:r w:rsidR="00177C5F">
        <w:rPr>
          <w:rFonts w:cs="Arial,Bold"/>
          <w:bCs/>
          <w:iCs/>
          <w:sz w:val="22"/>
          <w:szCs w:val="22"/>
          <w:lang w:val="el-GR" w:eastAsia="el-GR"/>
        </w:rPr>
        <w:t xml:space="preserve"> </w:t>
      </w:r>
      <w:r w:rsidRPr="000E7F4B">
        <w:rPr>
          <w:rFonts w:cs="Arial,Bold"/>
          <w:bCs/>
          <w:iCs/>
          <w:sz w:val="22"/>
          <w:szCs w:val="22"/>
          <w:lang w:val="el-GR" w:eastAsia="el-GR"/>
        </w:rPr>
        <w:t>προμηθευτή και την κίνηση του</w:t>
      </w:r>
      <w:r w:rsidR="00177C5F">
        <w:rPr>
          <w:rFonts w:cs="Arial,Bold"/>
          <w:bCs/>
          <w:iCs/>
          <w:sz w:val="22"/>
          <w:szCs w:val="22"/>
          <w:lang w:val="el-GR" w:eastAsia="el-GR"/>
        </w:rPr>
        <w:t xml:space="preserve"> </w:t>
      </w:r>
      <w:r w:rsidRPr="000E7F4B">
        <w:rPr>
          <w:rFonts w:cs="Arial,Bold"/>
          <w:bCs/>
          <w:iCs/>
          <w:sz w:val="22"/>
          <w:szCs w:val="22"/>
          <w:lang w:val="el-GR" w:eastAsia="el-GR"/>
        </w:rPr>
        <w:t xml:space="preserve">λογαριασμού ταμείου ή </w:t>
      </w:r>
      <w:r w:rsidR="00177C5F" w:rsidRPr="000E7F4B">
        <w:rPr>
          <w:rFonts w:cs="Arial,Bold"/>
          <w:bCs/>
          <w:iCs/>
          <w:sz w:val="22"/>
          <w:szCs w:val="22"/>
          <w:lang w:val="el-GR" w:eastAsia="el-GR"/>
        </w:rPr>
        <w:t>καταθέσεων</w:t>
      </w:r>
      <w:r w:rsidRPr="000E7F4B">
        <w:rPr>
          <w:rFonts w:cs="Arial,Bold"/>
          <w:bCs/>
          <w:iCs/>
          <w:sz w:val="22"/>
          <w:szCs w:val="22"/>
          <w:lang w:val="el-GR" w:eastAsia="el-GR"/>
        </w:rPr>
        <w:t xml:space="preserve"> από όπου πραγματοποιήθηκε η καταβολή των σχετικών ποσών.</w:t>
      </w:r>
    </w:p>
    <w:p w:rsidR="00A70448" w:rsidRPr="006F39C9" w:rsidRDefault="00A70448" w:rsidP="00A70448">
      <w:pPr>
        <w:spacing w:after="120"/>
        <w:rPr>
          <w:b/>
          <w:sz w:val="22"/>
          <w:szCs w:val="22"/>
          <w:lang w:val="el-GR"/>
        </w:rPr>
      </w:pPr>
      <w:r w:rsidRPr="006F39C9">
        <w:rPr>
          <w:b/>
          <w:sz w:val="22"/>
          <w:szCs w:val="22"/>
          <w:lang w:val="el-GR"/>
        </w:rPr>
        <w:t xml:space="preserve">Κατηγορία </w:t>
      </w:r>
      <w:r>
        <w:rPr>
          <w:b/>
          <w:sz w:val="22"/>
          <w:szCs w:val="22"/>
          <w:lang w:val="el-GR"/>
        </w:rPr>
        <w:t>Δαπάνη</w:t>
      </w:r>
      <w:r w:rsidR="00093759">
        <w:rPr>
          <w:b/>
          <w:sz w:val="22"/>
          <w:szCs w:val="22"/>
          <w:lang w:val="el-GR"/>
        </w:rPr>
        <w:t xml:space="preserve">ς </w:t>
      </w:r>
      <w:r w:rsidR="00360F5B">
        <w:rPr>
          <w:b/>
          <w:sz w:val="22"/>
          <w:szCs w:val="22"/>
          <w:lang w:val="el-GR"/>
        </w:rPr>
        <w:t>3</w:t>
      </w:r>
      <w:r>
        <w:rPr>
          <w:b/>
          <w:sz w:val="22"/>
          <w:szCs w:val="22"/>
          <w:lang w:val="el-GR"/>
        </w:rPr>
        <w:t xml:space="preserve"> </w:t>
      </w:r>
      <w:r w:rsidRPr="006F39C9">
        <w:rPr>
          <w:b/>
          <w:sz w:val="22"/>
          <w:szCs w:val="22"/>
          <w:lang w:val="el-GR"/>
        </w:rPr>
        <w:t>«</w:t>
      </w:r>
      <w:r>
        <w:rPr>
          <w:b/>
          <w:sz w:val="22"/>
          <w:szCs w:val="22"/>
          <w:lang w:val="el-GR"/>
        </w:rPr>
        <w:t>Δ</w:t>
      </w:r>
      <w:r w:rsidRPr="006F39C9">
        <w:rPr>
          <w:b/>
          <w:sz w:val="22"/>
          <w:szCs w:val="22"/>
          <w:lang w:val="el-GR"/>
        </w:rPr>
        <w:t>απάνες</w:t>
      </w:r>
      <w:r>
        <w:rPr>
          <w:b/>
          <w:sz w:val="22"/>
          <w:szCs w:val="22"/>
          <w:lang w:val="el-GR"/>
        </w:rPr>
        <w:t xml:space="preserve"> προβολής</w:t>
      </w:r>
      <w:r w:rsidR="00177C5F">
        <w:rPr>
          <w:b/>
          <w:sz w:val="22"/>
          <w:szCs w:val="22"/>
          <w:lang w:val="el-GR"/>
        </w:rPr>
        <w:t xml:space="preserve"> </w:t>
      </w:r>
      <w:r>
        <w:rPr>
          <w:b/>
          <w:sz w:val="22"/>
          <w:szCs w:val="22"/>
          <w:lang w:val="el-GR"/>
        </w:rPr>
        <w:t>- προώθησης - δικτύωσης</w:t>
      </w:r>
      <w:r w:rsidRPr="006F39C9">
        <w:rPr>
          <w:b/>
          <w:sz w:val="22"/>
          <w:szCs w:val="22"/>
          <w:lang w:val="el-GR"/>
        </w:rPr>
        <w:t>»</w:t>
      </w:r>
    </w:p>
    <w:p w:rsidR="00A70448" w:rsidRPr="00945656" w:rsidRDefault="00A70448" w:rsidP="00FC0D1B">
      <w:pPr>
        <w:numPr>
          <w:ilvl w:val="0"/>
          <w:numId w:val="31"/>
        </w:numPr>
        <w:spacing w:after="120"/>
        <w:ind w:left="284" w:hanging="284"/>
        <w:rPr>
          <w:b/>
          <w:sz w:val="22"/>
          <w:szCs w:val="22"/>
          <w:lang w:val="el-GR"/>
        </w:rPr>
      </w:pPr>
      <w:r w:rsidRPr="006F39C9">
        <w:rPr>
          <w:iCs/>
          <w:sz w:val="22"/>
          <w:szCs w:val="22"/>
          <w:lang w:val="el-GR"/>
        </w:rPr>
        <w:t xml:space="preserve">Αντίγραφα των ιδιωτικών συμφωνητικών – συμβάσεων με παρόχους </w:t>
      </w:r>
      <w:r>
        <w:rPr>
          <w:iCs/>
          <w:sz w:val="22"/>
          <w:szCs w:val="22"/>
          <w:lang w:val="el-GR"/>
        </w:rPr>
        <w:t>υ</w:t>
      </w:r>
      <w:r w:rsidRPr="006F39C9">
        <w:rPr>
          <w:iCs/>
          <w:sz w:val="22"/>
          <w:szCs w:val="22"/>
          <w:lang w:val="el-GR"/>
        </w:rPr>
        <w:t xml:space="preserve">πηρεσιών προβολής και </w:t>
      </w:r>
      <w:r>
        <w:rPr>
          <w:iCs/>
          <w:sz w:val="22"/>
          <w:szCs w:val="22"/>
          <w:lang w:val="el-GR"/>
        </w:rPr>
        <w:t>προώθησης προϊόντων ή/και υπηρεσιών</w:t>
      </w:r>
      <w:r w:rsidRPr="006F39C9">
        <w:rPr>
          <w:iCs/>
          <w:sz w:val="22"/>
          <w:szCs w:val="22"/>
          <w:lang w:val="el-GR"/>
        </w:rPr>
        <w:t xml:space="preserve">. </w:t>
      </w:r>
    </w:p>
    <w:p w:rsidR="00A70448" w:rsidRPr="006F39C9" w:rsidRDefault="00A70448" w:rsidP="00FC0D1B">
      <w:pPr>
        <w:numPr>
          <w:ilvl w:val="0"/>
          <w:numId w:val="31"/>
        </w:numPr>
        <w:spacing w:after="120"/>
        <w:ind w:left="284" w:hanging="284"/>
        <w:rPr>
          <w:b/>
          <w:sz w:val="22"/>
          <w:szCs w:val="22"/>
          <w:lang w:val="el-GR"/>
        </w:rPr>
      </w:pPr>
      <w:r w:rsidRPr="006F39C9">
        <w:rPr>
          <w:iCs/>
          <w:sz w:val="22"/>
          <w:szCs w:val="22"/>
          <w:lang w:val="el-GR"/>
        </w:rPr>
        <w:t>Αντίγραφα παραδοτέων προώθησης και προβολής των</w:t>
      </w:r>
      <w:r w:rsidR="00177C5F">
        <w:rPr>
          <w:iCs/>
          <w:sz w:val="22"/>
          <w:szCs w:val="22"/>
          <w:lang w:val="el-GR"/>
        </w:rPr>
        <w:t xml:space="preserve"> </w:t>
      </w:r>
      <w:r w:rsidRPr="006F39C9">
        <w:rPr>
          <w:iCs/>
          <w:sz w:val="22"/>
          <w:szCs w:val="22"/>
          <w:lang w:val="el-GR"/>
        </w:rPr>
        <w:t>προϊόντων ή/και υπηρεσιών της επιχείρησης.</w:t>
      </w:r>
    </w:p>
    <w:p w:rsidR="006E136F" w:rsidRPr="000E7F4B" w:rsidRDefault="00A70448" w:rsidP="00FC0D1B">
      <w:pPr>
        <w:numPr>
          <w:ilvl w:val="0"/>
          <w:numId w:val="31"/>
        </w:numPr>
        <w:spacing w:after="120"/>
        <w:rPr>
          <w:b/>
          <w:sz w:val="22"/>
          <w:szCs w:val="22"/>
          <w:lang w:val="el-GR"/>
        </w:rPr>
      </w:pPr>
      <w:r w:rsidRPr="00360F5B">
        <w:rPr>
          <w:rFonts w:cs="Arial,Bold"/>
          <w:bCs/>
          <w:iCs/>
          <w:sz w:val="22"/>
          <w:szCs w:val="22"/>
          <w:lang w:val="el-GR" w:eastAsia="el-GR"/>
        </w:rPr>
        <w:lastRenderedPageBreak/>
        <w:t>Τιμολόγια</w:t>
      </w:r>
      <w:r w:rsidRPr="00360F5B">
        <w:rPr>
          <w:rFonts w:cs="Arial,Bold"/>
          <w:b/>
          <w:bCs/>
          <w:iCs/>
          <w:sz w:val="22"/>
          <w:szCs w:val="22"/>
          <w:lang w:val="el-GR" w:eastAsia="el-GR"/>
        </w:rPr>
        <w:t xml:space="preserve"> </w:t>
      </w:r>
      <w:r w:rsidRPr="00360F5B">
        <w:rPr>
          <w:rFonts w:cs="Arial"/>
          <w:iCs/>
          <w:sz w:val="22"/>
          <w:szCs w:val="22"/>
          <w:lang w:val="el-GR" w:eastAsia="el-GR"/>
        </w:rPr>
        <w:t xml:space="preserve">πώλησης ή παροχής υπηρεσιών του </w:t>
      </w:r>
      <w:r w:rsidR="00177C5F" w:rsidRPr="00360F5B">
        <w:rPr>
          <w:rFonts w:cs="Arial"/>
          <w:iCs/>
          <w:sz w:val="22"/>
          <w:szCs w:val="22"/>
          <w:lang w:val="el-GR" w:eastAsia="el-GR"/>
        </w:rPr>
        <w:t>παρόχου</w:t>
      </w:r>
      <w:r w:rsidRPr="00360F5B">
        <w:rPr>
          <w:rFonts w:cs="Arial"/>
          <w:iCs/>
          <w:sz w:val="22"/>
          <w:szCs w:val="22"/>
          <w:lang w:val="el-GR" w:eastAsia="el-GR"/>
        </w:rPr>
        <w:t xml:space="preserve"> υπηρεσιών προς την επιχείρηση</w:t>
      </w:r>
      <w:r w:rsidRPr="00360F5B">
        <w:rPr>
          <w:rFonts w:cs="Helvetica"/>
          <w:iCs/>
          <w:sz w:val="22"/>
          <w:szCs w:val="22"/>
          <w:lang w:val="el-GR" w:eastAsia="el-GR"/>
        </w:rPr>
        <w:t>.</w:t>
      </w:r>
      <w:r w:rsidR="00177C5F">
        <w:rPr>
          <w:lang w:val="el-GR"/>
        </w:rPr>
        <w:t xml:space="preserve"> </w:t>
      </w:r>
    </w:p>
    <w:p w:rsidR="00A70448" w:rsidRPr="00963B2E" w:rsidRDefault="00E3622C" w:rsidP="00FC0D1B">
      <w:pPr>
        <w:numPr>
          <w:ilvl w:val="0"/>
          <w:numId w:val="31"/>
        </w:numPr>
        <w:spacing w:after="120"/>
        <w:rPr>
          <w:b/>
          <w:sz w:val="22"/>
          <w:szCs w:val="22"/>
          <w:lang w:val="el-GR"/>
        </w:rPr>
      </w:pPr>
      <w:r w:rsidRPr="000E7F4B">
        <w:rPr>
          <w:rFonts w:cs="Arial,Bold"/>
          <w:bCs/>
          <w:iCs/>
          <w:sz w:val="22"/>
          <w:szCs w:val="22"/>
          <w:lang w:val="el-GR" w:eastAsia="el-GR"/>
        </w:rPr>
        <w:t>Παραστατικά Εξόφλησης (εξοφλητικές αποδείξεις προμηθευτή) των ανωτέρω φορολογικών παραστατικών , ή/και αποδεικτικά καταβολής του οφειλόμενου ποσού, την</w:t>
      </w:r>
      <w:r w:rsidR="00177C5F">
        <w:rPr>
          <w:rFonts w:cs="Arial,Bold"/>
          <w:bCs/>
          <w:iCs/>
          <w:sz w:val="22"/>
          <w:szCs w:val="22"/>
          <w:lang w:val="el-GR" w:eastAsia="el-GR"/>
        </w:rPr>
        <w:t xml:space="preserve"> </w:t>
      </w:r>
      <w:r w:rsidRPr="000E7F4B">
        <w:rPr>
          <w:rFonts w:cs="Arial,Bold"/>
          <w:bCs/>
          <w:iCs/>
          <w:sz w:val="22"/>
          <w:szCs w:val="22"/>
          <w:lang w:val="el-GR" w:eastAsia="el-GR"/>
        </w:rPr>
        <w:t>καρτέλα λογιστικής παρακολούθησης του</w:t>
      </w:r>
      <w:r w:rsidR="00177C5F">
        <w:rPr>
          <w:rFonts w:cs="Arial,Bold"/>
          <w:bCs/>
          <w:iCs/>
          <w:sz w:val="22"/>
          <w:szCs w:val="22"/>
          <w:lang w:val="el-GR" w:eastAsia="el-GR"/>
        </w:rPr>
        <w:t xml:space="preserve"> </w:t>
      </w:r>
      <w:r w:rsidRPr="000E7F4B">
        <w:rPr>
          <w:rFonts w:cs="Arial,Bold"/>
          <w:bCs/>
          <w:iCs/>
          <w:sz w:val="22"/>
          <w:szCs w:val="22"/>
          <w:lang w:val="el-GR" w:eastAsia="el-GR"/>
        </w:rPr>
        <w:t>προμηθευτή και την κίνηση του</w:t>
      </w:r>
      <w:r w:rsidR="00177C5F">
        <w:rPr>
          <w:rFonts w:cs="Arial,Bold"/>
          <w:bCs/>
          <w:iCs/>
          <w:sz w:val="22"/>
          <w:szCs w:val="22"/>
          <w:lang w:val="el-GR" w:eastAsia="el-GR"/>
        </w:rPr>
        <w:t xml:space="preserve"> </w:t>
      </w:r>
      <w:r w:rsidRPr="000E7F4B">
        <w:rPr>
          <w:rFonts w:cs="Arial,Bold"/>
          <w:bCs/>
          <w:iCs/>
          <w:sz w:val="22"/>
          <w:szCs w:val="22"/>
          <w:lang w:val="el-GR" w:eastAsia="el-GR"/>
        </w:rPr>
        <w:t xml:space="preserve">λογαριασμού ταμείου ή </w:t>
      </w:r>
      <w:r w:rsidR="00177C5F" w:rsidRPr="000E7F4B">
        <w:rPr>
          <w:rFonts w:cs="Arial,Bold"/>
          <w:bCs/>
          <w:iCs/>
          <w:sz w:val="22"/>
          <w:szCs w:val="22"/>
          <w:lang w:val="el-GR" w:eastAsia="el-GR"/>
        </w:rPr>
        <w:t>καταθέσεων</w:t>
      </w:r>
      <w:r w:rsidRPr="000E7F4B">
        <w:rPr>
          <w:rFonts w:cs="Arial,Bold"/>
          <w:bCs/>
          <w:iCs/>
          <w:sz w:val="22"/>
          <w:szCs w:val="22"/>
          <w:lang w:val="el-GR" w:eastAsia="el-GR"/>
        </w:rPr>
        <w:t xml:space="preserve"> από όπου πραγματοποιήθηκε η καταβολή των σχετικών ποσών.</w:t>
      </w:r>
    </w:p>
    <w:p w:rsidR="00230918" w:rsidRDefault="00230918">
      <w:pPr>
        <w:suppressAutoHyphens w:val="0"/>
        <w:spacing w:line="240" w:lineRule="auto"/>
        <w:jc w:val="left"/>
        <w:rPr>
          <w:b/>
          <w:bCs/>
          <w:caps/>
          <w:kern w:val="24"/>
          <w:sz w:val="24"/>
          <w:szCs w:val="32"/>
          <w:lang w:val="el-GR"/>
        </w:rPr>
      </w:pPr>
      <w:bookmarkStart w:id="318" w:name="_Toc451167202"/>
      <w:bookmarkStart w:id="319" w:name="_Toc451167280"/>
      <w:bookmarkStart w:id="320" w:name="_Toc451167357"/>
      <w:bookmarkStart w:id="321" w:name="_Toc451167205"/>
      <w:bookmarkStart w:id="322" w:name="_Toc451167283"/>
      <w:bookmarkStart w:id="323" w:name="_Toc451167360"/>
      <w:bookmarkStart w:id="324" w:name="_Toc451167209"/>
      <w:bookmarkStart w:id="325" w:name="_Toc451167287"/>
      <w:bookmarkStart w:id="326" w:name="_Toc451167364"/>
      <w:bookmarkStart w:id="327" w:name="_Toc451167210"/>
      <w:bookmarkStart w:id="328" w:name="_Toc451167288"/>
      <w:bookmarkStart w:id="329" w:name="_Toc451167365"/>
      <w:bookmarkStart w:id="330" w:name="_Ref451171478"/>
      <w:bookmarkStart w:id="331" w:name="_Ref451348625"/>
      <w:bookmarkEnd w:id="310"/>
      <w:bookmarkEnd w:id="318"/>
      <w:bookmarkEnd w:id="319"/>
      <w:bookmarkEnd w:id="320"/>
      <w:bookmarkEnd w:id="321"/>
      <w:bookmarkEnd w:id="322"/>
      <w:bookmarkEnd w:id="323"/>
      <w:bookmarkEnd w:id="324"/>
      <w:bookmarkEnd w:id="325"/>
      <w:bookmarkEnd w:id="326"/>
      <w:bookmarkEnd w:id="327"/>
      <w:bookmarkEnd w:id="328"/>
      <w:bookmarkEnd w:id="329"/>
      <w:r>
        <w:rPr>
          <w:lang w:val="el-GR"/>
        </w:rPr>
        <w:br w:type="page"/>
      </w:r>
    </w:p>
    <w:p w:rsidR="00423A6C" w:rsidRPr="00066EEF" w:rsidRDefault="00423A6C" w:rsidP="00917D4C">
      <w:pPr>
        <w:pStyle w:val="1"/>
      </w:pPr>
      <w:bookmarkStart w:id="332" w:name="_Toc508873153"/>
      <w:r w:rsidRPr="00066EEF">
        <w:lastRenderedPageBreak/>
        <w:t xml:space="preserve">ΠΑΡΑΡΤΗΜΑ </w:t>
      </w:r>
      <w:r w:rsidR="00D57878" w:rsidRPr="00066EEF">
        <w:t>Ι</w:t>
      </w:r>
      <w:r w:rsidR="00805235" w:rsidRPr="00045527">
        <w:t>V</w:t>
      </w:r>
      <w:r w:rsidR="00D7021B" w:rsidRPr="00066EEF">
        <w:t xml:space="preserve">: </w:t>
      </w:r>
      <w:bookmarkEnd w:id="330"/>
      <w:r w:rsidR="00233A75" w:rsidRPr="00066EEF">
        <w:t>Ορισμός ΜΜΕ</w:t>
      </w:r>
      <w:bookmarkEnd w:id="332"/>
      <w:r w:rsidR="00233A75" w:rsidRPr="00066EEF">
        <w:t xml:space="preserve"> </w:t>
      </w:r>
      <w:bookmarkEnd w:id="331"/>
    </w:p>
    <w:p w:rsidR="00423A6C" w:rsidRPr="00A10C36" w:rsidRDefault="00423A6C" w:rsidP="007C26FF">
      <w:pPr>
        <w:spacing w:after="120"/>
        <w:rPr>
          <w:b/>
          <w:bCs/>
          <w:i/>
          <w:sz w:val="22"/>
          <w:szCs w:val="22"/>
          <w:lang w:val="el-GR"/>
        </w:rPr>
      </w:pPr>
      <w:r w:rsidRPr="00A10C36">
        <w:rPr>
          <w:b/>
          <w:bCs/>
          <w:i/>
          <w:sz w:val="22"/>
          <w:szCs w:val="22"/>
          <w:lang w:val="el-GR"/>
        </w:rPr>
        <w:t xml:space="preserve"> </w:t>
      </w:r>
      <w:r w:rsidRPr="00A10C36">
        <w:rPr>
          <w:b/>
          <w:i/>
          <w:iCs/>
          <w:sz w:val="22"/>
          <w:szCs w:val="22"/>
          <w:lang w:val="el-GR"/>
        </w:rPr>
        <w:t>Άρθρο 1</w:t>
      </w:r>
      <w:r w:rsidR="00701F53" w:rsidRPr="003758B5">
        <w:rPr>
          <w:b/>
          <w:i/>
          <w:iCs/>
          <w:sz w:val="22"/>
          <w:szCs w:val="22"/>
          <w:lang w:val="el-GR"/>
        </w:rPr>
        <w:t xml:space="preserve"> - </w:t>
      </w:r>
      <w:r w:rsidRPr="00A10C36">
        <w:rPr>
          <w:b/>
          <w:bCs/>
          <w:i/>
          <w:sz w:val="22"/>
          <w:szCs w:val="22"/>
          <w:lang w:val="el-GR"/>
        </w:rPr>
        <w:t xml:space="preserve">Επιχείρηση </w:t>
      </w:r>
    </w:p>
    <w:p w:rsidR="00423A6C" w:rsidRPr="00A10C36" w:rsidRDefault="00423A6C" w:rsidP="007C26FF">
      <w:pPr>
        <w:spacing w:after="120"/>
        <w:rPr>
          <w:sz w:val="22"/>
          <w:szCs w:val="22"/>
          <w:lang w:val="el-GR"/>
        </w:rPr>
      </w:pPr>
      <w:r w:rsidRPr="00A10C36">
        <w:rPr>
          <w:b/>
          <w:bCs/>
          <w:sz w:val="22"/>
          <w:szCs w:val="22"/>
          <w:lang w:val="el-GR"/>
        </w:rPr>
        <w:t xml:space="preserve"> </w:t>
      </w:r>
      <w:r w:rsidRPr="00A10C36">
        <w:rPr>
          <w:sz w:val="22"/>
          <w:szCs w:val="22"/>
          <w:lang w:val="el-GR"/>
        </w:rPr>
        <w:t xml:space="preserve">Επιχείρηση θεωρείται κάθε </w:t>
      </w:r>
      <w:r w:rsidR="003758B5" w:rsidRPr="003758B5">
        <w:rPr>
          <w:sz w:val="22"/>
          <w:szCs w:val="22"/>
          <w:lang w:val="el-GR"/>
        </w:rPr>
        <w:t>μονάδα</w:t>
      </w:r>
      <w:r w:rsidRPr="00A10C36">
        <w:rPr>
          <w:sz w:val="22"/>
          <w:szCs w:val="22"/>
          <w:lang w:val="el-GR"/>
        </w:rPr>
        <w:t xml:space="preserve">, ανεξάρτητα από τη νομική της μορφή, που ασκεί οικονομική δραστηριότητα. Σε αυτές περιλαμβάνονται ειδικότερα </w:t>
      </w:r>
      <w:r w:rsidR="00177C5F" w:rsidRPr="00A10C36">
        <w:rPr>
          <w:sz w:val="22"/>
          <w:szCs w:val="22"/>
          <w:lang w:val="el-GR"/>
        </w:rPr>
        <w:t>αυτοαπασχολούμενα</w:t>
      </w:r>
      <w:r w:rsidRPr="00A10C36">
        <w:rPr>
          <w:sz w:val="22"/>
          <w:szCs w:val="22"/>
          <w:lang w:val="el-GR"/>
        </w:rPr>
        <w:t xml:space="preserve"> άτομα και οικογενειακές επιχειρήσεις που ασκούν βιοτεχνική ή άλλη δραστηριότητα, καθώς και προσωπικές εταιρείες ή ενώσεις προσώπων που ασκούν τακτικά μια οικονομική δραστηριότητα.</w:t>
      </w:r>
      <w:r w:rsidR="00177C5F">
        <w:rPr>
          <w:sz w:val="22"/>
          <w:szCs w:val="22"/>
          <w:lang w:val="el-GR"/>
        </w:rPr>
        <w:t xml:space="preserve"> </w:t>
      </w:r>
    </w:p>
    <w:p w:rsidR="00423A6C" w:rsidRPr="00A10C36" w:rsidRDefault="00423A6C" w:rsidP="007C26FF">
      <w:pPr>
        <w:spacing w:after="120"/>
        <w:rPr>
          <w:b/>
          <w:bCs/>
          <w:i/>
          <w:sz w:val="22"/>
          <w:szCs w:val="22"/>
          <w:lang w:val="el-GR"/>
        </w:rPr>
      </w:pPr>
      <w:r w:rsidRPr="00A10C36">
        <w:rPr>
          <w:b/>
          <w:bCs/>
          <w:i/>
          <w:sz w:val="22"/>
          <w:szCs w:val="22"/>
          <w:lang w:val="el-GR"/>
        </w:rPr>
        <w:t>Άρθρο 2</w:t>
      </w:r>
      <w:r w:rsidR="00420B12">
        <w:rPr>
          <w:b/>
          <w:bCs/>
          <w:i/>
          <w:sz w:val="22"/>
          <w:szCs w:val="22"/>
          <w:lang w:val="el-GR"/>
        </w:rPr>
        <w:t xml:space="preserve"> -</w:t>
      </w:r>
      <w:r w:rsidRPr="00A10C36">
        <w:rPr>
          <w:b/>
          <w:bCs/>
          <w:i/>
          <w:sz w:val="22"/>
          <w:szCs w:val="22"/>
          <w:lang w:val="el-GR"/>
        </w:rPr>
        <w:t xml:space="preserve"> Αριθμός απασχολουμένων και οικονομικά όρια προσδιορίζοντα τις κατηγορίες επιχειρήσεων</w:t>
      </w:r>
    </w:p>
    <w:p w:rsidR="00423A6C" w:rsidRPr="00A10C36" w:rsidRDefault="00423A6C" w:rsidP="00FC0D1B">
      <w:pPr>
        <w:numPr>
          <w:ilvl w:val="1"/>
          <w:numId w:val="9"/>
        </w:numPr>
        <w:tabs>
          <w:tab w:val="num" w:pos="426"/>
        </w:tabs>
        <w:spacing w:after="120"/>
        <w:ind w:left="426" w:hanging="284"/>
        <w:rPr>
          <w:sz w:val="22"/>
          <w:szCs w:val="22"/>
          <w:lang w:val="el-GR"/>
        </w:rPr>
      </w:pPr>
      <w:r w:rsidRPr="00A10C36">
        <w:rPr>
          <w:sz w:val="22"/>
          <w:szCs w:val="22"/>
          <w:lang w:val="el-GR"/>
        </w:rPr>
        <w:t xml:space="preserve">Η κατηγορία των πολύ μικρών, μικρών και μεσαίων επιχειρήσεων («ΜΜΕ») αποτελείται από επιχειρήσεις που απασχολούν λιγότερους από 250 εργαζομένους και των οποίων ο ετήσιος κύκλος εργασιών δεν υπερβαίνει τα 50 εκατ. ευρώ και/ή το σύνολο του ετήσιου ισολογισμού δεν υπερβαίνει τα 43 εκατ. ευρώ. </w:t>
      </w:r>
    </w:p>
    <w:p w:rsidR="00423A6C" w:rsidRPr="00A10C36" w:rsidRDefault="00423A6C" w:rsidP="00FC0D1B">
      <w:pPr>
        <w:numPr>
          <w:ilvl w:val="1"/>
          <w:numId w:val="9"/>
        </w:numPr>
        <w:tabs>
          <w:tab w:val="num" w:pos="426"/>
        </w:tabs>
        <w:spacing w:after="120"/>
        <w:ind w:left="426" w:hanging="284"/>
        <w:rPr>
          <w:sz w:val="22"/>
          <w:szCs w:val="22"/>
          <w:lang w:val="el-GR"/>
        </w:rPr>
      </w:pPr>
      <w:r w:rsidRPr="00A10C36">
        <w:rPr>
          <w:sz w:val="22"/>
          <w:szCs w:val="22"/>
          <w:lang w:val="el-GR"/>
        </w:rPr>
        <w:t>Στην κατηγορία των ΜΜΕ, ως μικρή επιχείρηση ορίζεται 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 ευρώ.</w:t>
      </w:r>
    </w:p>
    <w:p w:rsidR="00423A6C" w:rsidRPr="00A10C36" w:rsidRDefault="00423A6C" w:rsidP="00FC0D1B">
      <w:pPr>
        <w:numPr>
          <w:ilvl w:val="1"/>
          <w:numId w:val="9"/>
        </w:numPr>
        <w:tabs>
          <w:tab w:val="num" w:pos="426"/>
        </w:tabs>
        <w:spacing w:after="120"/>
        <w:ind w:left="426" w:hanging="284"/>
        <w:rPr>
          <w:sz w:val="22"/>
          <w:szCs w:val="22"/>
          <w:lang w:val="el-GR"/>
        </w:rPr>
      </w:pPr>
      <w:r w:rsidRPr="00A10C36">
        <w:rPr>
          <w:sz w:val="22"/>
          <w:szCs w:val="22"/>
          <w:lang w:val="el-GR"/>
        </w:rPr>
        <w:t xml:space="preserve">Στην κατηγορία των ΜΜΕ, ως πολύ μικρή επιχείρηση ορίζεται 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 ευρώ. </w:t>
      </w:r>
    </w:p>
    <w:p w:rsidR="00423A6C" w:rsidRPr="00A10C36" w:rsidRDefault="00423A6C" w:rsidP="007C26FF">
      <w:pPr>
        <w:spacing w:after="120"/>
        <w:rPr>
          <w:b/>
          <w:bCs/>
          <w:i/>
          <w:sz w:val="22"/>
          <w:szCs w:val="22"/>
          <w:lang w:val="el-GR"/>
        </w:rPr>
      </w:pPr>
      <w:r w:rsidRPr="00A10C36">
        <w:rPr>
          <w:b/>
          <w:bCs/>
          <w:i/>
          <w:sz w:val="22"/>
          <w:szCs w:val="22"/>
          <w:lang w:val="el-GR"/>
        </w:rPr>
        <w:t xml:space="preserve">Άρθρο 3 </w:t>
      </w:r>
      <w:r w:rsidR="00420B12" w:rsidRPr="0082720A">
        <w:rPr>
          <w:b/>
          <w:bCs/>
          <w:i/>
          <w:sz w:val="22"/>
          <w:szCs w:val="22"/>
          <w:lang w:val="el-GR"/>
        </w:rPr>
        <w:t>-</w:t>
      </w:r>
      <w:r w:rsidRPr="00A10C36">
        <w:rPr>
          <w:b/>
          <w:bCs/>
          <w:i/>
          <w:sz w:val="22"/>
          <w:szCs w:val="22"/>
          <w:lang w:val="el-GR"/>
        </w:rPr>
        <w:t xml:space="preserve"> Τύποι επιχειρήσεων που λαμβάνονται υπόψη για τον υπολογισμό του αριθμού απασχολουμένων και των χρηματικών ποσών</w:t>
      </w:r>
    </w:p>
    <w:p w:rsidR="00423A6C" w:rsidRPr="00A10C36" w:rsidRDefault="00423A6C" w:rsidP="00FC0D1B">
      <w:pPr>
        <w:numPr>
          <w:ilvl w:val="2"/>
          <w:numId w:val="9"/>
        </w:numPr>
        <w:tabs>
          <w:tab w:val="num" w:pos="426"/>
        </w:tabs>
        <w:spacing w:after="120"/>
        <w:ind w:left="426" w:hanging="284"/>
        <w:rPr>
          <w:sz w:val="22"/>
          <w:szCs w:val="22"/>
          <w:lang w:val="el-GR"/>
        </w:rPr>
      </w:pPr>
      <w:r w:rsidRPr="00A10C36">
        <w:rPr>
          <w:sz w:val="22"/>
          <w:szCs w:val="22"/>
          <w:lang w:val="el-GR"/>
        </w:rPr>
        <w:t>«Ανεξάρτητη επιχείρηση» είναι κάθε επιχείρηση που δεν χαρακτηρίζεται ως συνεργαζόμενη επιχείρηση κατά την έννοια της παραγράφου 2 ή ως συνδεδεμένη επιχείρηση κατά την έννοια της παραγράφου 3.</w:t>
      </w:r>
    </w:p>
    <w:p w:rsidR="00534B48" w:rsidRPr="0082720A" w:rsidRDefault="00423A6C" w:rsidP="00FC0D1B">
      <w:pPr>
        <w:numPr>
          <w:ilvl w:val="2"/>
          <w:numId w:val="9"/>
        </w:numPr>
        <w:tabs>
          <w:tab w:val="num" w:pos="426"/>
        </w:tabs>
        <w:spacing w:after="120"/>
        <w:ind w:left="426" w:hanging="284"/>
        <w:rPr>
          <w:sz w:val="22"/>
          <w:szCs w:val="22"/>
          <w:lang w:val="el-GR"/>
        </w:rPr>
      </w:pPr>
      <w:r w:rsidRPr="00A10C36">
        <w:rPr>
          <w:sz w:val="22"/>
          <w:szCs w:val="22"/>
          <w:lang w:val="el-GR"/>
        </w:rPr>
        <w:t xml:space="preserve">«Συνεργαζόμενες επιχειρήσεις» είναι όλες οι επιχειρήσεις που δεν χαρακτηρίζονται ως συνδεδεμένες κατά την έννοια της παραγράφου 3 και μεταξύ των οποίων υπάρχει η ακόλουθη σχέση: μια επιχείρηση (ανάντη επιχείρηση) κατέχει, μόνη ή από κοινού με μία ή περισσότερες συνδεδεμένες επιχειρήσεις κατά την έννοια της παραγράφου 3, το 25 % ή περισσότερο του κεφαλαίου ή των δικαιωμάτων ψήφου μιας άλλης επιχείρησης (κατάντη επιχείρησης). </w:t>
      </w:r>
    </w:p>
    <w:p w:rsidR="00423A6C" w:rsidRPr="00A10C36" w:rsidRDefault="00423A6C" w:rsidP="007C26FF">
      <w:pPr>
        <w:spacing w:after="120"/>
        <w:ind w:left="426"/>
        <w:rPr>
          <w:sz w:val="22"/>
          <w:szCs w:val="22"/>
          <w:lang w:val="el-GR"/>
        </w:rPr>
      </w:pPr>
      <w:r w:rsidRPr="00A10C36">
        <w:rPr>
          <w:sz w:val="22"/>
          <w:szCs w:val="22"/>
          <w:lang w:val="el-GR"/>
        </w:rPr>
        <w:t xml:space="preserve">Ωστόσο, μια επιχείρηση μπορεί να χαρακτηριστεί ως ανεξάρτητη, μη έχουσα δηλαδή συνεργαζόμενες επιχειρήσεις, ακόμη και εάν το όριο του 25 % καλύπτεται ή υπερκαλύπτεται, εφόσον το ποσοστό αυτό ελέγχεται από τις ακόλουθες κατηγορίες επενδυτών και υπό την προϋπόθεση ότι αυτοί δεν είναι, μεμονωμένα ή από κοινού, συνδεδεμένοι κατά την έννοια της παραγράφου 3 με την εν λόγω επιχείρηση: </w:t>
      </w:r>
    </w:p>
    <w:p w:rsidR="00534B48" w:rsidRPr="0082720A" w:rsidRDefault="00534B48" w:rsidP="007C26FF">
      <w:pPr>
        <w:spacing w:after="120"/>
        <w:ind w:left="567" w:hanging="283"/>
        <w:rPr>
          <w:sz w:val="22"/>
          <w:szCs w:val="22"/>
          <w:lang w:val="el-GR"/>
        </w:rPr>
      </w:pPr>
      <w:r w:rsidRPr="0082720A">
        <w:rPr>
          <w:sz w:val="22"/>
          <w:szCs w:val="22"/>
          <w:lang w:val="el-GR"/>
        </w:rPr>
        <w:lastRenderedPageBreak/>
        <w:t xml:space="preserve">α) </w:t>
      </w:r>
      <w:r w:rsidR="00423A6C" w:rsidRPr="00A10C36">
        <w:rPr>
          <w:sz w:val="22"/>
          <w:szCs w:val="22"/>
          <w:lang w:val="el-GR"/>
        </w:rPr>
        <w:t>δημόσιες εταιρείες συμμετοχών, εταιρείες επιχειρηματικού κεφαλαίου, φυσικά πρόσωπα ή ομάδες φυσικών προσώπων που ασκούν συστηματικά δραστηριότητες σε επενδύσεις επιχειρηματικού κεφαλαίου και επενδύουν ίδια κεφάλαια σε μη εισηγμένες στο χρηματιστήριο επιχειρήσεις (</w:t>
      </w:r>
      <w:r w:rsidR="00423A6C" w:rsidRPr="00A10C36">
        <w:rPr>
          <w:sz w:val="22"/>
          <w:szCs w:val="22"/>
        </w:rPr>
        <w:t>business</w:t>
      </w:r>
      <w:r w:rsidR="00423A6C" w:rsidRPr="00A10C36">
        <w:rPr>
          <w:sz w:val="22"/>
          <w:szCs w:val="22"/>
          <w:lang w:val="el-GR"/>
        </w:rPr>
        <w:t xml:space="preserve"> </w:t>
      </w:r>
      <w:r w:rsidR="00423A6C" w:rsidRPr="00A10C36">
        <w:rPr>
          <w:sz w:val="22"/>
          <w:szCs w:val="22"/>
        </w:rPr>
        <w:t>angels</w:t>
      </w:r>
      <w:r w:rsidR="00423A6C" w:rsidRPr="00A10C36">
        <w:rPr>
          <w:sz w:val="22"/>
          <w:szCs w:val="22"/>
          <w:lang w:val="el-GR"/>
        </w:rPr>
        <w:t>), εφόσον το σύνολο της επένδυσης αυτής σε μία επιχείρηση δεν υπερβαίνει τα 1</w:t>
      </w:r>
      <w:r w:rsidRPr="0082720A">
        <w:rPr>
          <w:sz w:val="22"/>
          <w:szCs w:val="22"/>
          <w:lang w:val="el-GR"/>
        </w:rPr>
        <w:t>.</w:t>
      </w:r>
      <w:r w:rsidR="00423A6C" w:rsidRPr="00A10C36">
        <w:rPr>
          <w:sz w:val="22"/>
          <w:szCs w:val="22"/>
          <w:lang w:val="el-GR"/>
        </w:rPr>
        <w:t>250</w:t>
      </w:r>
      <w:r w:rsidRPr="0082720A">
        <w:rPr>
          <w:sz w:val="22"/>
          <w:szCs w:val="22"/>
          <w:lang w:val="el-GR"/>
        </w:rPr>
        <w:t>.000 ευρώ,</w:t>
      </w:r>
      <w:r w:rsidR="00423A6C" w:rsidRPr="00A10C36">
        <w:rPr>
          <w:sz w:val="22"/>
          <w:szCs w:val="22"/>
          <w:lang w:val="el-GR"/>
        </w:rPr>
        <w:t xml:space="preserve"> </w:t>
      </w:r>
    </w:p>
    <w:p w:rsidR="00534B48" w:rsidRPr="0082720A" w:rsidRDefault="00534B48" w:rsidP="007C26FF">
      <w:pPr>
        <w:spacing w:after="120"/>
        <w:ind w:left="567" w:hanging="283"/>
        <w:rPr>
          <w:sz w:val="22"/>
          <w:szCs w:val="22"/>
          <w:lang w:val="el-GR"/>
        </w:rPr>
      </w:pPr>
      <w:r w:rsidRPr="0082720A">
        <w:rPr>
          <w:sz w:val="22"/>
          <w:szCs w:val="22"/>
          <w:lang w:val="el-GR"/>
        </w:rPr>
        <w:t xml:space="preserve">β) </w:t>
      </w:r>
      <w:r w:rsidR="00423A6C" w:rsidRPr="00A10C36">
        <w:rPr>
          <w:sz w:val="22"/>
          <w:szCs w:val="22"/>
          <w:lang w:val="el-GR"/>
        </w:rPr>
        <w:t>πανεπιστήμια ή ερευνητικά κέντρα μη κερδοσκοπικού σκοπού</w:t>
      </w:r>
      <w:r w:rsidRPr="0082720A">
        <w:rPr>
          <w:sz w:val="22"/>
          <w:szCs w:val="22"/>
          <w:lang w:val="el-GR"/>
        </w:rPr>
        <w:t>,</w:t>
      </w:r>
      <w:r w:rsidR="00423A6C" w:rsidRPr="00A10C36">
        <w:rPr>
          <w:sz w:val="22"/>
          <w:szCs w:val="22"/>
          <w:lang w:val="el-GR"/>
        </w:rPr>
        <w:t xml:space="preserve"> </w:t>
      </w:r>
    </w:p>
    <w:p w:rsidR="00534B48" w:rsidRPr="0082720A" w:rsidRDefault="00534B48" w:rsidP="007C26FF">
      <w:pPr>
        <w:spacing w:after="120"/>
        <w:ind w:left="567" w:hanging="283"/>
        <w:rPr>
          <w:sz w:val="22"/>
          <w:szCs w:val="22"/>
          <w:lang w:val="el-GR"/>
        </w:rPr>
      </w:pPr>
      <w:r w:rsidRPr="0082720A">
        <w:rPr>
          <w:sz w:val="22"/>
          <w:szCs w:val="22"/>
          <w:lang w:val="el-GR"/>
        </w:rPr>
        <w:t xml:space="preserve">γ) </w:t>
      </w:r>
      <w:r w:rsidR="00423A6C" w:rsidRPr="00A10C36">
        <w:rPr>
          <w:sz w:val="22"/>
          <w:szCs w:val="22"/>
          <w:lang w:val="el-GR"/>
        </w:rPr>
        <w:t>θεσμικοί επενδυτές, συμπεριλαμβανομένων των ταμείων περιφερειακής ανάπτυξης</w:t>
      </w:r>
      <w:r w:rsidRPr="0082720A">
        <w:rPr>
          <w:sz w:val="22"/>
          <w:szCs w:val="22"/>
          <w:lang w:val="el-GR"/>
        </w:rPr>
        <w:t>,</w:t>
      </w:r>
      <w:r w:rsidR="00423A6C" w:rsidRPr="00A10C36">
        <w:rPr>
          <w:sz w:val="22"/>
          <w:szCs w:val="22"/>
          <w:lang w:val="el-GR"/>
        </w:rPr>
        <w:t xml:space="preserve"> </w:t>
      </w:r>
    </w:p>
    <w:p w:rsidR="00423A6C" w:rsidRPr="00A10C36" w:rsidRDefault="00534B48" w:rsidP="007C26FF">
      <w:pPr>
        <w:spacing w:after="120"/>
        <w:ind w:left="567" w:hanging="283"/>
        <w:rPr>
          <w:sz w:val="22"/>
          <w:szCs w:val="22"/>
          <w:lang w:val="el-GR"/>
        </w:rPr>
      </w:pPr>
      <w:r w:rsidRPr="0082720A">
        <w:rPr>
          <w:sz w:val="22"/>
          <w:szCs w:val="22"/>
          <w:lang w:val="el-GR"/>
        </w:rPr>
        <w:t xml:space="preserve">δ) </w:t>
      </w:r>
      <w:r w:rsidR="00423A6C" w:rsidRPr="00A10C36">
        <w:rPr>
          <w:sz w:val="22"/>
          <w:szCs w:val="22"/>
          <w:lang w:val="el-GR"/>
        </w:rPr>
        <w:t>αυτόνομες τοπικές αρχές με ετήσιο προϋπολογισμό μικρότερο από 10 εκατ. ευρώ και με λιγότερους από 5</w:t>
      </w:r>
      <w:r w:rsidRPr="0082720A">
        <w:rPr>
          <w:sz w:val="22"/>
          <w:szCs w:val="22"/>
          <w:lang w:val="el-GR"/>
        </w:rPr>
        <w:t>.</w:t>
      </w:r>
      <w:r w:rsidR="00423A6C" w:rsidRPr="00A10C36">
        <w:rPr>
          <w:sz w:val="22"/>
          <w:szCs w:val="22"/>
          <w:lang w:val="el-GR"/>
        </w:rPr>
        <w:t xml:space="preserve">000 κατοίκους. </w:t>
      </w:r>
    </w:p>
    <w:p w:rsidR="00423A6C" w:rsidRPr="00A10C36" w:rsidRDefault="00423A6C" w:rsidP="007C26FF">
      <w:pPr>
        <w:spacing w:after="120"/>
        <w:ind w:left="284" w:hanging="284"/>
        <w:rPr>
          <w:sz w:val="22"/>
          <w:szCs w:val="22"/>
          <w:lang w:val="el-GR"/>
        </w:rPr>
      </w:pPr>
      <w:r w:rsidRPr="00A10C36">
        <w:rPr>
          <w:sz w:val="22"/>
          <w:szCs w:val="22"/>
          <w:lang w:val="el-GR"/>
        </w:rPr>
        <w:t>3.</w:t>
      </w:r>
      <w:r w:rsidR="00177C5F">
        <w:rPr>
          <w:sz w:val="22"/>
          <w:szCs w:val="22"/>
          <w:lang w:val="el-GR"/>
        </w:rPr>
        <w:t xml:space="preserve"> </w:t>
      </w:r>
      <w:r w:rsidRPr="00A10C36">
        <w:rPr>
          <w:sz w:val="22"/>
          <w:szCs w:val="22"/>
          <w:lang w:val="el-GR"/>
        </w:rPr>
        <w:t xml:space="preserve">«Συνδεδεμένες επιχειρήσεις» είναι οι επιχειρήσεις που διατηρούν μεταξύ τους μία από τις ακόλουθες σχέσεις: </w:t>
      </w:r>
    </w:p>
    <w:p w:rsidR="00423A6C" w:rsidRPr="00A10C36" w:rsidRDefault="0023448D" w:rsidP="007C26FF">
      <w:pPr>
        <w:spacing w:after="120"/>
        <w:ind w:left="567" w:hanging="283"/>
        <w:rPr>
          <w:sz w:val="22"/>
          <w:szCs w:val="22"/>
          <w:lang w:val="el-GR"/>
        </w:rPr>
      </w:pPr>
      <w:r w:rsidRPr="00F9524D">
        <w:rPr>
          <w:sz w:val="22"/>
          <w:szCs w:val="22"/>
          <w:lang w:val="el-GR"/>
        </w:rPr>
        <w:t>α) μί</w:t>
      </w:r>
      <w:r w:rsidR="00423A6C" w:rsidRPr="00A10C36">
        <w:rPr>
          <w:sz w:val="22"/>
          <w:szCs w:val="22"/>
          <w:lang w:val="el-GR"/>
        </w:rPr>
        <w:t xml:space="preserve">α επιχείρηση κατέχει την πλειοψηφία των δικαιωμάτων ψήφου των μετόχων </w:t>
      </w:r>
      <w:r w:rsidR="00F9524D" w:rsidRPr="00F9524D">
        <w:rPr>
          <w:sz w:val="22"/>
          <w:szCs w:val="22"/>
          <w:lang w:val="el-GR"/>
        </w:rPr>
        <w:t>ή των εταίρων άλλης επιχείρησης,</w:t>
      </w:r>
    </w:p>
    <w:p w:rsidR="00F9524D" w:rsidRPr="00F9524D" w:rsidRDefault="0023448D" w:rsidP="007C26FF">
      <w:pPr>
        <w:spacing w:after="120"/>
        <w:ind w:left="567" w:hanging="283"/>
        <w:rPr>
          <w:sz w:val="22"/>
          <w:szCs w:val="22"/>
          <w:lang w:val="el-GR"/>
        </w:rPr>
      </w:pPr>
      <w:r w:rsidRPr="00F9524D">
        <w:rPr>
          <w:sz w:val="22"/>
          <w:szCs w:val="22"/>
          <w:lang w:val="el-GR"/>
        </w:rPr>
        <w:t xml:space="preserve"> β) μί</w:t>
      </w:r>
      <w:r w:rsidR="00423A6C" w:rsidRPr="00A10C36">
        <w:rPr>
          <w:sz w:val="22"/>
          <w:szCs w:val="22"/>
          <w:lang w:val="el-GR"/>
        </w:rPr>
        <w:t>α επιχείρηση έχει το δικαίωμα να διορίζει ή να παύει την πλειοψηφία των μελών του διοικητικού, διαχειριστικού ή εποπτ</w:t>
      </w:r>
      <w:r w:rsidR="00F9524D" w:rsidRPr="00F9524D">
        <w:rPr>
          <w:sz w:val="22"/>
          <w:szCs w:val="22"/>
          <w:lang w:val="el-GR"/>
        </w:rPr>
        <w:t>ικού οργάνου άλλης επιχείρησης,</w:t>
      </w:r>
    </w:p>
    <w:p w:rsidR="00423A6C" w:rsidRPr="00A10C36" w:rsidRDefault="00423A6C" w:rsidP="007C26FF">
      <w:pPr>
        <w:spacing w:after="120"/>
        <w:ind w:left="567" w:hanging="283"/>
        <w:rPr>
          <w:sz w:val="22"/>
          <w:szCs w:val="22"/>
          <w:lang w:val="el-GR"/>
        </w:rPr>
      </w:pPr>
      <w:r w:rsidRPr="00A10C36">
        <w:rPr>
          <w:sz w:val="22"/>
          <w:szCs w:val="22"/>
          <w:lang w:val="el-GR"/>
        </w:rPr>
        <w:t>γ)</w:t>
      </w:r>
      <w:r w:rsidR="00177C5F">
        <w:rPr>
          <w:sz w:val="22"/>
          <w:szCs w:val="22"/>
          <w:lang w:val="el-GR"/>
        </w:rPr>
        <w:t xml:space="preserve"> </w:t>
      </w:r>
      <w:r w:rsidR="0023448D" w:rsidRPr="00F9524D">
        <w:rPr>
          <w:sz w:val="22"/>
          <w:szCs w:val="22"/>
          <w:lang w:val="el-GR"/>
        </w:rPr>
        <w:t>μί</w:t>
      </w:r>
      <w:r w:rsidRPr="00A10C36">
        <w:rPr>
          <w:sz w:val="22"/>
          <w:szCs w:val="22"/>
          <w:lang w:val="el-GR"/>
        </w:rPr>
        <w:t xml:space="preserve">α επιχείρηση έχει το δικαίωμα να ασκεί κυριαρχική επιρροή σε άλλη επιχείρηση βάσει σύμβασης που έχει συνάψει με αυτήν ή δυνάμει ρήτρας </w:t>
      </w:r>
      <w:r w:rsidR="00F9524D" w:rsidRPr="00F9524D">
        <w:rPr>
          <w:sz w:val="22"/>
          <w:szCs w:val="22"/>
          <w:lang w:val="el-GR"/>
        </w:rPr>
        <w:t>του καταστατικού της τελευταίας,</w:t>
      </w:r>
      <w:r w:rsidRPr="00A10C36">
        <w:rPr>
          <w:sz w:val="22"/>
          <w:szCs w:val="22"/>
          <w:lang w:val="el-GR"/>
        </w:rPr>
        <w:t xml:space="preserve"> </w:t>
      </w:r>
    </w:p>
    <w:p w:rsidR="00CB5951" w:rsidRPr="00F9524D" w:rsidRDefault="00423A6C" w:rsidP="007C26FF">
      <w:pPr>
        <w:spacing w:after="120"/>
        <w:ind w:left="567" w:hanging="283"/>
        <w:rPr>
          <w:sz w:val="22"/>
          <w:szCs w:val="22"/>
          <w:lang w:val="el-GR"/>
        </w:rPr>
      </w:pPr>
      <w:r w:rsidRPr="00A10C36">
        <w:rPr>
          <w:sz w:val="22"/>
          <w:szCs w:val="22"/>
          <w:lang w:val="el-GR"/>
        </w:rPr>
        <w:t>δ)</w:t>
      </w:r>
      <w:r w:rsidR="00177C5F">
        <w:rPr>
          <w:sz w:val="22"/>
          <w:szCs w:val="22"/>
          <w:lang w:val="el-GR"/>
        </w:rPr>
        <w:t xml:space="preserve"> </w:t>
      </w:r>
      <w:r w:rsidRPr="00A10C36">
        <w:rPr>
          <w:sz w:val="22"/>
          <w:szCs w:val="22"/>
          <w:lang w:val="el-GR"/>
        </w:rPr>
        <w:t>μ</w:t>
      </w:r>
      <w:r w:rsidR="0023448D" w:rsidRPr="00F9524D">
        <w:rPr>
          <w:sz w:val="22"/>
          <w:szCs w:val="22"/>
          <w:lang w:val="el-GR"/>
        </w:rPr>
        <w:t>ί</w:t>
      </w:r>
      <w:r w:rsidRPr="00A10C36">
        <w:rPr>
          <w:sz w:val="22"/>
          <w:szCs w:val="22"/>
          <w:lang w:val="el-GR"/>
        </w:rPr>
        <w:t xml:space="preserve">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 </w:t>
      </w:r>
    </w:p>
    <w:p w:rsidR="00CB5951" w:rsidRPr="00F9524D" w:rsidRDefault="00423A6C" w:rsidP="007C26FF">
      <w:pPr>
        <w:spacing w:after="120"/>
        <w:ind w:left="284"/>
        <w:rPr>
          <w:sz w:val="22"/>
          <w:szCs w:val="22"/>
          <w:lang w:val="el-GR"/>
        </w:rPr>
      </w:pPr>
      <w:r w:rsidRPr="00A10C36">
        <w:rPr>
          <w:sz w:val="22"/>
          <w:szCs w:val="22"/>
          <w:lang w:val="el-GR"/>
        </w:rPr>
        <w:t xml:space="preserve">Τεκμαίρεται ότι δεν υπάρχει κυριαρχική επιρροή, εφόσον οι επενδυτές που αναφέρονται στην παράγραφο 2 δεύτερο εδάφιο δεν υπεισέρχονται άμεσα ή έμμεσα στη διαχείριση της εξεταζόμενης επιχείρησης, με την επιφύλαξη των δικαιωμάτων που έχουν με την ιδιότητά τους ως μετόχων ή εταίρων. </w:t>
      </w:r>
    </w:p>
    <w:p w:rsidR="00423A6C" w:rsidRPr="00A10C36" w:rsidRDefault="00423A6C" w:rsidP="007C26FF">
      <w:pPr>
        <w:spacing w:after="120"/>
        <w:ind w:left="284"/>
        <w:rPr>
          <w:sz w:val="22"/>
          <w:szCs w:val="22"/>
          <w:lang w:val="el-GR"/>
        </w:rPr>
      </w:pPr>
      <w:r w:rsidRPr="00A10C36">
        <w:rPr>
          <w:sz w:val="22"/>
          <w:szCs w:val="22"/>
          <w:lang w:val="el-GR"/>
        </w:rPr>
        <w:t>Συνδεδεμένες θεωρούνται επίσης οι επιχειρήσεις που διατηρούν μια από τις σχέσεις που αναφέρονται στο πρώτο εδάφιο μέσω μιας ή περισσότερων άλλων επιχειρήσεων ή μέσω οποιουδήποτε από τους επενδυτές που αναφέρονται στην παράγραφο 2.</w:t>
      </w:r>
    </w:p>
    <w:p w:rsidR="00423A6C" w:rsidRPr="00A10C36" w:rsidRDefault="00423A6C" w:rsidP="007C26FF">
      <w:pPr>
        <w:spacing w:after="120"/>
        <w:ind w:left="284"/>
        <w:rPr>
          <w:sz w:val="22"/>
          <w:szCs w:val="22"/>
          <w:lang w:val="el-GR"/>
        </w:rPr>
      </w:pPr>
      <w:r w:rsidRPr="00A10C36">
        <w:rPr>
          <w:sz w:val="22"/>
          <w:szCs w:val="22"/>
          <w:lang w:val="el-GR"/>
        </w:rPr>
        <w:t xml:space="preserve">Οι επιχειρήσεις που διατηρούν μια από τις εν λόγω σχέσεις μέσω φυσικού προσώπου ή ομάδας φυσικών προσώπων που ενεργούν από κοινού θεωρούνται επίσης συνδεδεμένες επιχειρήσεις, εφόσον ασκούν το σύνολο ή τμήμα των δραστηριοτήτων τους στην ίδια αγορά ή σε όμορες αγορές. Ως </w:t>
      </w:r>
      <w:r w:rsidRPr="00A10C36">
        <w:rPr>
          <w:sz w:val="22"/>
          <w:szCs w:val="22"/>
          <w:lang w:val="el-GR"/>
        </w:rPr>
        <w:lastRenderedPageBreak/>
        <w:t>«όμορη αγορά» νοείται η αγορά προϊόντος ή υπηρεσίας που βρίσκεται αμέσως ανάντη ή κατάντη της σχετικής αγοράς.</w:t>
      </w:r>
    </w:p>
    <w:p w:rsidR="00423A6C" w:rsidRPr="00A10C36" w:rsidRDefault="00423A6C" w:rsidP="007C26FF">
      <w:pPr>
        <w:spacing w:after="120"/>
        <w:ind w:left="284" w:hanging="284"/>
        <w:rPr>
          <w:sz w:val="22"/>
          <w:szCs w:val="22"/>
          <w:lang w:val="el-GR"/>
        </w:rPr>
      </w:pPr>
      <w:r w:rsidRPr="00A10C36">
        <w:rPr>
          <w:sz w:val="22"/>
          <w:szCs w:val="22"/>
          <w:lang w:val="el-GR"/>
        </w:rPr>
        <w:t xml:space="preserve"> 4.</w:t>
      </w:r>
      <w:r w:rsidR="00071B12" w:rsidRPr="00E6065D">
        <w:rPr>
          <w:sz w:val="22"/>
          <w:szCs w:val="22"/>
          <w:lang w:val="el-GR"/>
        </w:rPr>
        <w:t xml:space="preserve"> </w:t>
      </w:r>
      <w:r w:rsidRPr="00A10C36">
        <w:rPr>
          <w:sz w:val="22"/>
          <w:szCs w:val="22"/>
          <w:lang w:val="el-GR"/>
        </w:rPr>
        <w:t xml:space="preserve">Εκτός από τις περιπτώσεις που ορίζονται στην παράγραφο 2 δεύτερο εδάφιο, μια επιχείρηση δεν μπορεί να θεωρηθεί ΜΜΕ εάν το 25 % ή περισσότερο του κεφαλαίου της ή των δικαιωμάτων ψήφου της ελέγχεται, άμεσα ή έμμεσα, από έναν ή περισσότερους δημόσιους φορείς, μεμονωμένα ή από κοινού. </w:t>
      </w:r>
    </w:p>
    <w:p w:rsidR="00423A6C" w:rsidRPr="00A10C36" w:rsidRDefault="00423A6C" w:rsidP="007C26FF">
      <w:pPr>
        <w:spacing w:after="120"/>
        <w:ind w:left="284" w:hanging="284"/>
        <w:rPr>
          <w:sz w:val="22"/>
          <w:szCs w:val="22"/>
          <w:lang w:val="el-GR"/>
        </w:rPr>
      </w:pPr>
      <w:r w:rsidRPr="00A10C36">
        <w:rPr>
          <w:sz w:val="22"/>
          <w:szCs w:val="22"/>
          <w:lang w:val="el-GR"/>
        </w:rPr>
        <w:t>5.</w:t>
      </w:r>
      <w:r w:rsidR="003748FC" w:rsidRPr="00E6065D">
        <w:rPr>
          <w:sz w:val="22"/>
          <w:szCs w:val="22"/>
          <w:lang w:val="el-GR"/>
        </w:rPr>
        <w:t xml:space="preserve"> </w:t>
      </w:r>
      <w:r w:rsidR="00071B12" w:rsidRPr="00E6065D">
        <w:rPr>
          <w:sz w:val="22"/>
          <w:szCs w:val="22"/>
          <w:lang w:val="el-GR"/>
        </w:rPr>
        <w:t>Μί</w:t>
      </w:r>
      <w:r w:rsidRPr="00A10C36">
        <w:rPr>
          <w:sz w:val="22"/>
          <w:szCs w:val="22"/>
          <w:lang w:val="el-GR"/>
        </w:rPr>
        <w:t>α επιχείρηση μπορεί να υποβάλει δήλωση σχετικά με την ιδιότητά της ως ανεξάρτητης, συνεργαζόμενης ή συνδεδεμένης επιχείρησης, καθώς και σχετικά με τα στοιχεία που αφορούν τα αριθμητικά όρια που αναφέρονται στο άρθρο 2. Η δήλωση αυτή μπορεί να υποβληθεί ακόμη και εάν η διασπορά κεφαλαίου δεν επιτρέπει να καθοριστεί επακριβώς ποιος το κατέχει, οπότε η επιχείρηση δηλώνει υπεύθυνα ότι μπορεί εύλογα να υποθέσει ότι δεν ανήκει, κατά ποσοστό 25 % ή περισσότερο, σε μια επιχείρηση ή, από κοινού, σε περισσότερες επιχειρήσεις που είναι συνδεδεμένες μεταξύ τους. Οι δηλώσεις αυτές πραγματοποιούνται με την επιφύλαξη των ελέγχων και εξακριβώσεων που προβλέπονται από τις εθνικές ή ενωσιακές διατάξεις.</w:t>
      </w:r>
    </w:p>
    <w:p w:rsidR="00423A6C" w:rsidRPr="00A10C36" w:rsidRDefault="00423A6C" w:rsidP="007C26FF">
      <w:pPr>
        <w:spacing w:after="120"/>
        <w:rPr>
          <w:b/>
          <w:bCs/>
          <w:i/>
          <w:sz w:val="22"/>
          <w:szCs w:val="22"/>
          <w:lang w:val="el-GR"/>
        </w:rPr>
      </w:pPr>
      <w:r w:rsidRPr="00A10C36">
        <w:rPr>
          <w:b/>
          <w:bCs/>
          <w:i/>
          <w:sz w:val="22"/>
          <w:szCs w:val="22"/>
          <w:lang w:val="el-GR"/>
        </w:rPr>
        <w:t xml:space="preserve"> Άρθρο 4 </w:t>
      </w:r>
      <w:r w:rsidR="00420B12" w:rsidRPr="00BA082C">
        <w:rPr>
          <w:b/>
          <w:bCs/>
          <w:i/>
          <w:sz w:val="22"/>
          <w:szCs w:val="22"/>
          <w:lang w:val="el-GR"/>
        </w:rPr>
        <w:t>-</w:t>
      </w:r>
      <w:r w:rsidRPr="00A10C36">
        <w:rPr>
          <w:b/>
          <w:bCs/>
          <w:i/>
          <w:sz w:val="22"/>
          <w:szCs w:val="22"/>
          <w:lang w:val="el-GR"/>
        </w:rPr>
        <w:t xml:space="preserve"> Στοιχεία για τον υπολογισμό του αριθμού απασχολουμένων και των χρηματικών ποσών και περίοδος αναφοράς </w:t>
      </w:r>
    </w:p>
    <w:p w:rsidR="00423A6C" w:rsidRPr="00A10C36" w:rsidRDefault="00423A6C" w:rsidP="007C26FF">
      <w:pPr>
        <w:spacing w:after="120"/>
        <w:ind w:left="284" w:hanging="284"/>
        <w:rPr>
          <w:sz w:val="22"/>
          <w:szCs w:val="22"/>
          <w:lang w:val="el-GR"/>
        </w:rPr>
      </w:pPr>
      <w:r w:rsidRPr="00A10C36">
        <w:rPr>
          <w:sz w:val="22"/>
          <w:szCs w:val="22"/>
          <w:lang w:val="el-GR"/>
        </w:rPr>
        <w:t>1.</w:t>
      </w:r>
      <w:r w:rsidR="002A20D5" w:rsidRPr="00A10C36">
        <w:rPr>
          <w:sz w:val="22"/>
          <w:szCs w:val="22"/>
          <w:lang w:val="el-GR"/>
        </w:rPr>
        <w:t xml:space="preserve"> </w:t>
      </w:r>
      <w:r w:rsidRPr="00A10C36">
        <w:rPr>
          <w:sz w:val="22"/>
          <w:szCs w:val="22"/>
          <w:lang w:val="el-GR"/>
        </w:rPr>
        <w:t xml:space="preserve">Τα στοιχεία που χρησιμοποιούνται για τον υπολογισμό του αριθμού απασχολουμένων και των χρηματικών ποσών είναι εκείνα που αφορούν την τελευταία κλεισμένη διαχειριστική χρήση και υπολογίζονται σε ετήσια βάση. Λαμβάνονται υπόψη κατά την ημερομηνία κλεισίματος των λογαριασμών. Το ύψος του κύκλου εργασιών υπολογίζεται χωρίς τον φόρο προστιθέμενης αξίας (ΦΠΑ) και χωρίς άλλους έμμεσους φόρους. </w:t>
      </w:r>
    </w:p>
    <w:p w:rsidR="00423A6C" w:rsidRPr="00A10C36" w:rsidRDefault="00423A6C" w:rsidP="007C26FF">
      <w:pPr>
        <w:spacing w:after="120"/>
        <w:ind w:left="284" w:hanging="284"/>
        <w:rPr>
          <w:sz w:val="22"/>
          <w:szCs w:val="22"/>
          <w:lang w:val="el-GR"/>
        </w:rPr>
      </w:pPr>
      <w:r w:rsidRPr="00A10C36">
        <w:rPr>
          <w:sz w:val="22"/>
          <w:szCs w:val="22"/>
          <w:lang w:val="el-GR"/>
        </w:rPr>
        <w:t>2.</w:t>
      </w:r>
      <w:r w:rsidR="002A20D5" w:rsidRPr="00A10C36">
        <w:rPr>
          <w:sz w:val="22"/>
          <w:szCs w:val="22"/>
          <w:lang w:val="el-GR"/>
        </w:rPr>
        <w:t xml:space="preserve"> </w:t>
      </w:r>
      <w:r w:rsidRPr="00A10C36">
        <w:rPr>
          <w:sz w:val="22"/>
          <w:szCs w:val="22"/>
          <w:lang w:val="el-GR"/>
        </w:rPr>
        <w:t xml:space="preserve">Όταν, κατά την ημερομηνία κλεισίματος των λογαριασμών και σε ετήσια βάση, μια επιχείρηση βρίσκεται πάνω ή κάτω από τα όρια τα σχετικά με τον αριθμό απασχολουμένων ή τα χρηματικά όρια που αναφέρονται στο άρθρο 2, η κατάσταση αυτή έχει ως αποτέλεσμα την απόκτηση ή την απώλεια της ιδιότητας της μεσαίας, μικρής ή πολύ μικρής επιχείρησης μόνον εάν η υπέρβαση των εν λόγω ορίων επαναληφθεί επί δύο διαδοχικά οικονομικά έτη. </w:t>
      </w:r>
    </w:p>
    <w:p w:rsidR="00423A6C" w:rsidRPr="00A10C36" w:rsidRDefault="00423A6C" w:rsidP="007C26FF">
      <w:pPr>
        <w:spacing w:after="120"/>
        <w:ind w:left="284" w:hanging="284"/>
        <w:rPr>
          <w:sz w:val="22"/>
          <w:szCs w:val="22"/>
          <w:lang w:val="el-GR"/>
        </w:rPr>
      </w:pPr>
      <w:r w:rsidRPr="00A10C36">
        <w:rPr>
          <w:sz w:val="22"/>
          <w:szCs w:val="22"/>
          <w:lang w:val="el-GR"/>
        </w:rPr>
        <w:t>3.</w:t>
      </w:r>
      <w:r w:rsidR="002A20D5" w:rsidRPr="00A10C36">
        <w:rPr>
          <w:sz w:val="22"/>
          <w:szCs w:val="22"/>
          <w:lang w:val="el-GR"/>
        </w:rPr>
        <w:t xml:space="preserve"> </w:t>
      </w:r>
      <w:r w:rsidRPr="00A10C36">
        <w:rPr>
          <w:sz w:val="22"/>
          <w:szCs w:val="22"/>
          <w:lang w:val="el-GR"/>
        </w:rPr>
        <w:t xml:space="preserve">Στην περίπτωση νεοσύστατων επιχειρήσεων, οι λογαριασμοί των οποίων δεν έχουν κλείσει ακόμη, τα στοιχεία που λαμβάνονται υπόψη πρέπει να προκύπτουν από καλόπιστες εκτιμήσεις που πραγματοποιούνται κατά τη διάρκεια του οικονομικού έτους. </w:t>
      </w:r>
    </w:p>
    <w:p w:rsidR="00423A6C" w:rsidRPr="00A10C36" w:rsidRDefault="00423A6C" w:rsidP="007C26FF">
      <w:pPr>
        <w:spacing w:after="120"/>
        <w:rPr>
          <w:b/>
          <w:bCs/>
          <w:i/>
          <w:sz w:val="22"/>
          <w:szCs w:val="22"/>
          <w:lang w:val="el-GR"/>
        </w:rPr>
      </w:pPr>
      <w:r w:rsidRPr="00A10C36">
        <w:rPr>
          <w:b/>
          <w:i/>
          <w:iCs/>
          <w:sz w:val="22"/>
          <w:szCs w:val="22"/>
          <w:lang w:val="el-GR"/>
        </w:rPr>
        <w:t>Άρθρο 5</w:t>
      </w:r>
      <w:r w:rsidR="00420B12" w:rsidRPr="00FD66A6">
        <w:rPr>
          <w:b/>
          <w:i/>
          <w:iCs/>
          <w:sz w:val="22"/>
          <w:szCs w:val="22"/>
          <w:lang w:val="el-GR"/>
        </w:rPr>
        <w:t xml:space="preserve"> - </w:t>
      </w:r>
      <w:r w:rsidRPr="00A10C36">
        <w:rPr>
          <w:b/>
          <w:bCs/>
          <w:i/>
          <w:sz w:val="22"/>
          <w:szCs w:val="22"/>
          <w:lang w:val="el-GR"/>
        </w:rPr>
        <w:t xml:space="preserve">Ο αριθμός απασχολουμένων </w:t>
      </w:r>
    </w:p>
    <w:p w:rsidR="00423A6C" w:rsidRPr="00A10C36" w:rsidRDefault="00423A6C" w:rsidP="007C26FF">
      <w:pPr>
        <w:spacing w:after="120"/>
        <w:rPr>
          <w:sz w:val="22"/>
          <w:szCs w:val="22"/>
          <w:lang w:val="el-GR"/>
        </w:rPr>
      </w:pPr>
      <w:r w:rsidRPr="00A10C36">
        <w:rPr>
          <w:sz w:val="22"/>
          <w:szCs w:val="22"/>
          <w:lang w:val="el-GR"/>
        </w:rPr>
        <w:t xml:space="preserve">Ο αριθμός απασχολούμενων ατόμων αντιστοιχεί στον αριθμό ετήσιων μονάδων εργασίας (ΕΜΕ), δηλαδή στον αριθμό εργαζομένων πλήρους απασχόλησης που εργάστηκαν στην εξεταζόμενη επιχείρηση ή για </w:t>
      </w:r>
      <w:r w:rsidRPr="00A10C36">
        <w:rPr>
          <w:sz w:val="22"/>
          <w:szCs w:val="22"/>
          <w:lang w:val="el-GR"/>
        </w:rPr>
        <w:lastRenderedPageBreak/>
        <w:t>λογαριασμό αυτής επί ολόκληρο το υπόψη έτος.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 Στον αριθμό απασχολουμένων περιλαμβάνονται:</w:t>
      </w:r>
    </w:p>
    <w:p w:rsidR="00423A6C" w:rsidRPr="00A10C36" w:rsidRDefault="00BA082C" w:rsidP="007C26FF">
      <w:pPr>
        <w:spacing w:after="120"/>
        <w:ind w:left="426" w:hanging="284"/>
        <w:rPr>
          <w:sz w:val="22"/>
          <w:szCs w:val="22"/>
          <w:lang w:val="el-GR"/>
        </w:rPr>
      </w:pPr>
      <w:r>
        <w:rPr>
          <w:sz w:val="22"/>
          <w:szCs w:val="22"/>
          <w:lang w:val="el-GR"/>
        </w:rPr>
        <w:t>α) οι μισθωτοί</w:t>
      </w:r>
      <w:r w:rsidR="00423A6C" w:rsidRPr="00A10C36">
        <w:rPr>
          <w:sz w:val="22"/>
          <w:szCs w:val="22"/>
          <w:lang w:val="el-GR"/>
        </w:rPr>
        <w:t xml:space="preserve"> </w:t>
      </w:r>
    </w:p>
    <w:p w:rsidR="00BA082C" w:rsidRDefault="00423A6C" w:rsidP="007C26FF">
      <w:pPr>
        <w:spacing w:after="120"/>
        <w:ind w:left="426" w:hanging="284"/>
        <w:rPr>
          <w:sz w:val="22"/>
          <w:szCs w:val="22"/>
          <w:lang w:val="el-GR"/>
        </w:rPr>
      </w:pPr>
      <w:r w:rsidRPr="00A10C36">
        <w:rPr>
          <w:sz w:val="22"/>
          <w:szCs w:val="22"/>
          <w:lang w:val="el-GR"/>
        </w:rPr>
        <w:t>β) τα άτομα που εργάζονται για την επιχείρηση, έχουν σχέση εξάρτησης προς αυτήν και εξομοιώνονται με μισθωτούς με βάση το εθνικό δίκαιο</w:t>
      </w:r>
      <w:r w:rsidR="00BA082C">
        <w:rPr>
          <w:sz w:val="22"/>
          <w:szCs w:val="22"/>
          <w:lang w:val="el-GR"/>
        </w:rPr>
        <w:t>,</w:t>
      </w:r>
    </w:p>
    <w:p w:rsidR="00423A6C" w:rsidRPr="00A10C36" w:rsidRDefault="00423A6C" w:rsidP="007C26FF">
      <w:pPr>
        <w:spacing w:after="120"/>
        <w:ind w:left="426" w:hanging="284"/>
        <w:rPr>
          <w:sz w:val="22"/>
          <w:szCs w:val="22"/>
          <w:lang w:val="el-GR"/>
        </w:rPr>
      </w:pPr>
      <w:r w:rsidRPr="00A10C36">
        <w:rPr>
          <w:sz w:val="22"/>
          <w:szCs w:val="22"/>
          <w:lang w:val="el-GR"/>
        </w:rPr>
        <w:t>γ</w:t>
      </w:r>
      <w:r w:rsidR="00BA082C">
        <w:rPr>
          <w:sz w:val="22"/>
          <w:szCs w:val="22"/>
          <w:lang w:val="el-GR"/>
        </w:rPr>
        <w:t>) οι ιδιοκτήτες επιχειρηματίες,</w:t>
      </w:r>
    </w:p>
    <w:p w:rsidR="00423A6C" w:rsidRPr="00A10C36" w:rsidRDefault="00423A6C" w:rsidP="007C26FF">
      <w:pPr>
        <w:spacing w:after="120"/>
        <w:ind w:left="426" w:hanging="284"/>
        <w:rPr>
          <w:sz w:val="22"/>
          <w:szCs w:val="22"/>
          <w:lang w:val="el-GR"/>
        </w:rPr>
      </w:pPr>
      <w:r w:rsidRPr="00A10C36">
        <w:rPr>
          <w:sz w:val="22"/>
          <w:szCs w:val="22"/>
          <w:lang w:val="el-GR"/>
        </w:rPr>
        <w:t>δ)</w:t>
      </w:r>
      <w:r w:rsidR="00BA082C">
        <w:rPr>
          <w:sz w:val="22"/>
          <w:szCs w:val="22"/>
          <w:lang w:val="el-GR"/>
        </w:rPr>
        <w:t xml:space="preserve"> </w:t>
      </w:r>
      <w:r w:rsidRPr="00A10C36">
        <w:rPr>
          <w:sz w:val="22"/>
          <w:szCs w:val="22"/>
          <w:lang w:val="el-GR"/>
        </w:rPr>
        <w:t xml:space="preserve">οι εταίροι που ασκούν τακτική δραστηριότητα εντός της επιχείρησης και προσπορίζονται οικονομικά οφέλη από την επιχείρηση. </w:t>
      </w:r>
    </w:p>
    <w:p w:rsidR="00423A6C" w:rsidRPr="00A10C36" w:rsidRDefault="00423A6C" w:rsidP="007C26FF">
      <w:pPr>
        <w:spacing w:after="120"/>
        <w:rPr>
          <w:sz w:val="22"/>
          <w:szCs w:val="22"/>
          <w:lang w:val="el-GR"/>
        </w:rPr>
      </w:pPr>
      <w:r w:rsidRPr="00A10C36">
        <w:rPr>
          <w:sz w:val="22"/>
          <w:szCs w:val="22"/>
          <w:lang w:val="el-GR"/>
        </w:rPr>
        <w:t xml:space="preserve">Οι μαθητευόμενοι ή οι σπουδαστές που βρίσκονται σε επαγγελματική κατάρτιση στο πλαίσιο σύμβασης μαθητείας ή επαγγελματικής κατάρτισης δεν συνυπολογίζονται στον αριθμό απασχολουμένων. Η διάρκεια των αδειών μητρότητας ή των γονικών αδειών δεν συνυπολογίζεται. </w:t>
      </w:r>
    </w:p>
    <w:p w:rsidR="00423A6C" w:rsidRPr="00A10C36" w:rsidRDefault="00423A6C" w:rsidP="007C26FF">
      <w:pPr>
        <w:spacing w:after="120"/>
        <w:rPr>
          <w:b/>
          <w:bCs/>
          <w:i/>
          <w:sz w:val="22"/>
          <w:szCs w:val="22"/>
          <w:lang w:val="el-GR"/>
        </w:rPr>
      </w:pPr>
      <w:r w:rsidRPr="00A10C36">
        <w:rPr>
          <w:b/>
          <w:i/>
          <w:iCs/>
          <w:sz w:val="22"/>
          <w:szCs w:val="22"/>
          <w:lang w:val="el-GR"/>
        </w:rPr>
        <w:t>Άρθρο 6</w:t>
      </w:r>
      <w:r w:rsidR="00B80952" w:rsidRPr="00533E2E">
        <w:rPr>
          <w:b/>
          <w:i/>
          <w:iCs/>
          <w:sz w:val="22"/>
          <w:szCs w:val="22"/>
          <w:lang w:val="el-GR"/>
        </w:rPr>
        <w:t xml:space="preserve"> -</w:t>
      </w:r>
      <w:r w:rsidRPr="00A10C36">
        <w:rPr>
          <w:b/>
          <w:i/>
          <w:iCs/>
          <w:sz w:val="22"/>
          <w:szCs w:val="22"/>
          <w:lang w:val="el-GR"/>
        </w:rPr>
        <w:t xml:space="preserve"> </w:t>
      </w:r>
      <w:r w:rsidRPr="00A10C36">
        <w:rPr>
          <w:b/>
          <w:bCs/>
          <w:i/>
          <w:sz w:val="22"/>
          <w:szCs w:val="22"/>
          <w:lang w:val="el-GR"/>
        </w:rPr>
        <w:t>Καθορισμός των στοιχείων της επιχείρησης</w:t>
      </w:r>
    </w:p>
    <w:p w:rsidR="00423A6C" w:rsidRPr="00A10C36" w:rsidRDefault="00423A6C" w:rsidP="007C26FF">
      <w:pPr>
        <w:spacing w:after="120"/>
        <w:ind w:left="284" w:hanging="284"/>
        <w:rPr>
          <w:sz w:val="22"/>
          <w:szCs w:val="22"/>
          <w:lang w:val="el-GR"/>
        </w:rPr>
      </w:pPr>
      <w:r w:rsidRPr="00A10C36">
        <w:rPr>
          <w:b/>
          <w:bCs/>
          <w:sz w:val="22"/>
          <w:szCs w:val="22"/>
          <w:lang w:val="el-GR"/>
        </w:rPr>
        <w:t xml:space="preserve"> </w:t>
      </w:r>
      <w:r w:rsidRPr="00A10C36">
        <w:rPr>
          <w:sz w:val="22"/>
          <w:szCs w:val="22"/>
          <w:lang w:val="el-GR"/>
        </w:rPr>
        <w:t>1.</w:t>
      </w:r>
      <w:r w:rsidR="002A20D5" w:rsidRPr="00A10C36">
        <w:rPr>
          <w:sz w:val="22"/>
          <w:szCs w:val="22"/>
          <w:lang w:val="el-GR"/>
        </w:rPr>
        <w:t xml:space="preserve"> </w:t>
      </w:r>
      <w:r w:rsidRPr="00A10C36">
        <w:rPr>
          <w:sz w:val="22"/>
          <w:szCs w:val="22"/>
          <w:lang w:val="el-GR"/>
        </w:rPr>
        <w:t xml:space="preserve">Στην περίπτωση ανεξάρτητης επιχείρησης, ο καθορισμός των στοιχείων, συμπεριλαμβανομένου του αριθμού απασχολουμένων, πραγματοποιείται αποκλειστικά με βάση τους λογαριασμούς αυτής της επιχείρησης. </w:t>
      </w:r>
    </w:p>
    <w:p w:rsidR="002B480F" w:rsidRPr="00533E2E" w:rsidRDefault="00423A6C" w:rsidP="007C26FF">
      <w:pPr>
        <w:spacing w:after="120"/>
        <w:ind w:left="284" w:hanging="284"/>
        <w:rPr>
          <w:sz w:val="22"/>
          <w:szCs w:val="22"/>
          <w:lang w:val="el-GR"/>
        </w:rPr>
      </w:pPr>
      <w:r w:rsidRPr="00A10C36">
        <w:rPr>
          <w:sz w:val="22"/>
          <w:szCs w:val="22"/>
          <w:lang w:val="el-GR"/>
        </w:rPr>
        <w:t>2.</w:t>
      </w:r>
      <w:r w:rsidR="00177C5F">
        <w:rPr>
          <w:sz w:val="22"/>
          <w:szCs w:val="22"/>
          <w:lang w:val="el-GR"/>
        </w:rPr>
        <w:t xml:space="preserve"> </w:t>
      </w:r>
      <w:r w:rsidRPr="00A10C36">
        <w:rPr>
          <w:sz w:val="22"/>
          <w:szCs w:val="22"/>
          <w:lang w:val="el-GR"/>
        </w:rPr>
        <w:t xml:space="preserve">Στην περίπτωση επιχείρησης που συνεργάζεται ή συνδέεται με άλλες επιχειρήσεις, ο καθορισμός των στοιχείων, συμπεριλαμβανομένου του αριθμού απασχολουμένων, γίνεται με βάση τους λογαριασμούς και τα λοιπά στοιχεία της επιχείρησης, ή — εφόσον υπάρχουν— τους ενοποιημένους λογαριασμούς της επιχείρησης ή τους ενοποιημένους λογαριασμούς στους οποίους περιλαμβάνεται και η εξεταζόμενη επιχείρηση βάσει ενοποίησης. </w:t>
      </w:r>
    </w:p>
    <w:p w:rsidR="002B480F" w:rsidRPr="00533E2E" w:rsidRDefault="00423A6C" w:rsidP="007C26FF">
      <w:pPr>
        <w:spacing w:after="120"/>
        <w:ind w:left="284"/>
        <w:rPr>
          <w:sz w:val="22"/>
          <w:szCs w:val="22"/>
          <w:lang w:val="el-GR"/>
        </w:rPr>
      </w:pPr>
      <w:r w:rsidRPr="00A10C36">
        <w:rPr>
          <w:sz w:val="22"/>
          <w:szCs w:val="22"/>
          <w:lang w:val="el-GR"/>
        </w:rPr>
        <w:t xml:space="preserve">Στα στοιχεία που αναφέρονται στο πρώτο εδάφιο προστίθενται τα στοιχεία των επιχειρήσεων που ενδεχομένως συνεργάζονται με την εξεταζόμενη επιχείρηση, οι οποίες βρίσκονται αμέσως ανάντη ή κατάντη της εν λόγω επιχείρησης. Τα στοιχεία συγκεντρώνονται κατ' αναλογία προς το ποσοστό συμμετοχής στο κεφάλαιο ή στα δικαιώματα ψήφου (το υψηλότερο από τα δύο αυτά ποσοστά). Σε περίπτωση διασταυρωμένης συμμετοχής, λαμβάνεται υπόψη το υψηλότερο των ποσοστών αυτών. </w:t>
      </w:r>
    </w:p>
    <w:p w:rsidR="00423A6C" w:rsidRPr="00A10C36" w:rsidRDefault="00423A6C" w:rsidP="007C26FF">
      <w:pPr>
        <w:spacing w:after="120"/>
        <w:ind w:left="284"/>
        <w:rPr>
          <w:sz w:val="22"/>
          <w:szCs w:val="22"/>
          <w:lang w:val="el-GR"/>
        </w:rPr>
      </w:pPr>
      <w:r w:rsidRPr="00A10C36">
        <w:rPr>
          <w:sz w:val="22"/>
          <w:szCs w:val="22"/>
          <w:lang w:val="el-GR"/>
        </w:rPr>
        <w:t xml:space="preserve">Στα στοιχεία που αναφέρονται στο πρώτο και το δεύτερο εδάφιο προστίθεται το 100 % των στοιχείων των επιχειρήσεων που ενδεχομένως συνδέονται άμεσα ή έμμεσα με την εξεταζόμενη επιχείρηση και τα οποία δεν περιλαμβάνονται ήδη στους λογαριασμούς βάσει ενοποίησης. </w:t>
      </w:r>
    </w:p>
    <w:p w:rsidR="002B480F" w:rsidRPr="00533E2E" w:rsidRDefault="00423A6C" w:rsidP="007C26FF">
      <w:pPr>
        <w:spacing w:after="120"/>
        <w:ind w:left="284" w:hanging="284"/>
        <w:rPr>
          <w:sz w:val="22"/>
          <w:szCs w:val="22"/>
          <w:lang w:val="el-GR"/>
        </w:rPr>
      </w:pPr>
      <w:r w:rsidRPr="00A10C36">
        <w:rPr>
          <w:sz w:val="22"/>
          <w:szCs w:val="22"/>
          <w:lang w:val="el-GR"/>
        </w:rPr>
        <w:t>3.</w:t>
      </w:r>
      <w:r w:rsidR="002A20D5" w:rsidRPr="00A10C36">
        <w:rPr>
          <w:sz w:val="22"/>
          <w:szCs w:val="22"/>
          <w:lang w:val="el-GR"/>
        </w:rPr>
        <w:t xml:space="preserve"> </w:t>
      </w:r>
      <w:r w:rsidRPr="00A10C36">
        <w:rPr>
          <w:sz w:val="22"/>
          <w:szCs w:val="22"/>
          <w:lang w:val="el-GR"/>
        </w:rPr>
        <w:t xml:space="preserve">Για την εφαρμογή της παραγράφου 2, τα στοιχεία των επιχειρήσεων που συνεργάζονται με την εξεταζόμενη επιχείρηση προκύπτουν από τους λογαριασμούς και τα λοιπά στοιχεία τους, </w:t>
      </w:r>
      <w:r w:rsidRPr="00A10C36">
        <w:rPr>
          <w:sz w:val="22"/>
          <w:szCs w:val="22"/>
          <w:lang w:val="el-GR"/>
        </w:rPr>
        <w:lastRenderedPageBreak/>
        <w:t xml:space="preserve">ενοποιημένα εφόσον υπάρχουν. Σε αυτά προστίθεται το 100 % των στοιχείων των επιχειρήσεων που συνδέονται με αυτές τις συνεργαζόμενες επιχειρήσεις, εκτός εάν τα στοιχεία τους περιλαμβάνονται ήδη βάσει ενοποίησης. </w:t>
      </w:r>
    </w:p>
    <w:p w:rsidR="00423A6C" w:rsidRPr="00A10C36" w:rsidRDefault="00423A6C" w:rsidP="007C26FF">
      <w:pPr>
        <w:spacing w:after="120"/>
        <w:ind w:left="284" w:hanging="284"/>
        <w:rPr>
          <w:sz w:val="22"/>
          <w:szCs w:val="22"/>
          <w:lang w:val="el-GR"/>
        </w:rPr>
      </w:pPr>
      <w:r w:rsidRPr="00A10C36">
        <w:rPr>
          <w:sz w:val="22"/>
          <w:szCs w:val="22"/>
          <w:lang w:val="el-GR"/>
        </w:rPr>
        <w:t xml:space="preserve">Για την εφαρμογή επίσης της παραγράφου 2, τα στοιχεία των επιχειρήσεων που συνδέονται με την εξεταζόμενη επιχείρηση προκύπτουν από τους λογαριασμούς και τα λοιπά στοιχεία τους, ενοποιημένα εφόσον υπάρχουν. Στα στοιχεία αυτά προστίθενται κατ' αναλογία τα στοιχεία των επιχειρήσεων που ενδεχομένως συνεργάζονται με τις συνδεδεμένες αυτές επιχειρήσεις, οι οποίες βρίσκονται αμέσως ανάντη ή κατάντη αυτών, εάν δεν περιλαμβάνονται ήδη στους ενοποιημένους λογαριασμούς σε αναλογία τουλάχιστον ισοδύναμη με το ποσοστό που ορίζεται στην παράγραφο 2 δεύτερο εδάφιο. </w:t>
      </w:r>
    </w:p>
    <w:p w:rsidR="000E7F4B" w:rsidRPr="000E7F4B" w:rsidRDefault="00423A6C" w:rsidP="00FC0D1B">
      <w:pPr>
        <w:pStyle w:val="af6"/>
        <w:numPr>
          <w:ilvl w:val="0"/>
          <w:numId w:val="30"/>
        </w:numPr>
        <w:spacing w:after="120"/>
        <w:rPr>
          <w:sz w:val="22"/>
          <w:szCs w:val="22"/>
          <w:lang w:val="el-GR"/>
        </w:rPr>
      </w:pPr>
      <w:r w:rsidRPr="000E7F4B">
        <w:rPr>
          <w:sz w:val="22"/>
          <w:szCs w:val="22"/>
          <w:lang w:val="el-GR"/>
        </w:rPr>
        <w:t>Όταν ο αριθμός απασχολούμενων δεδομένης επιχείρησης δεν προκύπτει από τους ενοποιημένους λογαριασμούς, υπολογίζεται συγκεντρώνοντας κατ' αναλογία τα στοιχεία από τις επιχειρήσεις που συνεργάζονται με την εν λόγω επιχείρηση, και προσθέτοντας τα στοιχεία από τις επιχειρήσεις που συνδέονται μαζί της.</w:t>
      </w:r>
    </w:p>
    <w:p w:rsidR="00233A75" w:rsidRPr="000E7F4B" w:rsidRDefault="002A2F17" w:rsidP="00917D4C">
      <w:pPr>
        <w:pStyle w:val="1"/>
        <w:rPr>
          <w:iCs/>
          <w:highlight w:val="yellow"/>
        </w:rPr>
      </w:pPr>
      <w:r w:rsidRPr="000E7F4B">
        <w:rPr>
          <w:sz w:val="22"/>
          <w:szCs w:val="22"/>
        </w:rPr>
        <w:t xml:space="preserve"> </w:t>
      </w:r>
      <w:r w:rsidRPr="000E7F4B">
        <w:rPr>
          <w:sz w:val="22"/>
          <w:szCs w:val="22"/>
          <w:highlight w:val="yellow"/>
        </w:rPr>
        <w:br w:type="page"/>
      </w:r>
      <w:bookmarkStart w:id="333" w:name="_Toc508873154"/>
      <w:r w:rsidR="000D2B2E" w:rsidRPr="00BD53F9">
        <w:lastRenderedPageBreak/>
        <w:t>ΠΑΡΑΡΤΗΜΑ V: ΥΠΟΔΕΙΓΜΑ ΔΗΛΩΣΗΣ ΣΧΕΤΙΚΑ ΜΕ ΤΑ ΣΤΟΙΧΕΙΑ ΠΟΥ ΑΦΟΡΟΥΝ ΤΗΝ ΙΔΙΟΤΗΤΑ ΜΜΕ ΜΙΑΣ ΕΠΙΧΕΙΡΗΣΗΣ</w:t>
      </w:r>
      <w:bookmarkEnd w:id="333"/>
      <w:r w:rsidR="000D2B2E" w:rsidRPr="000E7F4B">
        <w:rPr>
          <w:highlight w:val="yellow"/>
        </w:rPr>
        <w:t xml:space="preserve"> </w:t>
      </w:r>
    </w:p>
    <w:p w:rsidR="00233A75" w:rsidRPr="00A10C36" w:rsidRDefault="00233A75" w:rsidP="007C26FF">
      <w:pPr>
        <w:rPr>
          <w:rFonts w:cs="Arial"/>
          <w:b/>
          <w:highlight w:val="yellow"/>
          <w:lang w:val="el-GR"/>
        </w:rPr>
      </w:pPr>
    </w:p>
    <w:p w:rsidR="00233A75" w:rsidRPr="00A10C36" w:rsidRDefault="00233A75" w:rsidP="007C26FF">
      <w:pPr>
        <w:spacing w:after="120"/>
        <w:rPr>
          <w:rFonts w:cs="Arial"/>
          <w:b/>
          <w:sz w:val="22"/>
          <w:szCs w:val="22"/>
          <w:lang w:val="el-GR"/>
        </w:rPr>
      </w:pPr>
      <w:r w:rsidRPr="00A10C36">
        <w:rPr>
          <w:rFonts w:cs="Arial"/>
          <w:b/>
          <w:sz w:val="22"/>
          <w:szCs w:val="22"/>
          <w:lang w:val="el-GR"/>
        </w:rPr>
        <w:t>Ακριβή στοιχεία της επιχείρησης</w:t>
      </w:r>
    </w:p>
    <w:p w:rsidR="00233A75" w:rsidRPr="00A10C36" w:rsidRDefault="00233A75" w:rsidP="007C26FF">
      <w:pPr>
        <w:spacing w:after="120"/>
        <w:jc w:val="left"/>
        <w:rPr>
          <w:rFonts w:cs="Arial"/>
          <w:sz w:val="22"/>
          <w:szCs w:val="22"/>
          <w:lang w:val="el-GR"/>
        </w:rPr>
      </w:pPr>
      <w:r w:rsidRPr="00A10C36">
        <w:rPr>
          <w:rFonts w:cs="Arial"/>
          <w:sz w:val="22"/>
          <w:szCs w:val="22"/>
          <w:lang w:val="el-GR"/>
        </w:rPr>
        <w:t>Επωνυμία ή εταιρική επωνυμία:</w:t>
      </w:r>
      <w:r w:rsidR="00837E6E" w:rsidRPr="002D09F8">
        <w:rPr>
          <w:rFonts w:cs="Arial"/>
          <w:sz w:val="22"/>
          <w:szCs w:val="22"/>
          <w:lang w:val="el-GR"/>
        </w:rPr>
        <w:t>……………………………………………………</w:t>
      </w:r>
      <w:r w:rsidRPr="00A10C36">
        <w:rPr>
          <w:rFonts w:cs="Arial"/>
          <w:sz w:val="22"/>
          <w:szCs w:val="22"/>
          <w:lang w:val="el-GR"/>
        </w:rPr>
        <w:t>……………</w:t>
      </w:r>
      <w:r w:rsidR="00837E6E" w:rsidRPr="002D09F8">
        <w:rPr>
          <w:rFonts w:cs="Arial"/>
          <w:sz w:val="22"/>
          <w:szCs w:val="22"/>
          <w:lang w:val="el-GR"/>
        </w:rPr>
        <w:t>.</w:t>
      </w:r>
      <w:r w:rsidRPr="00A10C36">
        <w:rPr>
          <w:rFonts w:cs="Arial"/>
          <w:sz w:val="22"/>
          <w:szCs w:val="22"/>
          <w:lang w:val="el-GR"/>
        </w:rPr>
        <w:t>…</w:t>
      </w:r>
      <w:r w:rsidR="00837E6E" w:rsidRPr="00CD2F8E">
        <w:rPr>
          <w:rFonts w:cs="Arial"/>
          <w:sz w:val="22"/>
          <w:szCs w:val="22"/>
          <w:lang w:val="el-GR"/>
        </w:rPr>
        <w:t xml:space="preserve"> </w:t>
      </w:r>
      <w:r w:rsidRPr="00A10C36">
        <w:rPr>
          <w:rFonts w:cs="Arial"/>
          <w:sz w:val="22"/>
          <w:szCs w:val="22"/>
          <w:lang w:val="el-GR"/>
        </w:rPr>
        <w:br/>
        <w:t>Διεύθυνση της εταιρικής έδρας: ………………………………….………………………………..</w:t>
      </w:r>
    </w:p>
    <w:p w:rsidR="00233A75" w:rsidRPr="00A10C36" w:rsidRDefault="00233A75" w:rsidP="007C26FF">
      <w:pPr>
        <w:spacing w:after="120"/>
        <w:rPr>
          <w:rFonts w:cs="Arial"/>
          <w:sz w:val="22"/>
          <w:szCs w:val="22"/>
          <w:lang w:val="el-GR"/>
        </w:rPr>
      </w:pPr>
      <w:r w:rsidRPr="00A10C36">
        <w:rPr>
          <w:rFonts w:cs="Arial"/>
          <w:sz w:val="22"/>
          <w:szCs w:val="22"/>
          <w:lang w:val="el-GR"/>
        </w:rPr>
        <w:t>Αριθ. μητρώου ή ΦΠΑ (</w:t>
      </w:r>
      <w:r w:rsidRPr="00A10C36">
        <w:rPr>
          <w:rFonts w:cs="Arial"/>
          <w:sz w:val="22"/>
          <w:szCs w:val="22"/>
          <w:vertAlign w:val="superscript"/>
          <w:lang w:val="el-GR"/>
        </w:rPr>
        <w:t>1</w:t>
      </w:r>
      <w:r w:rsidRPr="00A10C36">
        <w:rPr>
          <w:rFonts w:cs="Arial"/>
          <w:sz w:val="22"/>
          <w:szCs w:val="22"/>
          <w:lang w:val="el-GR"/>
        </w:rPr>
        <w:t>): ………………………………………………………….………………</w:t>
      </w:r>
      <w:r w:rsidR="00837E6E" w:rsidRPr="002D09F8">
        <w:rPr>
          <w:rFonts w:cs="Arial"/>
          <w:sz w:val="22"/>
          <w:szCs w:val="22"/>
          <w:lang w:val="el-GR"/>
        </w:rPr>
        <w:t>…</w:t>
      </w:r>
      <w:r w:rsidRPr="00A10C36">
        <w:rPr>
          <w:rFonts w:cs="Arial"/>
          <w:sz w:val="22"/>
          <w:szCs w:val="22"/>
          <w:lang w:val="el-GR"/>
        </w:rPr>
        <w:t>.</w:t>
      </w:r>
    </w:p>
    <w:p w:rsidR="00233A75" w:rsidRPr="00A10C36" w:rsidRDefault="00233A75" w:rsidP="007C26FF">
      <w:pPr>
        <w:spacing w:after="120"/>
        <w:jc w:val="left"/>
        <w:rPr>
          <w:rFonts w:cs="Arial"/>
          <w:sz w:val="22"/>
          <w:szCs w:val="22"/>
          <w:lang w:val="el-GR"/>
        </w:rPr>
      </w:pPr>
      <w:r w:rsidRPr="00A10C36">
        <w:rPr>
          <w:rFonts w:cs="Arial"/>
          <w:sz w:val="22"/>
          <w:szCs w:val="22"/>
          <w:lang w:val="el-GR"/>
        </w:rPr>
        <w:t>Ονοματεπώνυμο και τίτλος του ή των κύριων διευθυντικών στελεχών (</w:t>
      </w:r>
      <w:r w:rsidRPr="00A10C36">
        <w:rPr>
          <w:rFonts w:cs="Arial"/>
          <w:sz w:val="22"/>
          <w:szCs w:val="22"/>
          <w:vertAlign w:val="superscript"/>
          <w:lang w:val="el-GR"/>
        </w:rPr>
        <w:t>2</w:t>
      </w:r>
      <w:r w:rsidRPr="00A10C36">
        <w:rPr>
          <w:rFonts w:cs="Arial"/>
          <w:sz w:val="22"/>
          <w:szCs w:val="22"/>
          <w:lang w:val="el-GR"/>
        </w:rPr>
        <w:t>)</w:t>
      </w:r>
      <w:r w:rsidR="00837E6E" w:rsidRPr="002D09F8">
        <w:rPr>
          <w:rFonts w:cs="Arial"/>
          <w:sz w:val="22"/>
          <w:szCs w:val="22"/>
          <w:lang w:val="el-GR"/>
        </w:rPr>
        <w:t xml:space="preserve"> ………………………………………...…………..</w:t>
      </w:r>
      <w:r w:rsidRPr="00A10C36">
        <w:rPr>
          <w:rFonts w:cs="Arial"/>
          <w:sz w:val="22"/>
          <w:szCs w:val="22"/>
          <w:lang w:val="el-GR"/>
        </w:rPr>
        <w:t>………………………………………………………………..</w:t>
      </w:r>
    </w:p>
    <w:p w:rsidR="00233A75" w:rsidRPr="00A10C36" w:rsidRDefault="00233A75" w:rsidP="007C26FF">
      <w:pPr>
        <w:spacing w:after="120"/>
        <w:rPr>
          <w:rFonts w:cs="Arial"/>
          <w:i/>
          <w:sz w:val="22"/>
          <w:szCs w:val="22"/>
          <w:lang w:val="el-GR"/>
        </w:rPr>
      </w:pPr>
      <w:r w:rsidRPr="00A10C36">
        <w:rPr>
          <w:rFonts w:cs="Arial"/>
          <w:b/>
          <w:sz w:val="22"/>
          <w:szCs w:val="22"/>
          <w:lang w:val="el-GR"/>
        </w:rPr>
        <w:t xml:space="preserve">Τύπος της επιχείρησης </w:t>
      </w:r>
      <w:r w:rsidRPr="00A10C36">
        <w:rPr>
          <w:rFonts w:cs="Arial"/>
          <w:i/>
          <w:sz w:val="22"/>
          <w:szCs w:val="22"/>
          <w:lang w:val="el-GR"/>
        </w:rPr>
        <w:t>(βλέπε επεξηγητικό σημείωμα)</w:t>
      </w:r>
    </w:p>
    <w:p w:rsidR="00233A75" w:rsidRPr="00A10C36" w:rsidRDefault="00233A75" w:rsidP="007C26FF">
      <w:pPr>
        <w:spacing w:after="120"/>
        <w:rPr>
          <w:rFonts w:cs="Arial"/>
          <w:sz w:val="22"/>
          <w:szCs w:val="22"/>
          <w:lang w:val="el-GR"/>
        </w:rPr>
      </w:pPr>
      <w:r w:rsidRPr="00A10C36">
        <w:rPr>
          <w:rFonts w:cs="Arial"/>
          <w:sz w:val="22"/>
          <w:szCs w:val="22"/>
          <w:lang w:val="el-GR"/>
        </w:rPr>
        <w:t>Σημειώστε με ένα σταυρό την περίπτωση ή τις περιπτώσεις στις οποίες υπάγεται η αιτούσα επιχείρηση:</w:t>
      </w:r>
    </w:p>
    <w:p w:rsidR="00233A75" w:rsidRPr="00CD2F8E" w:rsidRDefault="00233A75" w:rsidP="007C26FF">
      <w:pPr>
        <w:rPr>
          <w:rFonts w:ascii="Verdana" w:hAnsi="Verdana" w:cs="Arial"/>
          <w:lang w:val="el-GR"/>
        </w:rPr>
      </w:pPr>
    </w:p>
    <w:tbl>
      <w:tblPr>
        <w:tblW w:w="9889" w:type="dxa"/>
        <w:tblLook w:val="04A0" w:firstRow="1" w:lastRow="0" w:firstColumn="1" w:lastColumn="0" w:noHBand="0" w:noVBand="1"/>
      </w:tblPr>
      <w:tblGrid>
        <w:gridCol w:w="1242"/>
        <w:gridCol w:w="2669"/>
        <w:gridCol w:w="5978"/>
      </w:tblGrid>
      <w:tr w:rsidR="002D09F8" w:rsidRPr="00E64F6B" w:rsidTr="00E64F6B">
        <w:tc>
          <w:tcPr>
            <w:tcW w:w="1242" w:type="dxa"/>
            <w:shd w:val="clear" w:color="auto" w:fill="auto"/>
          </w:tcPr>
          <w:p w:rsidR="002D09F8" w:rsidRPr="00E64F6B" w:rsidRDefault="00651AF4" w:rsidP="007C26FF">
            <w:pPr>
              <w:rPr>
                <w:rFonts w:ascii="Verdana" w:hAnsi="Verdana" w:cs="Arial"/>
                <w:lang w:val="el-GR"/>
              </w:rPr>
            </w:pPr>
            <w:r>
              <w:rPr>
                <w:rFonts w:cs="Arial"/>
                <w:noProof/>
                <w:sz w:val="22"/>
                <w:szCs w:val="22"/>
                <w:lang w:val="el-GR" w:eastAsia="el-GR"/>
              </w:rPr>
              <mc:AlternateContent>
                <mc:Choice Requires="wps">
                  <w:drawing>
                    <wp:anchor distT="0" distB="0" distL="114300" distR="114300" simplePos="0" relativeHeight="251654656" behindDoc="0" locked="0" layoutInCell="1" allowOverlap="1" wp14:anchorId="55C45400" wp14:editId="67D767E1">
                      <wp:simplePos x="0" y="0"/>
                      <wp:positionH relativeFrom="column">
                        <wp:posOffset>238125</wp:posOffset>
                      </wp:positionH>
                      <wp:positionV relativeFrom="paragraph">
                        <wp:posOffset>513715</wp:posOffset>
                      </wp:positionV>
                      <wp:extent cx="114300" cy="114300"/>
                      <wp:effectExtent l="0" t="0" r="19050" b="1905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8.75pt;margin-top:40.45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23HQIAADw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"/>
                  </w:pict>
                </mc:Fallback>
              </mc:AlternateContent>
            </w:r>
          </w:p>
        </w:tc>
        <w:tc>
          <w:tcPr>
            <w:tcW w:w="2669" w:type="dxa"/>
            <w:shd w:val="clear" w:color="auto" w:fill="auto"/>
            <w:vAlign w:val="center"/>
          </w:tcPr>
          <w:p w:rsidR="002D09F8" w:rsidRPr="00E64F6B" w:rsidRDefault="002D09F8" w:rsidP="007C26FF">
            <w:pPr>
              <w:jc w:val="left"/>
              <w:rPr>
                <w:rFonts w:ascii="Verdana" w:hAnsi="Verdana" w:cs="Arial"/>
                <w:lang w:val="el-GR"/>
              </w:rPr>
            </w:pPr>
            <w:r w:rsidRPr="00CD2F8E">
              <w:rPr>
                <w:rFonts w:cs="Arial"/>
                <w:sz w:val="22"/>
                <w:szCs w:val="22"/>
                <w:lang w:val="el-GR"/>
              </w:rPr>
              <w:t>Ανεξάρτητη επιχείρηση</w:t>
            </w:r>
          </w:p>
        </w:tc>
        <w:tc>
          <w:tcPr>
            <w:tcW w:w="5978" w:type="dxa"/>
            <w:shd w:val="clear" w:color="auto" w:fill="auto"/>
            <w:vAlign w:val="center"/>
          </w:tcPr>
          <w:p w:rsidR="002D09F8" w:rsidRPr="00E64F6B" w:rsidRDefault="002D09F8" w:rsidP="007C26FF">
            <w:pPr>
              <w:rPr>
                <w:rFonts w:cs="Arial"/>
                <w:sz w:val="22"/>
                <w:szCs w:val="22"/>
                <w:lang w:val="el-GR"/>
              </w:rPr>
            </w:pPr>
            <w:r w:rsidRPr="00CD2F8E">
              <w:rPr>
                <w:rFonts w:cs="Arial"/>
                <w:sz w:val="22"/>
                <w:szCs w:val="22"/>
                <w:lang w:val="el-GR"/>
              </w:rPr>
              <w:t>Στην περίπτωση αυτή, τα στοιχεία που αναγράφονται παρακάτω προκύπτουν από τους λογαρια</w:t>
            </w:r>
            <w:r w:rsidRPr="00E64F6B">
              <w:rPr>
                <w:rFonts w:cs="Arial"/>
                <w:sz w:val="22"/>
                <w:szCs w:val="22"/>
                <w:lang w:val="el-GR"/>
              </w:rPr>
              <w:t xml:space="preserve">σμούς της επιχείρησης και μόνον. </w:t>
            </w:r>
            <w:r w:rsidRPr="00CD2F8E">
              <w:rPr>
                <w:rFonts w:cs="Arial"/>
                <w:sz w:val="22"/>
                <w:szCs w:val="22"/>
                <w:lang w:val="el-GR"/>
              </w:rPr>
              <w:t>Να συμπληρωθεί μόνο η δήλωση χωρίς παραρτήματα.</w:t>
            </w:r>
          </w:p>
          <w:p w:rsidR="002D09F8" w:rsidRPr="00E64F6B" w:rsidRDefault="002D09F8" w:rsidP="007C26FF">
            <w:pPr>
              <w:rPr>
                <w:rFonts w:ascii="Verdana" w:hAnsi="Verdana" w:cs="Arial"/>
                <w:lang w:val="el-GR"/>
              </w:rPr>
            </w:pPr>
          </w:p>
        </w:tc>
      </w:tr>
      <w:tr w:rsidR="002D09F8" w:rsidRPr="005D1F86" w:rsidTr="00E64F6B">
        <w:tc>
          <w:tcPr>
            <w:tcW w:w="1242" w:type="dxa"/>
            <w:shd w:val="clear" w:color="auto" w:fill="auto"/>
          </w:tcPr>
          <w:p w:rsidR="002D09F8" w:rsidRPr="00E64F6B" w:rsidRDefault="00651AF4" w:rsidP="007C26FF">
            <w:pPr>
              <w:rPr>
                <w:rFonts w:ascii="Verdana" w:hAnsi="Verdana" w:cs="Arial"/>
                <w:lang w:val="el-GR"/>
              </w:rPr>
            </w:pPr>
            <w:r>
              <w:rPr>
                <w:rFonts w:cs="Arial"/>
                <w:noProof/>
                <w:sz w:val="22"/>
                <w:szCs w:val="22"/>
                <w:lang w:val="el-GR" w:eastAsia="el-GR"/>
              </w:rPr>
              <mc:AlternateContent>
                <mc:Choice Requires="wps">
                  <w:drawing>
                    <wp:anchor distT="0" distB="0" distL="114300" distR="114300" simplePos="0" relativeHeight="251656704" behindDoc="0" locked="0" layoutInCell="1" allowOverlap="1" wp14:anchorId="4DB90172" wp14:editId="4D796308">
                      <wp:simplePos x="0" y="0"/>
                      <wp:positionH relativeFrom="column">
                        <wp:posOffset>257175</wp:posOffset>
                      </wp:positionH>
                      <wp:positionV relativeFrom="paragraph">
                        <wp:posOffset>647700</wp:posOffset>
                      </wp:positionV>
                      <wp:extent cx="114300" cy="114300"/>
                      <wp:effectExtent l="0" t="0" r="19050" b="1905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0.25pt;margin-top:51pt;width:9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TiHAIAADw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"/>
                  </w:pict>
                </mc:Fallback>
              </mc:AlternateContent>
            </w:r>
          </w:p>
        </w:tc>
        <w:tc>
          <w:tcPr>
            <w:tcW w:w="2669" w:type="dxa"/>
            <w:shd w:val="clear" w:color="auto" w:fill="auto"/>
            <w:vAlign w:val="center"/>
          </w:tcPr>
          <w:p w:rsidR="002D09F8" w:rsidRPr="00E64F6B" w:rsidRDefault="002D09F8" w:rsidP="007C26FF">
            <w:pPr>
              <w:jc w:val="left"/>
              <w:rPr>
                <w:rFonts w:ascii="Verdana" w:hAnsi="Verdana" w:cs="Arial"/>
                <w:lang w:val="el-GR"/>
              </w:rPr>
            </w:pPr>
            <w:r w:rsidRPr="00CD2F8E">
              <w:rPr>
                <w:rFonts w:cs="Arial"/>
                <w:sz w:val="22"/>
                <w:szCs w:val="22"/>
                <w:lang w:val="el-GR"/>
              </w:rPr>
              <w:t>Συνεργαζόμενη επιχείρηση</w:t>
            </w:r>
          </w:p>
        </w:tc>
        <w:tc>
          <w:tcPr>
            <w:tcW w:w="5978" w:type="dxa"/>
            <w:shd w:val="clear" w:color="auto" w:fill="auto"/>
            <w:vAlign w:val="center"/>
          </w:tcPr>
          <w:p w:rsidR="002D09F8" w:rsidRPr="00E64F6B" w:rsidRDefault="002D09F8" w:rsidP="007C26FF">
            <w:pPr>
              <w:rPr>
                <w:rFonts w:cs="Arial"/>
                <w:sz w:val="22"/>
                <w:szCs w:val="22"/>
                <w:lang w:val="el-GR"/>
              </w:rPr>
            </w:pPr>
            <w:r w:rsidRPr="00CD2F8E">
              <w:rPr>
                <w:rFonts w:cs="Arial"/>
                <w:sz w:val="22"/>
                <w:szCs w:val="22"/>
                <w:lang w:val="el-GR"/>
              </w:rPr>
              <w:t xml:space="preserve">Να συμπληρωθεί και να επισυναφθεί </w:t>
            </w:r>
            <w:r w:rsidRPr="00CD2F8E">
              <w:rPr>
                <w:rFonts w:cs="Arial"/>
                <w:sz w:val="22"/>
                <w:szCs w:val="22"/>
                <w:lang w:val="el-GR"/>
              </w:rPr>
              <w:br/>
              <w:t>τ</w:t>
            </w:r>
            <w:r w:rsidRPr="00EF7A1C">
              <w:rPr>
                <w:rFonts w:cs="Arial"/>
                <w:sz w:val="22"/>
                <w:szCs w:val="22"/>
                <w:lang w:val="el-GR"/>
              </w:rPr>
              <w:t>ο παράρτημα (και τα τυχόν συμπληρωματικά δελτία). Στη συνέχεια να συμπληρωθεί η δήλωση και το αποτέλεσμα των υπολογισμών να μεταφερθεί στον πίνακα που παρατίθεται παρακάτω</w:t>
            </w:r>
            <w:r w:rsidRPr="00E64F6B">
              <w:rPr>
                <w:rFonts w:cs="Arial"/>
                <w:sz w:val="22"/>
                <w:szCs w:val="22"/>
                <w:lang w:val="el-GR"/>
              </w:rPr>
              <w:t>.</w:t>
            </w:r>
          </w:p>
          <w:p w:rsidR="002D09F8" w:rsidRPr="00E64F6B" w:rsidRDefault="002D09F8" w:rsidP="007C26FF">
            <w:pPr>
              <w:rPr>
                <w:rFonts w:ascii="Verdana" w:hAnsi="Verdana" w:cs="Arial"/>
                <w:lang w:val="el-GR"/>
              </w:rPr>
            </w:pPr>
          </w:p>
        </w:tc>
      </w:tr>
      <w:tr w:rsidR="002D09F8" w:rsidRPr="005D1F86" w:rsidTr="00E64F6B">
        <w:tc>
          <w:tcPr>
            <w:tcW w:w="1242" w:type="dxa"/>
            <w:shd w:val="clear" w:color="auto" w:fill="auto"/>
          </w:tcPr>
          <w:p w:rsidR="002D09F8" w:rsidRPr="00E64F6B" w:rsidRDefault="00651AF4" w:rsidP="007C26FF">
            <w:pPr>
              <w:rPr>
                <w:rFonts w:ascii="Verdana" w:hAnsi="Verdana" w:cs="Arial"/>
                <w:lang w:val="el-GR"/>
              </w:rPr>
            </w:pPr>
            <w:r>
              <w:rPr>
                <w:rFonts w:cs="Arial"/>
                <w:noProof/>
                <w:sz w:val="22"/>
                <w:szCs w:val="22"/>
                <w:lang w:val="el-GR" w:eastAsia="el-GR"/>
              </w:rPr>
              <mc:AlternateContent>
                <mc:Choice Requires="wps">
                  <w:drawing>
                    <wp:anchor distT="0" distB="0" distL="114300" distR="114300" simplePos="0" relativeHeight="251655680" behindDoc="0" locked="0" layoutInCell="1" allowOverlap="1" wp14:anchorId="44D903F8" wp14:editId="547A27AB">
                      <wp:simplePos x="0" y="0"/>
                      <wp:positionH relativeFrom="column">
                        <wp:posOffset>276225</wp:posOffset>
                      </wp:positionH>
                      <wp:positionV relativeFrom="paragraph">
                        <wp:posOffset>162560</wp:posOffset>
                      </wp:positionV>
                      <wp:extent cx="114300" cy="114300"/>
                      <wp:effectExtent l="0" t="0" r="19050" b="1905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75pt;margin-top:12.8pt;width:9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"/>
                  </w:pict>
                </mc:Fallback>
              </mc:AlternateContent>
            </w:r>
          </w:p>
        </w:tc>
        <w:tc>
          <w:tcPr>
            <w:tcW w:w="2669" w:type="dxa"/>
            <w:shd w:val="clear" w:color="auto" w:fill="auto"/>
            <w:vAlign w:val="center"/>
          </w:tcPr>
          <w:p w:rsidR="002D09F8" w:rsidRPr="00E64F6B" w:rsidRDefault="002D09F8" w:rsidP="007C26FF">
            <w:pPr>
              <w:jc w:val="left"/>
              <w:rPr>
                <w:rFonts w:ascii="Verdana" w:hAnsi="Verdana" w:cs="Arial"/>
                <w:lang w:val="el-GR"/>
              </w:rPr>
            </w:pPr>
            <w:r w:rsidRPr="00CD2F8E">
              <w:rPr>
                <w:rFonts w:cs="Arial"/>
                <w:sz w:val="22"/>
                <w:szCs w:val="22"/>
                <w:lang w:val="el-GR"/>
              </w:rPr>
              <w:t>Συνδεδεμένη επιχείρηση</w:t>
            </w:r>
          </w:p>
        </w:tc>
        <w:tc>
          <w:tcPr>
            <w:tcW w:w="5978" w:type="dxa"/>
            <w:shd w:val="clear" w:color="auto" w:fill="auto"/>
            <w:vAlign w:val="center"/>
          </w:tcPr>
          <w:p w:rsidR="002D09F8" w:rsidRPr="00E64F6B" w:rsidRDefault="002D09F8" w:rsidP="007C26FF">
            <w:pPr>
              <w:rPr>
                <w:rFonts w:ascii="Verdana" w:hAnsi="Verdana" w:cs="Arial"/>
                <w:lang w:val="el-GR"/>
              </w:rPr>
            </w:pPr>
            <w:r w:rsidRPr="00E64F6B">
              <w:rPr>
                <w:rFonts w:cs="Arial"/>
                <w:sz w:val="22"/>
                <w:szCs w:val="22"/>
                <w:lang w:val="el-GR"/>
              </w:rPr>
              <w:t>Τ</w:t>
            </w:r>
            <w:r w:rsidRPr="00CD2F8E">
              <w:rPr>
                <w:rFonts w:cs="Arial"/>
                <w:sz w:val="22"/>
                <w:szCs w:val="22"/>
                <w:lang w:val="el-GR"/>
              </w:rPr>
              <w:t xml:space="preserve">ο αποτέλεσμα των υπολογισμών να μεταφερθεί στον πίνακα </w:t>
            </w:r>
            <w:r w:rsidRPr="00EF7A1C">
              <w:rPr>
                <w:rFonts w:cs="Arial"/>
                <w:sz w:val="22"/>
                <w:szCs w:val="22"/>
                <w:lang w:val="el-GR"/>
              </w:rPr>
              <w:t>που παρατίθεται παρακάτω</w:t>
            </w:r>
          </w:p>
        </w:tc>
      </w:tr>
    </w:tbl>
    <w:p w:rsidR="00233A75" w:rsidRPr="00CD2F8E" w:rsidRDefault="00233A75" w:rsidP="007C26FF">
      <w:pPr>
        <w:rPr>
          <w:rFonts w:ascii="Verdana" w:hAnsi="Verdana" w:cs="Arial"/>
          <w:lang w:val="el-GR"/>
        </w:rPr>
      </w:pPr>
    </w:p>
    <w:p w:rsidR="00233A75" w:rsidRPr="00A10C36" w:rsidRDefault="00233A75" w:rsidP="007C26FF">
      <w:pPr>
        <w:jc w:val="center"/>
        <w:rPr>
          <w:rFonts w:cs="Arial"/>
          <w:b/>
          <w:sz w:val="24"/>
          <w:lang w:val="el-GR"/>
        </w:rPr>
      </w:pPr>
      <w:r w:rsidRPr="00A10C36">
        <w:rPr>
          <w:rFonts w:ascii="Verdana" w:hAnsi="Verdana" w:cs="Arial"/>
          <w:highlight w:val="yellow"/>
          <w:lang w:val="el-GR"/>
        </w:rPr>
        <w:br w:type="page"/>
      </w:r>
      <w:r w:rsidRPr="00A10C36">
        <w:rPr>
          <w:rFonts w:cs="Arial"/>
          <w:b/>
          <w:sz w:val="24"/>
          <w:lang w:val="el-GR"/>
        </w:rPr>
        <w:lastRenderedPageBreak/>
        <w:t>Στοιχεία για τον προσδιορισμό της κατηγορίας επιχείρησης</w:t>
      </w:r>
    </w:p>
    <w:p w:rsidR="00233A75" w:rsidRPr="00A10C36" w:rsidRDefault="00233A75" w:rsidP="007C26FF">
      <w:pPr>
        <w:rPr>
          <w:rFonts w:cs="Arial"/>
          <w:sz w:val="22"/>
          <w:szCs w:val="22"/>
          <w:lang w:val="el-GR"/>
        </w:rPr>
      </w:pPr>
      <w:r w:rsidRPr="00A10C36">
        <w:rPr>
          <w:rFonts w:cs="Arial"/>
          <w:sz w:val="22"/>
          <w:szCs w:val="22"/>
          <w:lang w:val="el-GR"/>
        </w:rPr>
        <w:t>Τα στοιχεία υπολογίζονται σύμφωνα με Παράρτημα Ι του ΕΚ 800/2008 σχετικά με τον ορισμό των ΜΜΕ.</w:t>
      </w:r>
    </w:p>
    <w:p w:rsidR="00233A75" w:rsidRPr="00A10C36" w:rsidRDefault="00233A75" w:rsidP="007C26FF">
      <w:pPr>
        <w:rPr>
          <w:rFonts w:cs="Arial"/>
          <w:sz w:val="22"/>
          <w:szCs w:val="22"/>
          <w:lang w:val="el-GR"/>
        </w:rPr>
      </w:pPr>
    </w:p>
    <w:tbl>
      <w:tblPr>
        <w:tblW w:w="0" w:type="auto"/>
        <w:tblBorders>
          <w:top w:val="single" w:sz="4" w:space="0" w:color="auto"/>
          <w:bottom w:val="single" w:sz="4" w:space="0" w:color="auto"/>
        </w:tblBorders>
        <w:tblLayout w:type="fixed"/>
        <w:tblLook w:val="01E0" w:firstRow="1" w:lastRow="1" w:firstColumn="1" w:lastColumn="1" w:noHBand="0" w:noVBand="0"/>
      </w:tblPr>
      <w:tblGrid>
        <w:gridCol w:w="3348"/>
        <w:gridCol w:w="2556"/>
        <w:gridCol w:w="2952"/>
      </w:tblGrid>
      <w:tr w:rsidR="00233A75" w:rsidRPr="00A10C36" w:rsidTr="009B76B5">
        <w:tc>
          <w:tcPr>
            <w:tcW w:w="8856" w:type="dxa"/>
            <w:gridSpan w:val="3"/>
            <w:tcBorders>
              <w:bottom w:val="single" w:sz="4" w:space="0" w:color="auto"/>
            </w:tcBorders>
          </w:tcPr>
          <w:p w:rsidR="00233A75" w:rsidRPr="00A10C36" w:rsidRDefault="00233A75" w:rsidP="007C26FF">
            <w:pPr>
              <w:rPr>
                <w:rFonts w:cs="Arial"/>
                <w:sz w:val="22"/>
                <w:szCs w:val="22"/>
              </w:rPr>
            </w:pPr>
            <w:r w:rsidRPr="00A10C36">
              <w:rPr>
                <w:rFonts w:cs="Arial"/>
                <w:sz w:val="22"/>
                <w:szCs w:val="22"/>
              </w:rPr>
              <w:t>Περίοδος αναφοράς (*):</w:t>
            </w:r>
          </w:p>
          <w:p w:rsidR="00233A75" w:rsidRPr="00A10C36" w:rsidRDefault="00233A75" w:rsidP="007C26FF">
            <w:pPr>
              <w:rPr>
                <w:rFonts w:cs="Arial"/>
                <w:sz w:val="22"/>
                <w:szCs w:val="22"/>
              </w:rPr>
            </w:pPr>
          </w:p>
        </w:tc>
      </w:tr>
      <w:tr w:rsidR="00233A75" w:rsidRPr="00A10C36" w:rsidTr="009B76B5">
        <w:tblPrEx>
          <w:tblBorders>
            <w:right w:val="single" w:sz="4" w:space="0" w:color="auto"/>
            <w:insideH w:val="single" w:sz="4" w:space="0" w:color="auto"/>
            <w:insideV w:val="single" w:sz="4" w:space="0" w:color="auto"/>
          </w:tblBorders>
        </w:tblPrEx>
        <w:tc>
          <w:tcPr>
            <w:tcW w:w="3348" w:type="dxa"/>
            <w:tcBorders>
              <w:top w:val="single" w:sz="4" w:space="0" w:color="auto"/>
              <w:bottom w:val="single" w:sz="4" w:space="0" w:color="auto"/>
              <w:right w:val="single" w:sz="4" w:space="0" w:color="auto"/>
            </w:tcBorders>
          </w:tcPr>
          <w:p w:rsidR="00233A75" w:rsidRPr="00A10C36" w:rsidRDefault="00233A75" w:rsidP="007C26FF">
            <w:pPr>
              <w:rPr>
                <w:rFonts w:cs="Arial"/>
                <w:sz w:val="22"/>
                <w:szCs w:val="22"/>
              </w:rPr>
            </w:pPr>
            <w:r w:rsidRPr="00A10C36">
              <w:rPr>
                <w:rFonts w:cs="Arial"/>
                <w:sz w:val="22"/>
                <w:szCs w:val="22"/>
              </w:rPr>
              <w:t>Αριθμός απασχολουμένων (ΕΜΕ)</w:t>
            </w:r>
          </w:p>
          <w:p w:rsidR="00233A75" w:rsidRPr="00A10C36" w:rsidRDefault="00233A75" w:rsidP="007C26FF">
            <w:pPr>
              <w:rPr>
                <w:rFonts w:cs="Arial"/>
                <w:sz w:val="22"/>
                <w:szCs w:val="22"/>
              </w:rPr>
            </w:pPr>
          </w:p>
        </w:tc>
        <w:tc>
          <w:tcPr>
            <w:tcW w:w="2556" w:type="dxa"/>
            <w:tcBorders>
              <w:top w:val="single" w:sz="4" w:space="0" w:color="auto"/>
              <w:left w:val="single" w:sz="4" w:space="0" w:color="auto"/>
              <w:bottom w:val="single" w:sz="4" w:space="0" w:color="auto"/>
              <w:right w:val="single" w:sz="4" w:space="0" w:color="auto"/>
            </w:tcBorders>
          </w:tcPr>
          <w:p w:rsidR="00233A75" w:rsidRPr="00A10C36" w:rsidRDefault="00233A75" w:rsidP="007C26FF">
            <w:pPr>
              <w:rPr>
                <w:rFonts w:cs="Arial"/>
                <w:sz w:val="22"/>
                <w:szCs w:val="22"/>
              </w:rPr>
            </w:pPr>
            <w:r w:rsidRPr="00A10C36">
              <w:rPr>
                <w:rFonts w:cs="Arial"/>
                <w:sz w:val="22"/>
                <w:szCs w:val="22"/>
              </w:rPr>
              <w:t>Κύκλος εργασιών (**)</w:t>
            </w:r>
          </w:p>
        </w:tc>
        <w:tc>
          <w:tcPr>
            <w:tcW w:w="2952" w:type="dxa"/>
            <w:tcBorders>
              <w:top w:val="single" w:sz="4" w:space="0" w:color="auto"/>
              <w:left w:val="single" w:sz="4" w:space="0" w:color="auto"/>
              <w:bottom w:val="single" w:sz="4" w:space="0" w:color="auto"/>
              <w:right w:val="nil"/>
            </w:tcBorders>
          </w:tcPr>
          <w:p w:rsidR="00233A75" w:rsidRPr="00A10C36" w:rsidRDefault="00233A75" w:rsidP="007C26FF">
            <w:pPr>
              <w:rPr>
                <w:rFonts w:cs="Arial"/>
                <w:sz w:val="22"/>
                <w:szCs w:val="22"/>
              </w:rPr>
            </w:pPr>
            <w:r w:rsidRPr="00A10C36">
              <w:rPr>
                <w:rFonts w:cs="Arial"/>
                <w:sz w:val="22"/>
                <w:szCs w:val="22"/>
              </w:rPr>
              <w:t>Σύνολο ισολογισμού (**)</w:t>
            </w:r>
          </w:p>
        </w:tc>
      </w:tr>
      <w:tr w:rsidR="00233A75" w:rsidRPr="00A10C36" w:rsidTr="009B76B5">
        <w:tblPrEx>
          <w:tblBorders>
            <w:right w:val="single" w:sz="4" w:space="0" w:color="auto"/>
            <w:insideH w:val="single" w:sz="4" w:space="0" w:color="auto"/>
            <w:insideV w:val="single" w:sz="4" w:space="0" w:color="auto"/>
          </w:tblBorders>
        </w:tblPrEx>
        <w:tc>
          <w:tcPr>
            <w:tcW w:w="3348" w:type="dxa"/>
            <w:tcBorders>
              <w:right w:val="single" w:sz="4" w:space="0" w:color="auto"/>
            </w:tcBorders>
          </w:tcPr>
          <w:p w:rsidR="00233A75" w:rsidRPr="00A10C36" w:rsidRDefault="00233A75" w:rsidP="007C26FF">
            <w:pPr>
              <w:rPr>
                <w:rFonts w:cs="Arial"/>
                <w:sz w:val="22"/>
                <w:szCs w:val="22"/>
              </w:rPr>
            </w:pPr>
          </w:p>
          <w:p w:rsidR="00233A75" w:rsidRPr="00A10C36" w:rsidRDefault="00233A75" w:rsidP="007C26FF">
            <w:pPr>
              <w:rPr>
                <w:rFonts w:cs="Arial"/>
                <w:sz w:val="22"/>
                <w:szCs w:val="22"/>
              </w:rPr>
            </w:pPr>
          </w:p>
        </w:tc>
        <w:tc>
          <w:tcPr>
            <w:tcW w:w="2556" w:type="dxa"/>
            <w:tcBorders>
              <w:left w:val="single" w:sz="4" w:space="0" w:color="auto"/>
              <w:right w:val="single" w:sz="4" w:space="0" w:color="auto"/>
            </w:tcBorders>
          </w:tcPr>
          <w:p w:rsidR="00233A75" w:rsidRPr="00A10C36" w:rsidRDefault="00233A75" w:rsidP="007C26FF">
            <w:pPr>
              <w:rPr>
                <w:rFonts w:cs="Arial"/>
                <w:sz w:val="22"/>
                <w:szCs w:val="22"/>
              </w:rPr>
            </w:pPr>
          </w:p>
        </w:tc>
        <w:tc>
          <w:tcPr>
            <w:tcW w:w="2952" w:type="dxa"/>
            <w:tcBorders>
              <w:left w:val="single" w:sz="4" w:space="0" w:color="auto"/>
              <w:right w:val="nil"/>
            </w:tcBorders>
          </w:tcPr>
          <w:p w:rsidR="00233A75" w:rsidRPr="00A10C36" w:rsidRDefault="00233A75" w:rsidP="007C26FF">
            <w:pPr>
              <w:rPr>
                <w:rFonts w:cs="Arial"/>
                <w:sz w:val="22"/>
                <w:szCs w:val="22"/>
              </w:rPr>
            </w:pPr>
          </w:p>
        </w:tc>
      </w:tr>
    </w:tbl>
    <w:p w:rsidR="00233A75" w:rsidRPr="00A10C36" w:rsidRDefault="00233A75" w:rsidP="007C26FF">
      <w:pPr>
        <w:ind w:left="425" w:hanging="425"/>
        <w:rPr>
          <w:rFonts w:cs="Arial"/>
          <w:sz w:val="22"/>
          <w:szCs w:val="22"/>
          <w:lang w:val="el-GR"/>
        </w:rPr>
      </w:pPr>
      <w:r w:rsidRPr="00A10C36">
        <w:rPr>
          <w:rFonts w:cs="Arial"/>
          <w:sz w:val="22"/>
          <w:szCs w:val="22"/>
          <w:lang w:val="el-GR"/>
        </w:rPr>
        <w:t xml:space="preserve">(*) </w:t>
      </w:r>
      <w:r w:rsidRPr="00A10C36">
        <w:rPr>
          <w:rFonts w:cs="Arial"/>
          <w:sz w:val="22"/>
          <w:szCs w:val="22"/>
          <w:lang w:val="el-GR"/>
        </w:rPr>
        <w:tab/>
        <w:t xml:space="preserve">Όλα τα στοιχεία πρέπει να αφορούν την τελευταία κλεισμένη διαχειριστική χρήση και να υπολογίζονται σε ετήσια βάση. </w:t>
      </w:r>
    </w:p>
    <w:p w:rsidR="00233A75" w:rsidRPr="00A10C36" w:rsidRDefault="00177C5F" w:rsidP="007C26FF">
      <w:pPr>
        <w:ind w:left="425" w:hanging="425"/>
        <w:rPr>
          <w:rFonts w:cs="Arial"/>
          <w:sz w:val="22"/>
          <w:szCs w:val="22"/>
          <w:lang w:val="el-GR"/>
        </w:rPr>
      </w:pPr>
      <w:r>
        <w:rPr>
          <w:rFonts w:cs="Arial"/>
          <w:sz w:val="22"/>
          <w:szCs w:val="22"/>
          <w:lang w:val="el-GR"/>
        </w:rPr>
        <w:t xml:space="preserve">  </w:t>
      </w:r>
      <w:r w:rsidR="00921830" w:rsidRPr="00E64F6B">
        <w:rPr>
          <w:rFonts w:cs="Arial"/>
          <w:sz w:val="22"/>
          <w:szCs w:val="22"/>
          <w:lang w:val="el-GR"/>
        </w:rPr>
        <w:t xml:space="preserve"> </w:t>
      </w:r>
      <w:r w:rsidR="00233A75" w:rsidRPr="00A10C36">
        <w:rPr>
          <w:rFonts w:cs="Arial"/>
          <w:sz w:val="22"/>
          <w:szCs w:val="22"/>
          <w:lang w:val="el-GR"/>
        </w:rPr>
        <w:t xml:space="preserve">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 διάρκεια του οικονομικού έτους. </w:t>
      </w:r>
    </w:p>
    <w:p w:rsidR="00233A75" w:rsidRPr="00A10C36" w:rsidRDefault="00233A75" w:rsidP="007C26FF">
      <w:pPr>
        <w:ind w:left="425" w:hanging="425"/>
        <w:rPr>
          <w:rFonts w:cs="Arial"/>
          <w:sz w:val="22"/>
          <w:szCs w:val="22"/>
          <w:lang w:val="el-GR"/>
        </w:rPr>
      </w:pPr>
      <w:r w:rsidRPr="00A10C36">
        <w:rPr>
          <w:rFonts w:cs="Arial"/>
          <w:sz w:val="22"/>
          <w:szCs w:val="22"/>
          <w:lang w:val="el-GR"/>
        </w:rPr>
        <w:t>(**) σε χιλιάδες ευρώ.</w:t>
      </w:r>
    </w:p>
    <w:p w:rsidR="00233A75" w:rsidRPr="00CD2F8E" w:rsidRDefault="00233A75" w:rsidP="007C26FF">
      <w:pPr>
        <w:rPr>
          <w:rFonts w:ascii="Verdana" w:hAnsi="Verdana" w:cs="Arial"/>
          <w:lang w:val="el-GR"/>
        </w:rPr>
      </w:pPr>
      <w:r w:rsidRPr="00CD2F8E">
        <w:rPr>
          <w:rFonts w:ascii="Verdana" w:hAnsi="Verdana" w:cs="Arial"/>
          <w:lang w:val="el-GR"/>
        </w:rPr>
        <w:t>_________________________________________________________</w:t>
      </w:r>
    </w:p>
    <w:p w:rsidR="00233A75" w:rsidRPr="00A10C36" w:rsidRDefault="00233A75" w:rsidP="007C26FF">
      <w:pPr>
        <w:rPr>
          <w:rFonts w:cs="Arial"/>
          <w:sz w:val="22"/>
          <w:szCs w:val="22"/>
          <w:lang w:val="el-GR"/>
        </w:rPr>
      </w:pPr>
      <w:r w:rsidRPr="00A10C36">
        <w:rPr>
          <w:rFonts w:cs="Arial"/>
          <w:b/>
          <w:sz w:val="22"/>
          <w:szCs w:val="22"/>
          <w:lang w:val="el-GR"/>
        </w:rPr>
        <w:t>Προσοχή</w:t>
      </w:r>
      <w:r w:rsidRPr="00A10C36">
        <w:rPr>
          <w:rFonts w:cs="Arial"/>
          <w:sz w:val="22"/>
          <w:szCs w:val="22"/>
          <w:lang w:val="el-GR"/>
        </w:rPr>
        <w:t>: Σε σχέση με την προηγούμενη διαχειριστική χρήση, υπάρχει μεταβολή των στοιχείων η οποία ενδέχεται να επιφέρει αλλαγή της κατηγορίας της αιτούσας επιχείρησης (πολύ μικρή, μικρή, μεσαία ή μεγάλη επιχείρηση);</w:t>
      </w:r>
    </w:p>
    <w:p w:rsidR="00233A75" w:rsidRPr="00A10C36" w:rsidRDefault="00651AF4" w:rsidP="007C26FF">
      <w:pPr>
        <w:rPr>
          <w:rFonts w:cs="Arial"/>
          <w:b/>
          <w:sz w:val="22"/>
          <w:szCs w:val="22"/>
          <w:lang w:val="el-GR"/>
        </w:rPr>
      </w:pPr>
      <w:r>
        <w:rPr>
          <w:rFonts w:cs="Arial"/>
          <w:noProof/>
          <w:sz w:val="22"/>
          <w:szCs w:val="22"/>
          <w:lang w:val="el-GR" w:eastAsia="el-GR"/>
        </w:rPr>
        <mc:AlternateContent>
          <mc:Choice Requires="wps">
            <w:drawing>
              <wp:anchor distT="0" distB="0" distL="114300" distR="114300" simplePos="0" relativeHeight="251657728" behindDoc="0" locked="0" layoutInCell="1" allowOverlap="1" wp14:anchorId="6D50BE82" wp14:editId="4DA976F0">
                <wp:simplePos x="0" y="0"/>
                <wp:positionH relativeFrom="column">
                  <wp:posOffset>38100</wp:posOffset>
                </wp:positionH>
                <wp:positionV relativeFrom="paragraph">
                  <wp:posOffset>45085</wp:posOffset>
                </wp:positionV>
                <wp:extent cx="114300" cy="114300"/>
                <wp:effectExtent l="0" t="0" r="19050" b="1905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pt;margin-top:3.55pt;width:9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gVHQ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"/>
            </w:pict>
          </mc:Fallback>
        </mc:AlternateContent>
      </w:r>
      <w:r w:rsidR="00177C5F">
        <w:rPr>
          <w:rFonts w:cs="Arial"/>
          <w:sz w:val="22"/>
          <w:szCs w:val="22"/>
          <w:lang w:val="el-GR"/>
        </w:rPr>
        <w:t xml:space="preserve"> </w:t>
      </w:r>
      <w:r w:rsidR="00233A75" w:rsidRPr="00A10C36">
        <w:rPr>
          <w:rFonts w:cs="Arial"/>
          <w:b/>
          <w:sz w:val="22"/>
          <w:szCs w:val="22"/>
          <w:lang w:val="el-GR"/>
        </w:rPr>
        <w:t xml:space="preserve"> Όχι</w:t>
      </w:r>
    </w:p>
    <w:p w:rsidR="00233A75" w:rsidRPr="00A10C36" w:rsidRDefault="00651AF4" w:rsidP="007C26FF">
      <w:pPr>
        <w:rPr>
          <w:rFonts w:cs="Arial"/>
          <w:sz w:val="22"/>
          <w:szCs w:val="22"/>
          <w:lang w:val="el-GR"/>
        </w:rPr>
      </w:pPr>
      <w:r>
        <w:rPr>
          <w:rFonts w:cs="Arial"/>
          <w:noProof/>
          <w:sz w:val="22"/>
          <w:szCs w:val="22"/>
          <w:lang w:val="el-GR" w:eastAsia="el-GR"/>
        </w:rPr>
        <mc:AlternateContent>
          <mc:Choice Requires="wps">
            <w:drawing>
              <wp:anchor distT="0" distB="0" distL="114300" distR="114300" simplePos="0" relativeHeight="251658752" behindDoc="0" locked="0" layoutInCell="1" allowOverlap="1" wp14:anchorId="7944BCCF" wp14:editId="5D0C596B">
                <wp:simplePos x="0" y="0"/>
                <wp:positionH relativeFrom="column">
                  <wp:posOffset>47625</wp:posOffset>
                </wp:positionH>
                <wp:positionV relativeFrom="paragraph">
                  <wp:posOffset>35560</wp:posOffset>
                </wp:positionV>
                <wp:extent cx="114300" cy="114300"/>
                <wp:effectExtent l="0" t="0" r="19050" b="1905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75pt;margin-top:2.8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wHQ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"/>
            </w:pict>
          </mc:Fallback>
        </mc:AlternateContent>
      </w:r>
      <w:r w:rsidR="00177C5F">
        <w:rPr>
          <w:rFonts w:cs="Arial"/>
          <w:sz w:val="22"/>
          <w:szCs w:val="22"/>
          <w:lang w:val="el-GR"/>
        </w:rPr>
        <w:t xml:space="preserve">  </w:t>
      </w:r>
      <w:r w:rsidR="00233A75" w:rsidRPr="00A10C36">
        <w:rPr>
          <w:rFonts w:cs="Arial"/>
          <w:b/>
          <w:sz w:val="22"/>
          <w:szCs w:val="22"/>
          <w:lang w:val="el-GR"/>
        </w:rPr>
        <w:t xml:space="preserve">Ναι </w:t>
      </w:r>
      <w:r w:rsidR="00233A75" w:rsidRPr="00A10C36">
        <w:rPr>
          <w:rFonts w:cs="Arial"/>
          <w:sz w:val="22"/>
          <w:szCs w:val="22"/>
          <w:lang w:val="el-GR"/>
        </w:rPr>
        <w:t>[σ’ αυτή την περίπτωση, να συμπληρωθεί και να επισυναφθεί δήλωση σχετικά με την προηγούμενη διαχειριστική χρήση (</w:t>
      </w:r>
      <w:r w:rsidR="00233A75" w:rsidRPr="00A10C36">
        <w:rPr>
          <w:rFonts w:cs="Arial"/>
          <w:sz w:val="22"/>
          <w:szCs w:val="22"/>
          <w:vertAlign w:val="superscript"/>
          <w:lang w:val="el-GR"/>
        </w:rPr>
        <w:t>3</w:t>
      </w:r>
      <w:r w:rsidR="00233A75" w:rsidRPr="00A10C36">
        <w:rPr>
          <w:rFonts w:cs="Arial"/>
          <w:sz w:val="22"/>
          <w:szCs w:val="22"/>
          <w:lang w:val="el-GR"/>
        </w:rPr>
        <w:t>)]</w:t>
      </w:r>
    </w:p>
    <w:p w:rsidR="00233A75" w:rsidRPr="00A10C36" w:rsidRDefault="00233A75" w:rsidP="007C26FF">
      <w:pPr>
        <w:jc w:val="center"/>
        <w:rPr>
          <w:rFonts w:cs="Arial"/>
          <w:b/>
          <w:sz w:val="22"/>
          <w:szCs w:val="22"/>
          <w:lang w:val="el-GR"/>
        </w:rPr>
      </w:pPr>
      <w:r w:rsidRPr="00A10C36">
        <w:rPr>
          <w:rFonts w:cs="Arial"/>
          <w:b/>
          <w:sz w:val="22"/>
          <w:szCs w:val="22"/>
          <w:lang w:val="el-GR"/>
        </w:rPr>
        <w:t>Υπογραφή</w:t>
      </w:r>
    </w:p>
    <w:p w:rsidR="00233A75" w:rsidRPr="00A10C36" w:rsidRDefault="00233A75" w:rsidP="007C26FF">
      <w:pPr>
        <w:rPr>
          <w:rFonts w:cs="Arial"/>
          <w:sz w:val="22"/>
          <w:szCs w:val="22"/>
          <w:lang w:val="el-GR"/>
        </w:rPr>
      </w:pPr>
      <w:r w:rsidRPr="00A10C36">
        <w:rPr>
          <w:rFonts w:cs="Arial"/>
          <w:sz w:val="22"/>
          <w:szCs w:val="22"/>
          <w:lang w:val="el-GR"/>
        </w:rPr>
        <w:t xml:space="preserve">Όνομα και ιδιότητα του προσυπογράφοντος, που είναι εξουσιοδοτημένος να εκπροσωπεί την επιχείρηση: </w:t>
      </w:r>
    </w:p>
    <w:p w:rsidR="00233A75" w:rsidRPr="00A10C36" w:rsidRDefault="00233A75" w:rsidP="007C26FF">
      <w:pPr>
        <w:rPr>
          <w:rFonts w:cs="Arial"/>
          <w:sz w:val="22"/>
          <w:szCs w:val="22"/>
          <w:lang w:val="el-GR"/>
        </w:rPr>
      </w:pPr>
      <w:r w:rsidRPr="00A10C36">
        <w:rPr>
          <w:rFonts w:cs="Arial"/>
          <w:sz w:val="22"/>
          <w:szCs w:val="22"/>
          <w:lang w:val="el-GR"/>
        </w:rPr>
        <w:t>..........................................................................................</w:t>
      </w:r>
      <w:r w:rsidR="00005AD0">
        <w:rPr>
          <w:rFonts w:cs="Arial"/>
          <w:sz w:val="22"/>
          <w:szCs w:val="22"/>
          <w:lang w:val="el-GR"/>
        </w:rPr>
        <w:t>................................................</w:t>
      </w:r>
      <w:r w:rsidRPr="00A10C36">
        <w:rPr>
          <w:rFonts w:cs="Arial"/>
          <w:sz w:val="22"/>
          <w:szCs w:val="22"/>
          <w:lang w:val="el-GR"/>
        </w:rPr>
        <w:t>.............</w:t>
      </w:r>
    </w:p>
    <w:p w:rsidR="00233A75" w:rsidRPr="00A10C36" w:rsidRDefault="00233A75" w:rsidP="007C26FF">
      <w:pPr>
        <w:rPr>
          <w:rFonts w:cs="Arial"/>
          <w:sz w:val="22"/>
          <w:szCs w:val="22"/>
          <w:lang w:val="el-GR"/>
        </w:rPr>
      </w:pPr>
      <w:r w:rsidRPr="00A10C36">
        <w:rPr>
          <w:rFonts w:cs="Arial"/>
          <w:sz w:val="22"/>
          <w:szCs w:val="22"/>
          <w:lang w:val="el-GR"/>
        </w:rPr>
        <w:t>Δηλώνω υπεύθυνα ότι τα στοιχεία της παρούσης δήλωσης καθώς και των ενδεχόμενων παρατημάτων της είναι ακριβή.</w:t>
      </w:r>
    </w:p>
    <w:p w:rsidR="00233A75" w:rsidRPr="00A10C36" w:rsidRDefault="00233A75" w:rsidP="007C26FF">
      <w:pPr>
        <w:rPr>
          <w:rFonts w:cs="Arial"/>
          <w:sz w:val="22"/>
          <w:szCs w:val="22"/>
          <w:lang w:val="el-GR"/>
        </w:rPr>
      </w:pPr>
      <w:r w:rsidRPr="00A10C36">
        <w:rPr>
          <w:rFonts w:cs="Arial"/>
          <w:sz w:val="22"/>
          <w:szCs w:val="22"/>
          <w:lang w:val="el-GR"/>
        </w:rPr>
        <w:t>......................................(τόπος), .................................. (ημερομηνία)</w:t>
      </w:r>
    </w:p>
    <w:p w:rsidR="00233A75" w:rsidRPr="00A10C36" w:rsidRDefault="00233A75" w:rsidP="007C26FF">
      <w:pPr>
        <w:rPr>
          <w:rFonts w:cs="Arial"/>
          <w:sz w:val="22"/>
          <w:szCs w:val="22"/>
          <w:lang w:val="el-GR"/>
        </w:rPr>
      </w:pPr>
      <w:r w:rsidRPr="00A10C36">
        <w:rPr>
          <w:rFonts w:cs="Arial"/>
          <w:sz w:val="22"/>
          <w:szCs w:val="22"/>
          <w:lang w:val="el-GR"/>
        </w:rPr>
        <w:t>Υπογραφή:</w:t>
      </w:r>
    </w:p>
    <w:p w:rsidR="00233A75" w:rsidRPr="00CD2F8E" w:rsidRDefault="00233A75" w:rsidP="007C26FF">
      <w:pPr>
        <w:rPr>
          <w:rFonts w:ascii="Verdana" w:hAnsi="Verdana" w:cs="Arial"/>
          <w:lang w:val="el-GR"/>
        </w:rPr>
      </w:pPr>
      <w:r w:rsidRPr="00CD2F8E">
        <w:rPr>
          <w:rFonts w:ascii="Verdana" w:hAnsi="Verdana" w:cs="Arial"/>
          <w:lang w:val="el-GR"/>
        </w:rPr>
        <w:t>___________</w:t>
      </w:r>
    </w:p>
    <w:p w:rsidR="00233A75" w:rsidRPr="00A10C36" w:rsidRDefault="00233A75" w:rsidP="007C26FF">
      <w:pPr>
        <w:spacing w:line="240" w:lineRule="auto"/>
        <w:rPr>
          <w:rFonts w:cs="Arial"/>
          <w:sz w:val="18"/>
          <w:szCs w:val="18"/>
          <w:lang w:val="el-GR"/>
        </w:rPr>
      </w:pPr>
      <w:r w:rsidRPr="00A10C36">
        <w:rPr>
          <w:rFonts w:cs="Arial"/>
          <w:sz w:val="18"/>
          <w:szCs w:val="18"/>
          <w:lang w:val="el-GR"/>
        </w:rPr>
        <w:t>(</w:t>
      </w:r>
      <w:r w:rsidRPr="00A10C36">
        <w:rPr>
          <w:rFonts w:cs="Arial"/>
          <w:sz w:val="18"/>
          <w:szCs w:val="18"/>
          <w:vertAlign w:val="superscript"/>
          <w:lang w:val="el-GR"/>
        </w:rPr>
        <w:t>1</w:t>
      </w:r>
      <w:r w:rsidRPr="00A10C36">
        <w:rPr>
          <w:rFonts w:cs="Arial"/>
          <w:sz w:val="18"/>
          <w:szCs w:val="18"/>
          <w:lang w:val="el-GR"/>
        </w:rPr>
        <w:t>) Να προσδιοριστεί από τα κράτη μέλη σύμφωνα με τις ανάγκες τους.</w:t>
      </w:r>
    </w:p>
    <w:p w:rsidR="00921830" w:rsidRPr="00E64F6B" w:rsidRDefault="00233A75" w:rsidP="007C26FF">
      <w:pPr>
        <w:spacing w:line="240" w:lineRule="auto"/>
        <w:rPr>
          <w:rFonts w:cs="Arial"/>
          <w:sz w:val="18"/>
          <w:szCs w:val="18"/>
          <w:lang w:val="el-GR"/>
        </w:rPr>
      </w:pPr>
      <w:r w:rsidRPr="00A10C36">
        <w:rPr>
          <w:rFonts w:cs="Arial"/>
          <w:sz w:val="18"/>
          <w:szCs w:val="18"/>
          <w:lang w:val="el-GR"/>
        </w:rPr>
        <w:t>(</w:t>
      </w:r>
      <w:r w:rsidRPr="00A10C36">
        <w:rPr>
          <w:rFonts w:cs="Arial"/>
          <w:sz w:val="18"/>
          <w:szCs w:val="18"/>
          <w:vertAlign w:val="superscript"/>
          <w:lang w:val="el-GR"/>
        </w:rPr>
        <w:t>2</w:t>
      </w:r>
      <w:r w:rsidRPr="00A10C36">
        <w:rPr>
          <w:rFonts w:cs="Arial"/>
          <w:sz w:val="18"/>
          <w:szCs w:val="18"/>
          <w:lang w:val="el-GR"/>
        </w:rPr>
        <w:t>) Πρόεδρος («</w:t>
      </w:r>
      <w:r w:rsidRPr="00A10C36">
        <w:rPr>
          <w:rFonts w:cs="Arial"/>
          <w:sz w:val="18"/>
          <w:szCs w:val="18"/>
        </w:rPr>
        <w:t>Chief</w:t>
      </w:r>
      <w:r w:rsidRPr="00A10C36">
        <w:rPr>
          <w:rFonts w:cs="Arial"/>
          <w:sz w:val="18"/>
          <w:szCs w:val="18"/>
          <w:lang w:val="el-GR"/>
        </w:rPr>
        <w:t xml:space="preserve"> </w:t>
      </w:r>
      <w:r w:rsidRPr="00A10C36">
        <w:rPr>
          <w:rFonts w:cs="Arial"/>
          <w:sz w:val="18"/>
          <w:szCs w:val="18"/>
        </w:rPr>
        <w:t>executive</w:t>
      </w:r>
      <w:r w:rsidRPr="00A10C36">
        <w:rPr>
          <w:rFonts w:cs="Arial"/>
          <w:sz w:val="18"/>
          <w:szCs w:val="18"/>
          <w:lang w:val="el-GR"/>
        </w:rPr>
        <w:t>»), Γενικός Διευθυντής ή αντίστοιχη θέση.</w:t>
      </w:r>
    </w:p>
    <w:p w:rsidR="00233A75" w:rsidRPr="00A10C36" w:rsidRDefault="00233A75" w:rsidP="007C26FF">
      <w:pPr>
        <w:spacing w:line="240" w:lineRule="auto"/>
        <w:jc w:val="left"/>
        <w:rPr>
          <w:rFonts w:cs="Arial"/>
          <w:sz w:val="18"/>
          <w:szCs w:val="18"/>
          <w:lang w:val="el-GR"/>
        </w:rPr>
      </w:pPr>
      <w:r w:rsidRPr="00A10C36">
        <w:rPr>
          <w:rFonts w:cs="Arial"/>
          <w:sz w:val="18"/>
          <w:szCs w:val="18"/>
          <w:lang w:val="el-GR"/>
        </w:rPr>
        <w:t>(</w:t>
      </w:r>
      <w:r w:rsidR="00921830" w:rsidRPr="00E64F6B">
        <w:rPr>
          <w:rFonts w:cs="Arial"/>
          <w:sz w:val="18"/>
          <w:szCs w:val="18"/>
          <w:vertAlign w:val="superscript"/>
          <w:lang w:val="el-GR"/>
        </w:rPr>
        <w:t>3</w:t>
      </w:r>
      <w:r w:rsidRPr="00A10C36">
        <w:rPr>
          <w:rFonts w:cs="Arial"/>
          <w:sz w:val="18"/>
          <w:szCs w:val="18"/>
          <w:lang w:val="el-GR"/>
        </w:rPr>
        <w:t>) Άρθρο 4, παράγραφος 2 του Παραρτήματος Ι του ΕΚ 800/2008.</w:t>
      </w:r>
      <w:r w:rsidRPr="00A10C36">
        <w:rPr>
          <w:rFonts w:cs="Arial"/>
          <w:sz w:val="18"/>
          <w:szCs w:val="18"/>
          <w:lang w:val="el-GR"/>
        </w:rPr>
        <w:br/>
      </w:r>
    </w:p>
    <w:p w:rsidR="00233A75" w:rsidRPr="00A10C36" w:rsidRDefault="00233A75" w:rsidP="007C26FF">
      <w:pPr>
        <w:jc w:val="center"/>
        <w:rPr>
          <w:rFonts w:cs="Arial"/>
          <w:b/>
          <w:bCs/>
          <w:sz w:val="24"/>
          <w:lang w:val="el-GR"/>
        </w:rPr>
      </w:pPr>
      <w:r w:rsidRPr="00A10C36">
        <w:rPr>
          <w:rFonts w:ascii="Verdana" w:hAnsi="Verdana" w:cs="Arial"/>
          <w:highlight w:val="yellow"/>
          <w:lang w:val="el-GR"/>
        </w:rPr>
        <w:br w:type="page"/>
      </w:r>
      <w:r w:rsidRPr="00A10C36">
        <w:rPr>
          <w:rFonts w:cs="Arial"/>
          <w:b/>
          <w:bCs/>
          <w:sz w:val="24"/>
          <w:lang w:val="el-GR"/>
        </w:rPr>
        <w:lastRenderedPageBreak/>
        <w:t>ΠΑΡΑΡΤΗΜΑ ΤΗΣ ΔΗΛΩΣΗΣ</w:t>
      </w:r>
    </w:p>
    <w:p w:rsidR="00233A75" w:rsidRPr="00A10C36" w:rsidRDefault="00233A75" w:rsidP="007C26FF">
      <w:pPr>
        <w:jc w:val="center"/>
        <w:rPr>
          <w:rFonts w:cs="Arial"/>
          <w:b/>
          <w:bCs/>
          <w:sz w:val="24"/>
          <w:lang w:val="el-GR"/>
        </w:rPr>
      </w:pPr>
      <w:r w:rsidRPr="00A10C36">
        <w:rPr>
          <w:rFonts w:cs="Arial"/>
          <w:b/>
          <w:bCs/>
          <w:sz w:val="24"/>
          <w:lang w:val="el-GR"/>
        </w:rPr>
        <w:t>ΥΠΟΛΟΓΙΣΜΟΣ ΓΙΑ ΣΥΝΕΡΓΑΖΟΜΕΝΗ ή ΣΥΝΔΕΔΕΜΕΝΗ ΕΠΙΧΕΙΡΗΣΗ</w:t>
      </w:r>
    </w:p>
    <w:p w:rsidR="00233A75" w:rsidRPr="00A10C36" w:rsidRDefault="00233A75" w:rsidP="007C26FF">
      <w:pPr>
        <w:rPr>
          <w:rFonts w:cs="Arial"/>
          <w:b/>
          <w:sz w:val="22"/>
          <w:szCs w:val="22"/>
          <w:lang w:val="el-GR"/>
        </w:rPr>
      </w:pPr>
      <w:r w:rsidRPr="00A10C36">
        <w:rPr>
          <w:rFonts w:cs="Arial"/>
          <w:b/>
          <w:sz w:val="22"/>
          <w:szCs w:val="22"/>
          <w:lang w:val="el-GR"/>
        </w:rPr>
        <w:t>Επισυναπτόμενα παραρτήματα</w:t>
      </w:r>
    </w:p>
    <w:p w:rsidR="00233A75" w:rsidRPr="00A10C36" w:rsidRDefault="00233A75" w:rsidP="00FC0D1B">
      <w:pPr>
        <w:numPr>
          <w:ilvl w:val="0"/>
          <w:numId w:val="15"/>
        </w:numPr>
        <w:rPr>
          <w:rFonts w:cs="Arial"/>
          <w:sz w:val="22"/>
          <w:szCs w:val="22"/>
          <w:lang w:val="el-GR"/>
        </w:rPr>
      </w:pPr>
      <w:r w:rsidRPr="00A10C36">
        <w:rPr>
          <w:rFonts w:cs="Arial"/>
          <w:sz w:val="22"/>
          <w:szCs w:val="22"/>
          <w:lang w:val="el-GR"/>
        </w:rPr>
        <w:t>Παράρτημα Α εάν η επιχείρηση έχει τουλάχιστον μία συνεργαζόμενη επιχείρηση (και ενδεχόμενα συμπληρωματικά δελτία)</w:t>
      </w:r>
    </w:p>
    <w:p w:rsidR="00233A75" w:rsidRPr="00A10C36" w:rsidRDefault="00233A75" w:rsidP="00FC0D1B">
      <w:pPr>
        <w:numPr>
          <w:ilvl w:val="0"/>
          <w:numId w:val="15"/>
        </w:numPr>
        <w:rPr>
          <w:rFonts w:cs="Arial"/>
          <w:sz w:val="22"/>
          <w:szCs w:val="22"/>
          <w:lang w:val="el-GR"/>
        </w:rPr>
      </w:pPr>
      <w:r w:rsidRPr="00A10C36">
        <w:rPr>
          <w:rFonts w:cs="Arial"/>
          <w:sz w:val="22"/>
          <w:szCs w:val="22"/>
          <w:lang w:val="el-GR"/>
        </w:rPr>
        <w:t>Παράρτημα Β εάν η επιχείρηση έχει τουλάχιστον μία συνδεδεμένη επιχείρηση (και ενδεχόμενα συμπληρωματικά δελτία)</w:t>
      </w:r>
    </w:p>
    <w:p w:rsidR="00233A75" w:rsidRPr="00A10C36" w:rsidRDefault="00233A75" w:rsidP="007C26FF">
      <w:pPr>
        <w:rPr>
          <w:rFonts w:cs="Arial"/>
          <w:sz w:val="22"/>
          <w:szCs w:val="22"/>
          <w:lang w:val="el-GR"/>
        </w:rPr>
      </w:pPr>
    </w:p>
    <w:p w:rsidR="00233A75" w:rsidRPr="00A10C36" w:rsidRDefault="00233A75" w:rsidP="007C26FF">
      <w:pPr>
        <w:rPr>
          <w:rFonts w:cs="Arial"/>
          <w:sz w:val="22"/>
          <w:szCs w:val="22"/>
          <w:lang w:val="el-GR"/>
        </w:rPr>
      </w:pPr>
      <w:r w:rsidRPr="00A10C36">
        <w:rPr>
          <w:rFonts w:cs="Arial"/>
          <w:b/>
          <w:sz w:val="22"/>
          <w:szCs w:val="22"/>
          <w:lang w:val="el-GR"/>
        </w:rPr>
        <w:t>Υπολογισμός των στοιχείων για συνεργαζόμενη ή συνδεδεμένη</w:t>
      </w:r>
      <w:r w:rsidRPr="00A10C36">
        <w:rPr>
          <w:rFonts w:cs="Arial"/>
          <w:sz w:val="22"/>
          <w:szCs w:val="22"/>
          <w:lang w:val="el-GR"/>
        </w:rPr>
        <w:t xml:space="preserve"> </w:t>
      </w:r>
      <w:r w:rsidRPr="00A10C36">
        <w:rPr>
          <w:rFonts w:cs="Arial"/>
          <w:b/>
          <w:sz w:val="22"/>
          <w:szCs w:val="22"/>
          <w:lang w:val="el-GR"/>
        </w:rPr>
        <w:t>επιχείρηση</w:t>
      </w:r>
      <w:r w:rsidRPr="00A10C36">
        <w:rPr>
          <w:rFonts w:cs="Arial"/>
          <w:sz w:val="22"/>
          <w:szCs w:val="22"/>
          <w:lang w:val="el-GR"/>
        </w:rPr>
        <w:t xml:space="preserve"> (</w:t>
      </w:r>
      <w:r w:rsidRPr="00A10C36">
        <w:rPr>
          <w:rFonts w:cs="Arial"/>
          <w:sz w:val="22"/>
          <w:szCs w:val="22"/>
          <w:vertAlign w:val="superscript"/>
          <w:lang w:val="el-GR"/>
        </w:rPr>
        <w:t>1</w:t>
      </w:r>
      <w:r w:rsidRPr="00A10C36">
        <w:rPr>
          <w:rFonts w:cs="Arial"/>
          <w:sz w:val="22"/>
          <w:szCs w:val="22"/>
          <w:lang w:val="el-GR"/>
        </w:rPr>
        <w:t>) (βλέπε επεξηγηματικό σημείωμα)</w:t>
      </w:r>
    </w:p>
    <w:p w:rsidR="00233A75" w:rsidRPr="00A10C36" w:rsidRDefault="00233A75" w:rsidP="007C26FF">
      <w:pPr>
        <w:rPr>
          <w:rFonts w:cs="Arial"/>
          <w:sz w:val="22"/>
          <w:szCs w:val="22"/>
          <w:lang w:val="el-GR"/>
        </w:rPr>
      </w:pPr>
    </w:p>
    <w:tbl>
      <w:tblPr>
        <w:tblW w:w="0" w:type="auto"/>
        <w:tblBorders>
          <w:top w:val="single" w:sz="4" w:space="0" w:color="auto"/>
          <w:bottom w:val="single" w:sz="4" w:space="0" w:color="auto"/>
        </w:tblBorders>
        <w:tblLayout w:type="fixed"/>
        <w:tblLook w:val="01E0" w:firstRow="1" w:lastRow="1" w:firstColumn="1" w:lastColumn="1" w:noHBand="0" w:noVBand="0"/>
      </w:tblPr>
      <w:tblGrid>
        <w:gridCol w:w="8856"/>
      </w:tblGrid>
      <w:tr w:rsidR="00233A75" w:rsidRPr="00A10C36" w:rsidTr="009B76B5">
        <w:tc>
          <w:tcPr>
            <w:tcW w:w="8856" w:type="dxa"/>
          </w:tcPr>
          <w:p w:rsidR="00233A75" w:rsidRPr="00A10C36" w:rsidRDefault="00233A75" w:rsidP="007C26FF">
            <w:pPr>
              <w:rPr>
                <w:rFonts w:cs="Arial"/>
                <w:sz w:val="22"/>
                <w:szCs w:val="22"/>
              </w:rPr>
            </w:pPr>
            <w:r w:rsidRPr="00A10C36">
              <w:rPr>
                <w:rFonts w:cs="Arial"/>
                <w:sz w:val="22"/>
                <w:szCs w:val="22"/>
              </w:rPr>
              <w:t>Περίοδος αναφοράς (</w:t>
            </w:r>
            <w:r w:rsidRPr="00A10C36">
              <w:rPr>
                <w:rFonts w:cs="Arial"/>
                <w:sz w:val="22"/>
                <w:szCs w:val="22"/>
                <w:vertAlign w:val="superscript"/>
              </w:rPr>
              <w:t>2</w:t>
            </w:r>
            <w:r w:rsidRPr="00A10C36">
              <w:rPr>
                <w:rFonts w:cs="Arial"/>
                <w:sz w:val="22"/>
                <w:szCs w:val="22"/>
              </w:rPr>
              <w:t>):</w:t>
            </w:r>
          </w:p>
        </w:tc>
      </w:tr>
    </w:tbl>
    <w:p w:rsidR="00233A75" w:rsidRPr="00A10C36" w:rsidRDefault="00233A75" w:rsidP="007C26FF">
      <w:pPr>
        <w:rPr>
          <w:rFonts w:cs="Arial"/>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160"/>
        <w:gridCol w:w="1620"/>
        <w:gridCol w:w="1908"/>
      </w:tblGrid>
      <w:tr w:rsidR="00233A75" w:rsidRPr="00A10C36" w:rsidTr="009B76B5">
        <w:tc>
          <w:tcPr>
            <w:tcW w:w="3168" w:type="dxa"/>
          </w:tcPr>
          <w:p w:rsidR="00233A75" w:rsidRPr="00A10C36" w:rsidRDefault="00233A75" w:rsidP="007C26FF">
            <w:pPr>
              <w:rPr>
                <w:rFonts w:cs="Arial"/>
                <w:szCs w:val="20"/>
              </w:rPr>
            </w:pPr>
          </w:p>
        </w:tc>
        <w:tc>
          <w:tcPr>
            <w:tcW w:w="2160" w:type="dxa"/>
          </w:tcPr>
          <w:p w:rsidR="00233A75" w:rsidRPr="00A10C36" w:rsidRDefault="00233A75" w:rsidP="007C26FF">
            <w:pPr>
              <w:rPr>
                <w:rFonts w:cs="Arial"/>
                <w:szCs w:val="20"/>
              </w:rPr>
            </w:pPr>
            <w:r w:rsidRPr="00A10C36">
              <w:rPr>
                <w:rFonts w:cs="Arial"/>
                <w:szCs w:val="20"/>
              </w:rPr>
              <w:t>Αριθμός απασχολουμένων (ΕΜΕ)</w:t>
            </w:r>
          </w:p>
        </w:tc>
        <w:tc>
          <w:tcPr>
            <w:tcW w:w="1620" w:type="dxa"/>
          </w:tcPr>
          <w:p w:rsidR="00233A75" w:rsidRPr="00A10C36" w:rsidRDefault="00233A75" w:rsidP="007C26FF">
            <w:pPr>
              <w:rPr>
                <w:rFonts w:cs="Arial"/>
                <w:szCs w:val="20"/>
              </w:rPr>
            </w:pPr>
            <w:r w:rsidRPr="00A10C36">
              <w:rPr>
                <w:rFonts w:cs="Arial"/>
                <w:szCs w:val="20"/>
              </w:rPr>
              <w:t xml:space="preserve">Κύκλος </w:t>
            </w:r>
          </w:p>
          <w:p w:rsidR="00233A75" w:rsidRPr="00A10C36" w:rsidRDefault="00233A75" w:rsidP="007C26FF">
            <w:pPr>
              <w:rPr>
                <w:rFonts w:cs="Arial"/>
                <w:szCs w:val="20"/>
              </w:rPr>
            </w:pPr>
            <w:r w:rsidRPr="00A10C36">
              <w:rPr>
                <w:rFonts w:cs="Arial"/>
                <w:szCs w:val="20"/>
              </w:rPr>
              <w:t>εργασιών (*)</w:t>
            </w:r>
          </w:p>
        </w:tc>
        <w:tc>
          <w:tcPr>
            <w:tcW w:w="1908" w:type="dxa"/>
          </w:tcPr>
          <w:p w:rsidR="00233A75" w:rsidRPr="00A10C36" w:rsidRDefault="00233A75" w:rsidP="007C26FF">
            <w:pPr>
              <w:rPr>
                <w:rFonts w:cs="Arial"/>
                <w:szCs w:val="20"/>
              </w:rPr>
            </w:pPr>
            <w:r w:rsidRPr="00A10C36">
              <w:rPr>
                <w:rFonts w:cs="Arial"/>
                <w:szCs w:val="20"/>
              </w:rPr>
              <w:t>Σύνολο ισολογισμού (*)</w:t>
            </w:r>
          </w:p>
        </w:tc>
      </w:tr>
      <w:tr w:rsidR="00233A75" w:rsidRPr="005D1F86" w:rsidTr="009B76B5">
        <w:tc>
          <w:tcPr>
            <w:tcW w:w="3168" w:type="dxa"/>
          </w:tcPr>
          <w:p w:rsidR="00233A75" w:rsidRPr="00A10C36" w:rsidRDefault="00233A75" w:rsidP="007C26FF">
            <w:pPr>
              <w:jc w:val="left"/>
              <w:rPr>
                <w:rFonts w:cs="Arial"/>
                <w:szCs w:val="20"/>
                <w:lang w:val="el-GR"/>
              </w:rPr>
            </w:pPr>
            <w:r w:rsidRPr="00A10C36">
              <w:rPr>
                <w:rFonts w:cs="Arial"/>
                <w:szCs w:val="20"/>
                <w:lang w:val="el-GR"/>
              </w:rPr>
              <w:t>1. Στοιχεία (</w:t>
            </w:r>
            <w:r w:rsidRPr="00A10C36">
              <w:rPr>
                <w:rFonts w:cs="Arial"/>
                <w:szCs w:val="20"/>
                <w:vertAlign w:val="superscript"/>
                <w:lang w:val="el-GR"/>
              </w:rPr>
              <w:t>2</w:t>
            </w:r>
            <w:r w:rsidRPr="00A10C36">
              <w:rPr>
                <w:rFonts w:cs="Arial"/>
                <w:szCs w:val="20"/>
                <w:lang w:val="el-GR"/>
              </w:rPr>
              <w:t>) της αιτούσας επιχείρησης ή των ενοποιημένων λογαριασμών (μεταφορά από τον πίνακα Β(1) του παραρτήματος Β (</w:t>
            </w:r>
            <w:r w:rsidRPr="00A10C36">
              <w:rPr>
                <w:rFonts w:cs="Arial"/>
                <w:szCs w:val="20"/>
                <w:vertAlign w:val="superscript"/>
                <w:lang w:val="el-GR"/>
              </w:rPr>
              <w:t>3</w:t>
            </w:r>
            <w:r w:rsidRPr="00A10C36">
              <w:rPr>
                <w:rFonts w:cs="Arial"/>
                <w:szCs w:val="20"/>
                <w:lang w:val="el-GR"/>
              </w:rPr>
              <w:t>)</w:t>
            </w:r>
          </w:p>
        </w:tc>
        <w:tc>
          <w:tcPr>
            <w:tcW w:w="2160" w:type="dxa"/>
          </w:tcPr>
          <w:p w:rsidR="00233A75" w:rsidRPr="00A10C36" w:rsidRDefault="00233A75" w:rsidP="007C26FF">
            <w:pPr>
              <w:rPr>
                <w:rFonts w:cs="Arial"/>
                <w:szCs w:val="20"/>
                <w:lang w:val="el-GR"/>
              </w:rPr>
            </w:pPr>
          </w:p>
        </w:tc>
        <w:tc>
          <w:tcPr>
            <w:tcW w:w="1620" w:type="dxa"/>
          </w:tcPr>
          <w:p w:rsidR="00233A75" w:rsidRPr="00A10C36" w:rsidRDefault="00233A75" w:rsidP="007C26FF">
            <w:pPr>
              <w:rPr>
                <w:rFonts w:cs="Arial"/>
                <w:szCs w:val="20"/>
                <w:lang w:val="el-GR"/>
              </w:rPr>
            </w:pPr>
          </w:p>
        </w:tc>
        <w:tc>
          <w:tcPr>
            <w:tcW w:w="1908" w:type="dxa"/>
          </w:tcPr>
          <w:p w:rsidR="00233A75" w:rsidRPr="00A10C36" w:rsidRDefault="00233A75" w:rsidP="007C26FF">
            <w:pPr>
              <w:rPr>
                <w:rFonts w:cs="Arial"/>
                <w:szCs w:val="20"/>
                <w:lang w:val="el-GR"/>
              </w:rPr>
            </w:pPr>
          </w:p>
        </w:tc>
      </w:tr>
      <w:tr w:rsidR="00233A75" w:rsidRPr="005D1F86" w:rsidTr="009B76B5">
        <w:tc>
          <w:tcPr>
            <w:tcW w:w="3168" w:type="dxa"/>
          </w:tcPr>
          <w:p w:rsidR="00233A75" w:rsidRPr="00A10C36" w:rsidRDefault="00233A75" w:rsidP="007C26FF">
            <w:pPr>
              <w:jc w:val="left"/>
              <w:rPr>
                <w:rFonts w:cs="Arial"/>
                <w:szCs w:val="20"/>
                <w:lang w:val="el-GR"/>
              </w:rPr>
            </w:pPr>
            <w:r w:rsidRPr="00A10C36">
              <w:rPr>
                <w:rFonts w:cs="Arial"/>
                <w:szCs w:val="20"/>
                <w:lang w:val="el-GR"/>
              </w:rPr>
              <w:t>2. Κατ’ αναλογία συγκεντρωτικά στοιχεία (</w:t>
            </w:r>
            <w:r w:rsidRPr="00A10C36">
              <w:rPr>
                <w:rFonts w:cs="Arial"/>
                <w:szCs w:val="20"/>
                <w:vertAlign w:val="superscript"/>
                <w:lang w:val="el-GR"/>
              </w:rPr>
              <w:t>2</w:t>
            </w:r>
            <w:r w:rsidRPr="00A10C36">
              <w:rPr>
                <w:rFonts w:cs="Arial"/>
                <w:szCs w:val="20"/>
                <w:lang w:val="el-GR"/>
              </w:rPr>
              <w:t>) όλων των (ενδεχομένων) συνεργαζόμενων επιχειρήσεων (μεταφορά από τον πίνακα Α του παραρτήματος Α)</w:t>
            </w:r>
          </w:p>
        </w:tc>
        <w:tc>
          <w:tcPr>
            <w:tcW w:w="2160" w:type="dxa"/>
          </w:tcPr>
          <w:p w:rsidR="00233A75" w:rsidRPr="00A10C36" w:rsidRDefault="00233A75" w:rsidP="007C26FF">
            <w:pPr>
              <w:rPr>
                <w:rFonts w:cs="Arial"/>
                <w:szCs w:val="20"/>
                <w:lang w:val="el-GR"/>
              </w:rPr>
            </w:pPr>
          </w:p>
        </w:tc>
        <w:tc>
          <w:tcPr>
            <w:tcW w:w="1620" w:type="dxa"/>
          </w:tcPr>
          <w:p w:rsidR="00233A75" w:rsidRPr="00A10C36" w:rsidRDefault="00233A75" w:rsidP="007C26FF">
            <w:pPr>
              <w:rPr>
                <w:rFonts w:cs="Arial"/>
                <w:szCs w:val="20"/>
                <w:lang w:val="el-GR"/>
              </w:rPr>
            </w:pPr>
          </w:p>
        </w:tc>
        <w:tc>
          <w:tcPr>
            <w:tcW w:w="1908" w:type="dxa"/>
          </w:tcPr>
          <w:p w:rsidR="00233A75" w:rsidRPr="00A10C36" w:rsidRDefault="00233A75" w:rsidP="007C26FF">
            <w:pPr>
              <w:rPr>
                <w:rFonts w:cs="Arial"/>
                <w:szCs w:val="20"/>
                <w:lang w:val="el-GR"/>
              </w:rPr>
            </w:pPr>
          </w:p>
        </w:tc>
      </w:tr>
      <w:tr w:rsidR="00233A75" w:rsidRPr="005D1F86" w:rsidTr="009B76B5">
        <w:tc>
          <w:tcPr>
            <w:tcW w:w="3168" w:type="dxa"/>
          </w:tcPr>
          <w:p w:rsidR="00233A75" w:rsidRPr="00A10C36" w:rsidRDefault="00233A75" w:rsidP="007C26FF">
            <w:pPr>
              <w:jc w:val="left"/>
              <w:rPr>
                <w:rFonts w:cs="Arial"/>
                <w:szCs w:val="20"/>
                <w:lang w:val="el-GR"/>
              </w:rPr>
            </w:pPr>
            <w:r w:rsidRPr="00A10C36">
              <w:rPr>
                <w:rFonts w:cs="Arial"/>
                <w:szCs w:val="20"/>
                <w:lang w:val="el-GR"/>
              </w:rPr>
              <w:t>3. Άθροισμα στοιχείων (</w:t>
            </w:r>
            <w:r w:rsidRPr="00A10C36">
              <w:rPr>
                <w:rFonts w:cs="Arial"/>
                <w:szCs w:val="20"/>
                <w:vertAlign w:val="superscript"/>
                <w:lang w:val="el-GR"/>
              </w:rPr>
              <w:t>2</w:t>
            </w:r>
            <w:r w:rsidRPr="00A10C36">
              <w:rPr>
                <w:rFonts w:cs="Arial"/>
                <w:szCs w:val="20"/>
                <w:lang w:val="el-GR"/>
              </w:rPr>
              <w:t>) όλων των (ενδεχομένων) συνδεδεμένων επιχειρήσεων που δεν περιλαμβάνονται βάσει ενοποίησης στη γραμμή [μεταφορά από τον πίνακα Β(2) του παραρτήματος Β]</w:t>
            </w:r>
          </w:p>
        </w:tc>
        <w:tc>
          <w:tcPr>
            <w:tcW w:w="2160" w:type="dxa"/>
          </w:tcPr>
          <w:p w:rsidR="00233A75" w:rsidRPr="00A10C36" w:rsidRDefault="00233A75" w:rsidP="007C26FF">
            <w:pPr>
              <w:rPr>
                <w:rFonts w:cs="Arial"/>
                <w:szCs w:val="20"/>
                <w:lang w:val="el-GR"/>
              </w:rPr>
            </w:pPr>
          </w:p>
        </w:tc>
        <w:tc>
          <w:tcPr>
            <w:tcW w:w="1620" w:type="dxa"/>
          </w:tcPr>
          <w:p w:rsidR="00233A75" w:rsidRPr="00A10C36" w:rsidRDefault="00233A75" w:rsidP="007C26FF">
            <w:pPr>
              <w:rPr>
                <w:rFonts w:cs="Arial"/>
                <w:szCs w:val="20"/>
                <w:lang w:val="el-GR"/>
              </w:rPr>
            </w:pPr>
          </w:p>
        </w:tc>
        <w:tc>
          <w:tcPr>
            <w:tcW w:w="1908" w:type="dxa"/>
          </w:tcPr>
          <w:p w:rsidR="00233A75" w:rsidRPr="00A10C36" w:rsidRDefault="00233A75" w:rsidP="007C26FF">
            <w:pPr>
              <w:rPr>
                <w:rFonts w:cs="Arial"/>
                <w:szCs w:val="20"/>
                <w:lang w:val="el-GR"/>
              </w:rPr>
            </w:pPr>
          </w:p>
        </w:tc>
      </w:tr>
      <w:tr w:rsidR="00233A75" w:rsidRPr="00A10C36" w:rsidTr="009B76B5">
        <w:tc>
          <w:tcPr>
            <w:tcW w:w="3168" w:type="dxa"/>
          </w:tcPr>
          <w:p w:rsidR="00233A75" w:rsidRPr="00A10C36" w:rsidRDefault="00233A75" w:rsidP="007C26FF">
            <w:pPr>
              <w:jc w:val="left"/>
              <w:rPr>
                <w:rFonts w:cs="Arial"/>
                <w:sz w:val="22"/>
                <w:szCs w:val="22"/>
              </w:rPr>
            </w:pPr>
            <w:proofErr w:type="spellStart"/>
            <w:r w:rsidRPr="00A10C36">
              <w:rPr>
                <w:rFonts w:cs="Arial"/>
                <w:sz w:val="22"/>
                <w:szCs w:val="22"/>
              </w:rPr>
              <w:t>Σύνολο</w:t>
            </w:r>
            <w:proofErr w:type="spellEnd"/>
            <w:r w:rsidRPr="00A10C36">
              <w:rPr>
                <w:rFonts w:cs="Arial"/>
                <w:sz w:val="22"/>
                <w:szCs w:val="22"/>
              </w:rPr>
              <w:t xml:space="preserve"> (</w:t>
            </w:r>
            <w:r w:rsidRPr="00A10C36">
              <w:rPr>
                <w:rFonts w:cs="Arial"/>
                <w:sz w:val="22"/>
                <w:szCs w:val="22"/>
                <w:vertAlign w:val="superscript"/>
              </w:rPr>
              <w:t>4</w:t>
            </w:r>
            <w:r w:rsidRPr="00A10C36">
              <w:rPr>
                <w:rFonts w:cs="Arial"/>
                <w:sz w:val="22"/>
                <w:szCs w:val="22"/>
              </w:rPr>
              <w:t>)</w:t>
            </w:r>
            <w:r w:rsidR="00177C5F">
              <w:rPr>
                <w:rFonts w:cs="Arial"/>
                <w:sz w:val="22"/>
                <w:szCs w:val="22"/>
              </w:rPr>
              <w:t xml:space="preserve"> </w:t>
            </w:r>
          </w:p>
        </w:tc>
        <w:tc>
          <w:tcPr>
            <w:tcW w:w="2160" w:type="dxa"/>
          </w:tcPr>
          <w:p w:rsidR="00233A75" w:rsidRPr="00A10C36" w:rsidRDefault="00233A75" w:rsidP="007C26FF">
            <w:pPr>
              <w:rPr>
                <w:rFonts w:cs="Arial"/>
                <w:sz w:val="22"/>
                <w:szCs w:val="22"/>
              </w:rPr>
            </w:pPr>
          </w:p>
        </w:tc>
        <w:tc>
          <w:tcPr>
            <w:tcW w:w="1620" w:type="dxa"/>
          </w:tcPr>
          <w:p w:rsidR="00233A75" w:rsidRPr="00A10C36" w:rsidRDefault="00233A75" w:rsidP="007C26FF">
            <w:pPr>
              <w:rPr>
                <w:rFonts w:cs="Arial"/>
                <w:sz w:val="22"/>
                <w:szCs w:val="22"/>
              </w:rPr>
            </w:pPr>
          </w:p>
        </w:tc>
        <w:tc>
          <w:tcPr>
            <w:tcW w:w="1908" w:type="dxa"/>
          </w:tcPr>
          <w:p w:rsidR="00233A75" w:rsidRPr="00A10C36" w:rsidRDefault="00233A75" w:rsidP="007C26FF">
            <w:pPr>
              <w:rPr>
                <w:rFonts w:cs="Arial"/>
                <w:sz w:val="22"/>
                <w:szCs w:val="22"/>
              </w:rPr>
            </w:pPr>
          </w:p>
        </w:tc>
      </w:tr>
    </w:tbl>
    <w:p w:rsidR="00233A75" w:rsidRPr="00BD53F9" w:rsidRDefault="00233A75" w:rsidP="007C26FF">
      <w:pPr>
        <w:rPr>
          <w:rFonts w:cs="Arial"/>
          <w:szCs w:val="20"/>
          <w:lang w:val="el-GR"/>
        </w:rPr>
      </w:pPr>
      <w:r w:rsidRPr="00BD53F9">
        <w:rPr>
          <w:rFonts w:cs="Arial"/>
          <w:szCs w:val="20"/>
          <w:lang w:val="el-GR"/>
        </w:rPr>
        <w:t>(*) σε χιλιάδες ευρώ.</w:t>
      </w:r>
    </w:p>
    <w:p w:rsidR="00233A75" w:rsidRPr="00A10C36" w:rsidRDefault="00233A75" w:rsidP="007C26FF">
      <w:pPr>
        <w:ind w:left="284" w:hanging="284"/>
        <w:rPr>
          <w:rFonts w:cs="Arial"/>
          <w:szCs w:val="20"/>
          <w:lang w:val="el-GR"/>
        </w:rPr>
      </w:pPr>
      <w:r w:rsidRPr="00A10C36">
        <w:rPr>
          <w:rFonts w:cs="Arial"/>
          <w:szCs w:val="20"/>
          <w:lang w:val="el-GR"/>
        </w:rPr>
        <w:t>(</w:t>
      </w:r>
      <w:r w:rsidRPr="00A10C36">
        <w:rPr>
          <w:rFonts w:cs="Arial"/>
          <w:szCs w:val="20"/>
          <w:vertAlign w:val="superscript"/>
          <w:lang w:val="el-GR"/>
        </w:rPr>
        <w:t>1</w:t>
      </w:r>
      <w:r w:rsidRPr="00A10C36">
        <w:rPr>
          <w:rFonts w:cs="Arial"/>
          <w:szCs w:val="20"/>
          <w:lang w:val="el-GR"/>
        </w:rPr>
        <w:t>) Αρθρο 6, παράγραφοι 2 και 3 του Παραρτήματος Ι του ΕΚ 800/2008.</w:t>
      </w:r>
    </w:p>
    <w:p w:rsidR="00233A75" w:rsidRPr="00A10C36" w:rsidRDefault="00233A75" w:rsidP="007C26FF">
      <w:pPr>
        <w:ind w:left="284" w:hanging="284"/>
        <w:rPr>
          <w:rFonts w:cs="Arial"/>
          <w:szCs w:val="20"/>
          <w:lang w:val="el-GR"/>
        </w:rPr>
      </w:pPr>
      <w:r w:rsidRPr="00A10C36">
        <w:rPr>
          <w:rFonts w:cs="Arial"/>
          <w:szCs w:val="20"/>
          <w:lang w:val="el-GR"/>
        </w:rPr>
        <w:t>(</w:t>
      </w:r>
      <w:r w:rsidRPr="00A10C36">
        <w:rPr>
          <w:rFonts w:cs="Arial"/>
          <w:szCs w:val="20"/>
          <w:vertAlign w:val="superscript"/>
          <w:lang w:val="el-GR"/>
        </w:rPr>
        <w:t>2</w:t>
      </w:r>
      <w:r w:rsidRPr="00A10C36">
        <w:rPr>
          <w:rFonts w:cs="Arial"/>
          <w:szCs w:val="20"/>
          <w:lang w:val="el-GR"/>
        </w:rPr>
        <w:t xml:space="preserve">) Όλα τα στοιχεία πρέπει να αφορούν την τελευταία κλεισμένη διαχειριστική χρήση και να υπολογίζονται σε ετήσια βάση. Στην περίπτωση νεοσύστατων επιχειρήσεων, τα στοιχεία που λαμβάνονται υπόψη πρέπει να </w:t>
      </w:r>
      <w:r w:rsidRPr="00A10C36">
        <w:rPr>
          <w:rFonts w:cs="Arial"/>
          <w:szCs w:val="20"/>
          <w:lang w:val="el-GR"/>
        </w:rPr>
        <w:lastRenderedPageBreak/>
        <w:t>προκύπτουν από αξιόπιστες εκτιμήσεις που πραγματοποιούνται κατά τη διάρκεια του οικονομικού έτους (άρθρο 4).</w:t>
      </w:r>
    </w:p>
    <w:p w:rsidR="00233A75" w:rsidRPr="00A10C36" w:rsidRDefault="00233A75" w:rsidP="007C26FF">
      <w:pPr>
        <w:ind w:left="284" w:hanging="284"/>
        <w:rPr>
          <w:rFonts w:cs="Arial"/>
          <w:szCs w:val="20"/>
          <w:lang w:val="el-GR"/>
        </w:rPr>
      </w:pPr>
      <w:r w:rsidRPr="00A10C36">
        <w:rPr>
          <w:rFonts w:cs="Arial"/>
          <w:szCs w:val="20"/>
          <w:lang w:val="el-GR"/>
        </w:rPr>
        <w:t>(</w:t>
      </w:r>
      <w:r w:rsidRPr="00A10C36">
        <w:rPr>
          <w:rFonts w:cs="Arial"/>
          <w:szCs w:val="20"/>
          <w:vertAlign w:val="superscript"/>
          <w:lang w:val="el-GR"/>
        </w:rPr>
        <w:t>3</w:t>
      </w:r>
      <w:r w:rsidRPr="00A10C36">
        <w:rPr>
          <w:rFonts w:cs="Arial"/>
          <w:szCs w:val="20"/>
          <w:lang w:val="el-GR"/>
        </w:rPr>
        <w:t>) Τα στοιχεία της επιχείρησης, συμπεριλαμβανομένου του αριθμού των εργαζομένων, υπολογίζονται με βάση τους λογαριασμούς και άλλα στοιχεία της επιχείρησης, ή – εφόσον υπάρχουν – τους ενοποιημένους λογαριασμούς της επιχείρησης ή τους ενοποιημένους λογαριασμούς στους οποίους περιλαμβάνεται η επιχείρηση βάσει ενοποίησης.</w:t>
      </w:r>
    </w:p>
    <w:p w:rsidR="00233A75" w:rsidRPr="00A10C36" w:rsidRDefault="00233A75" w:rsidP="007C26FF">
      <w:pPr>
        <w:ind w:left="284" w:hanging="284"/>
        <w:rPr>
          <w:rFonts w:cs="Arial"/>
          <w:szCs w:val="20"/>
          <w:lang w:val="el-GR"/>
        </w:rPr>
      </w:pPr>
      <w:r w:rsidRPr="00A10C36">
        <w:rPr>
          <w:rFonts w:cs="Arial"/>
          <w:szCs w:val="20"/>
          <w:lang w:val="el-GR"/>
        </w:rPr>
        <w:t>(</w:t>
      </w:r>
      <w:r w:rsidRPr="00A10C36">
        <w:rPr>
          <w:rFonts w:cs="Arial"/>
          <w:szCs w:val="20"/>
          <w:vertAlign w:val="superscript"/>
          <w:lang w:val="el-GR"/>
        </w:rPr>
        <w:t>4</w:t>
      </w:r>
      <w:r w:rsidRPr="00A10C36">
        <w:rPr>
          <w:rFonts w:cs="Arial"/>
          <w:szCs w:val="20"/>
          <w:lang w:val="el-GR"/>
        </w:rPr>
        <w:t>)</w:t>
      </w:r>
      <w:r w:rsidR="00AF37E6" w:rsidRPr="00E64F6B">
        <w:rPr>
          <w:rFonts w:cs="Arial"/>
          <w:szCs w:val="20"/>
          <w:lang w:val="el-GR"/>
        </w:rPr>
        <w:t xml:space="preserve"> </w:t>
      </w:r>
      <w:r w:rsidRPr="00A10C36">
        <w:rPr>
          <w:rFonts w:cs="Arial"/>
          <w:szCs w:val="20"/>
          <w:lang w:val="el-GR"/>
        </w:rPr>
        <w:t>Τα αποτελέσματα της γραμμής «Σύνολο» πρέπει να μεταφέρονται στον πίνακα της δήλωσης σχετικά με τα «</w:t>
      </w:r>
      <w:r w:rsidRPr="00A10C36">
        <w:rPr>
          <w:rFonts w:cs="Arial"/>
          <w:b/>
          <w:szCs w:val="20"/>
          <w:lang w:val="el-GR"/>
        </w:rPr>
        <w:t>Στοιχεία για τον προσδιορισμό της κατηγορίας της επιχείρησης</w:t>
      </w:r>
      <w:r w:rsidRPr="00A10C36">
        <w:rPr>
          <w:rFonts w:cs="Arial"/>
          <w:szCs w:val="20"/>
          <w:lang w:val="el-GR"/>
        </w:rPr>
        <w:t>».</w:t>
      </w:r>
    </w:p>
    <w:p w:rsidR="00233A75" w:rsidRPr="00A10C36" w:rsidRDefault="00233A75" w:rsidP="007C26FF">
      <w:pPr>
        <w:jc w:val="center"/>
        <w:rPr>
          <w:rFonts w:cs="Arial"/>
          <w:b/>
          <w:bCs/>
          <w:sz w:val="24"/>
          <w:lang w:val="el-GR"/>
        </w:rPr>
      </w:pPr>
      <w:r w:rsidRPr="00A10C36">
        <w:rPr>
          <w:rFonts w:ascii="Verdana" w:hAnsi="Verdana" w:cs="Arial"/>
          <w:sz w:val="18"/>
          <w:szCs w:val="18"/>
          <w:highlight w:val="yellow"/>
          <w:lang w:val="el-GR"/>
        </w:rPr>
        <w:br w:type="page"/>
      </w:r>
      <w:r w:rsidRPr="00A10C36">
        <w:rPr>
          <w:rFonts w:cs="Arial"/>
          <w:b/>
          <w:bCs/>
          <w:sz w:val="24"/>
          <w:lang w:val="el-GR"/>
        </w:rPr>
        <w:lastRenderedPageBreak/>
        <w:t>ΠΑΡΑΡΤΗΜΑ Α</w:t>
      </w:r>
    </w:p>
    <w:p w:rsidR="00233A75" w:rsidRPr="00A10C36" w:rsidRDefault="00233A75" w:rsidP="007C26FF">
      <w:pPr>
        <w:jc w:val="center"/>
        <w:rPr>
          <w:rFonts w:cs="Arial"/>
          <w:b/>
          <w:bCs/>
          <w:sz w:val="24"/>
          <w:lang w:val="el-GR"/>
        </w:rPr>
      </w:pPr>
      <w:r w:rsidRPr="00A10C36">
        <w:rPr>
          <w:rFonts w:cs="Arial"/>
          <w:b/>
          <w:bCs/>
          <w:sz w:val="24"/>
          <w:lang w:val="el-GR"/>
        </w:rPr>
        <w:t>Συνεργαζόμενη επιχείρηση</w:t>
      </w:r>
    </w:p>
    <w:p w:rsidR="00233A75" w:rsidRPr="00A10C36" w:rsidRDefault="00233A75" w:rsidP="007C26FF">
      <w:pPr>
        <w:rPr>
          <w:rFonts w:cs="Arial"/>
          <w:sz w:val="22"/>
          <w:szCs w:val="22"/>
          <w:lang w:val="el-GR"/>
        </w:rPr>
      </w:pPr>
      <w:r w:rsidRPr="00A10C36">
        <w:rPr>
          <w:rFonts w:cs="Arial"/>
          <w:sz w:val="22"/>
          <w:szCs w:val="22"/>
          <w:lang w:val="el-GR"/>
        </w:rPr>
        <w:t>Για κάθε επιχείρηση για την οποία συμπληρώνεται «δελτίο εταιρικής σχέσης» [ένα δελτίο για κάθε επιχείρηση συνεργαζόμενη με την αιτούσα επιχείρηση και για τις συνεργαζόμενες επιχειρήσεις των ενδεχόμενων συνδεδεμένων επιχειρήσεων, των οποίων τα στοιχεία δεν περιλαμβάνονται ακόμη στους ενοποιημένους λογαριασμούς (</w:t>
      </w:r>
      <w:r w:rsidRPr="00A10C36">
        <w:rPr>
          <w:rFonts w:cs="Arial"/>
          <w:sz w:val="22"/>
          <w:szCs w:val="22"/>
          <w:vertAlign w:val="superscript"/>
          <w:lang w:val="el-GR"/>
        </w:rPr>
        <w:t>1</w:t>
      </w:r>
      <w:r w:rsidRPr="00A10C36">
        <w:rPr>
          <w:rFonts w:cs="Arial"/>
          <w:sz w:val="22"/>
          <w:szCs w:val="22"/>
          <w:lang w:val="el-GR"/>
        </w:rPr>
        <w:t>)], τα στοιχεία του σχετικού «πίνακα εταιρικής σχέσης» πρέπει να μεταφέρονται στον ακόλουθο συγκεφαλαιωτικό πίνακα:</w:t>
      </w:r>
    </w:p>
    <w:p w:rsidR="0001259F" w:rsidRDefault="0001259F" w:rsidP="007C26FF">
      <w:pPr>
        <w:jc w:val="center"/>
        <w:rPr>
          <w:rFonts w:ascii="Verdana" w:hAnsi="Verdana" w:cs="Arial"/>
          <w:b/>
          <w:lang w:val="el-GR"/>
        </w:rPr>
      </w:pPr>
    </w:p>
    <w:p w:rsidR="00233A75" w:rsidRPr="00A10C36" w:rsidRDefault="00233A75" w:rsidP="007C26FF">
      <w:pPr>
        <w:jc w:val="center"/>
        <w:rPr>
          <w:rFonts w:cs="Arial"/>
          <w:b/>
          <w:sz w:val="22"/>
          <w:szCs w:val="22"/>
        </w:rPr>
      </w:pPr>
      <w:r w:rsidRPr="00A10C36">
        <w:rPr>
          <w:rFonts w:cs="Arial"/>
          <w:b/>
          <w:sz w:val="22"/>
          <w:szCs w:val="22"/>
        </w:rPr>
        <w:t>Πίνακας 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160"/>
        <w:gridCol w:w="1620"/>
        <w:gridCol w:w="1800"/>
      </w:tblGrid>
      <w:tr w:rsidR="00233A75" w:rsidRPr="00A10C36" w:rsidTr="00C52F5B">
        <w:trPr>
          <w:jc w:val="center"/>
        </w:trPr>
        <w:tc>
          <w:tcPr>
            <w:tcW w:w="2808" w:type="dxa"/>
            <w:vAlign w:val="center"/>
          </w:tcPr>
          <w:p w:rsidR="00233A75" w:rsidRPr="00A10C36" w:rsidRDefault="00233A75" w:rsidP="007C26FF">
            <w:pPr>
              <w:spacing w:after="120" w:line="240" w:lineRule="auto"/>
              <w:jc w:val="center"/>
              <w:rPr>
                <w:rFonts w:cs="Arial"/>
                <w:b/>
                <w:sz w:val="22"/>
                <w:szCs w:val="22"/>
                <w:lang w:val="el-GR"/>
              </w:rPr>
            </w:pPr>
            <w:r w:rsidRPr="00A10C36">
              <w:rPr>
                <w:rFonts w:cs="Arial"/>
                <w:b/>
                <w:sz w:val="22"/>
                <w:szCs w:val="22"/>
                <w:lang w:val="el-GR"/>
              </w:rPr>
              <w:t>Συνεργαζόμενη επιχείρηση (επωνυμία/ ακριβή στοιχεία</w:t>
            </w:r>
          </w:p>
        </w:tc>
        <w:tc>
          <w:tcPr>
            <w:tcW w:w="2160" w:type="dxa"/>
            <w:vAlign w:val="center"/>
          </w:tcPr>
          <w:p w:rsidR="00233A75" w:rsidRPr="00A10C36" w:rsidRDefault="00233A75" w:rsidP="007C26FF">
            <w:pPr>
              <w:spacing w:after="120" w:line="240" w:lineRule="auto"/>
              <w:jc w:val="center"/>
              <w:rPr>
                <w:rFonts w:cs="Arial"/>
                <w:b/>
                <w:sz w:val="22"/>
                <w:szCs w:val="22"/>
              </w:rPr>
            </w:pPr>
            <w:r w:rsidRPr="00A10C36">
              <w:rPr>
                <w:rFonts w:cs="Arial"/>
                <w:b/>
                <w:sz w:val="22"/>
                <w:szCs w:val="22"/>
              </w:rPr>
              <w:t>Αριθμός απασχολουμένων</w:t>
            </w:r>
            <w:r w:rsidR="00D22B81" w:rsidRPr="003526C7">
              <w:rPr>
                <w:rFonts w:cs="Arial"/>
                <w:b/>
                <w:sz w:val="22"/>
                <w:szCs w:val="22"/>
                <w:lang w:val="el-GR"/>
              </w:rPr>
              <w:t xml:space="preserve"> </w:t>
            </w:r>
            <w:r w:rsidRPr="00A10C36">
              <w:rPr>
                <w:rFonts w:cs="Arial"/>
                <w:b/>
                <w:sz w:val="22"/>
                <w:szCs w:val="22"/>
              </w:rPr>
              <w:t>(ΕΜΕ)</w:t>
            </w:r>
          </w:p>
        </w:tc>
        <w:tc>
          <w:tcPr>
            <w:tcW w:w="1620" w:type="dxa"/>
            <w:vAlign w:val="center"/>
          </w:tcPr>
          <w:p w:rsidR="00233A75" w:rsidRPr="00A10C36" w:rsidRDefault="00233A75" w:rsidP="007C26FF">
            <w:pPr>
              <w:spacing w:after="120" w:line="240" w:lineRule="auto"/>
              <w:jc w:val="center"/>
              <w:rPr>
                <w:rFonts w:cs="Arial"/>
                <w:b/>
                <w:sz w:val="22"/>
                <w:szCs w:val="22"/>
              </w:rPr>
            </w:pPr>
            <w:r w:rsidRPr="00A10C36">
              <w:rPr>
                <w:rFonts w:cs="Arial"/>
                <w:b/>
                <w:sz w:val="22"/>
                <w:szCs w:val="22"/>
              </w:rPr>
              <w:t>Κύκλος εργασιών</w:t>
            </w:r>
            <w:r w:rsidR="00D22B81" w:rsidRPr="003526C7">
              <w:rPr>
                <w:rFonts w:cs="Arial"/>
                <w:b/>
                <w:sz w:val="22"/>
                <w:szCs w:val="22"/>
                <w:lang w:val="el-GR"/>
              </w:rPr>
              <w:t xml:space="preserve"> </w:t>
            </w:r>
            <w:r w:rsidRPr="00A10C36">
              <w:rPr>
                <w:rFonts w:cs="Arial"/>
                <w:b/>
                <w:sz w:val="22"/>
                <w:szCs w:val="22"/>
              </w:rPr>
              <w:t>(*)</w:t>
            </w:r>
          </w:p>
        </w:tc>
        <w:tc>
          <w:tcPr>
            <w:tcW w:w="1800" w:type="dxa"/>
            <w:vAlign w:val="center"/>
          </w:tcPr>
          <w:p w:rsidR="00233A75" w:rsidRPr="00A10C36" w:rsidRDefault="00233A75" w:rsidP="007C26FF">
            <w:pPr>
              <w:spacing w:after="120" w:line="240" w:lineRule="auto"/>
              <w:jc w:val="center"/>
              <w:rPr>
                <w:rFonts w:cs="Arial"/>
                <w:b/>
                <w:sz w:val="22"/>
                <w:szCs w:val="22"/>
              </w:rPr>
            </w:pPr>
            <w:r w:rsidRPr="00A10C36">
              <w:rPr>
                <w:rFonts w:cs="Arial"/>
                <w:b/>
                <w:sz w:val="22"/>
                <w:szCs w:val="22"/>
              </w:rPr>
              <w:t>Σύνολο ισολογισμού</w:t>
            </w:r>
            <w:r w:rsidR="00D22B81" w:rsidRPr="003526C7">
              <w:rPr>
                <w:rFonts w:cs="Arial"/>
                <w:b/>
                <w:sz w:val="22"/>
                <w:szCs w:val="22"/>
                <w:lang w:val="el-GR"/>
              </w:rPr>
              <w:t xml:space="preserve"> </w:t>
            </w:r>
            <w:r w:rsidRPr="00A10C36">
              <w:rPr>
                <w:rFonts w:cs="Arial"/>
                <w:b/>
                <w:sz w:val="22"/>
                <w:szCs w:val="22"/>
              </w:rPr>
              <w:t>(*)</w:t>
            </w:r>
          </w:p>
        </w:tc>
      </w:tr>
      <w:tr w:rsidR="00233A75" w:rsidRPr="00A10C36" w:rsidTr="00D22B81">
        <w:trPr>
          <w:jc w:val="center"/>
        </w:trPr>
        <w:tc>
          <w:tcPr>
            <w:tcW w:w="2808" w:type="dxa"/>
          </w:tcPr>
          <w:p w:rsidR="00233A75" w:rsidRPr="00A10C36" w:rsidRDefault="00233A75" w:rsidP="007C26FF">
            <w:pPr>
              <w:rPr>
                <w:rFonts w:cs="Arial"/>
                <w:sz w:val="22"/>
                <w:szCs w:val="22"/>
              </w:rPr>
            </w:pPr>
            <w:r w:rsidRPr="00A10C36">
              <w:rPr>
                <w:rFonts w:cs="Arial"/>
                <w:sz w:val="22"/>
                <w:szCs w:val="22"/>
              </w:rPr>
              <w:t>1.</w:t>
            </w:r>
          </w:p>
        </w:tc>
        <w:tc>
          <w:tcPr>
            <w:tcW w:w="2160" w:type="dxa"/>
          </w:tcPr>
          <w:p w:rsidR="00233A75" w:rsidRPr="00A10C36" w:rsidRDefault="00233A75" w:rsidP="007C26FF">
            <w:pPr>
              <w:rPr>
                <w:rFonts w:cs="Arial"/>
                <w:sz w:val="22"/>
                <w:szCs w:val="22"/>
              </w:rPr>
            </w:pPr>
          </w:p>
        </w:tc>
        <w:tc>
          <w:tcPr>
            <w:tcW w:w="1620" w:type="dxa"/>
          </w:tcPr>
          <w:p w:rsidR="00233A75" w:rsidRPr="00A10C36" w:rsidRDefault="00233A75" w:rsidP="007C26FF">
            <w:pPr>
              <w:rPr>
                <w:rFonts w:cs="Arial"/>
                <w:sz w:val="22"/>
                <w:szCs w:val="22"/>
              </w:rPr>
            </w:pPr>
          </w:p>
        </w:tc>
        <w:tc>
          <w:tcPr>
            <w:tcW w:w="1800" w:type="dxa"/>
          </w:tcPr>
          <w:p w:rsidR="00233A75" w:rsidRPr="00A10C36" w:rsidRDefault="00233A75" w:rsidP="007C26FF">
            <w:pPr>
              <w:rPr>
                <w:rFonts w:cs="Arial"/>
                <w:sz w:val="22"/>
                <w:szCs w:val="22"/>
              </w:rPr>
            </w:pPr>
          </w:p>
        </w:tc>
      </w:tr>
      <w:tr w:rsidR="00233A75" w:rsidRPr="00A10C36" w:rsidTr="00D22B81">
        <w:trPr>
          <w:jc w:val="center"/>
        </w:trPr>
        <w:tc>
          <w:tcPr>
            <w:tcW w:w="2808" w:type="dxa"/>
          </w:tcPr>
          <w:p w:rsidR="00233A75" w:rsidRPr="00A10C36" w:rsidRDefault="00233A75" w:rsidP="007C26FF">
            <w:pPr>
              <w:rPr>
                <w:rFonts w:cs="Arial"/>
                <w:sz w:val="22"/>
                <w:szCs w:val="22"/>
              </w:rPr>
            </w:pPr>
            <w:r w:rsidRPr="00A10C36">
              <w:rPr>
                <w:rFonts w:cs="Arial"/>
                <w:sz w:val="22"/>
                <w:szCs w:val="22"/>
              </w:rPr>
              <w:t>2.</w:t>
            </w:r>
          </w:p>
        </w:tc>
        <w:tc>
          <w:tcPr>
            <w:tcW w:w="2160" w:type="dxa"/>
          </w:tcPr>
          <w:p w:rsidR="00233A75" w:rsidRPr="00A10C36" w:rsidRDefault="00233A75" w:rsidP="007C26FF">
            <w:pPr>
              <w:rPr>
                <w:rFonts w:cs="Arial"/>
                <w:sz w:val="22"/>
                <w:szCs w:val="22"/>
              </w:rPr>
            </w:pPr>
          </w:p>
        </w:tc>
        <w:tc>
          <w:tcPr>
            <w:tcW w:w="1620" w:type="dxa"/>
          </w:tcPr>
          <w:p w:rsidR="00233A75" w:rsidRPr="00A10C36" w:rsidRDefault="00233A75" w:rsidP="007C26FF">
            <w:pPr>
              <w:rPr>
                <w:rFonts w:cs="Arial"/>
                <w:sz w:val="22"/>
                <w:szCs w:val="22"/>
              </w:rPr>
            </w:pPr>
          </w:p>
        </w:tc>
        <w:tc>
          <w:tcPr>
            <w:tcW w:w="1800" w:type="dxa"/>
          </w:tcPr>
          <w:p w:rsidR="00233A75" w:rsidRPr="00A10C36" w:rsidRDefault="00233A75" w:rsidP="007C26FF">
            <w:pPr>
              <w:rPr>
                <w:rFonts w:cs="Arial"/>
                <w:sz w:val="22"/>
                <w:szCs w:val="22"/>
              </w:rPr>
            </w:pPr>
          </w:p>
        </w:tc>
      </w:tr>
      <w:tr w:rsidR="00233A75" w:rsidRPr="00A10C36" w:rsidTr="00D22B81">
        <w:trPr>
          <w:jc w:val="center"/>
        </w:trPr>
        <w:tc>
          <w:tcPr>
            <w:tcW w:w="2808" w:type="dxa"/>
          </w:tcPr>
          <w:p w:rsidR="00233A75" w:rsidRPr="00A10C36" w:rsidRDefault="00233A75" w:rsidP="007C26FF">
            <w:pPr>
              <w:rPr>
                <w:rFonts w:cs="Arial"/>
                <w:sz w:val="22"/>
                <w:szCs w:val="22"/>
              </w:rPr>
            </w:pPr>
            <w:r w:rsidRPr="00A10C36">
              <w:rPr>
                <w:rFonts w:cs="Arial"/>
                <w:sz w:val="22"/>
                <w:szCs w:val="22"/>
              </w:rPr>
              <w:t>3.</w:t>
            </w:r>
          </w:p>
        </w:tc>
        <w:tc>
          <w:tcPr>
            <w:tcW w:w="2160" w:type="dxa"/>
          </w:tcPr>
          <w:p w:rsidR="00233A75" w:rsidRPr="00A10C36" w:rsidRDefault="00233A75" w:rsidP="007C26FF">
            <w:pPr>
              <w:rPr>
                <w:rFonts w:cs="Arial"/>
                <w:sz w:val="22"/>
                <w:szCs w:val="22"/>
              </w:rPr>
            </w:pPr>
          </w:p>
        </w:tc>
        <w:tc>
          <w:tcPr>
            <w:tcW w:w="1620" w:type="dxa"/>
          </w:tcPr>
          <w:p w:rsidR="00233A75" w:rsidRPr="00A10C36" w:rsidRDefault="00233A75" w:rsidP="007C26FF">
            <w:pPr>
              <w:rPr>
                <w:rFonts w:cs="Arial"/>
                <w:sz w:val="22"/>
                <w:szCs w:val="22"/>
              </w:rPr>
            </w:pPr>
          </w:p>
        </w:tc>
        <w:tc>
          <w:tcPr>
            <w:tcW w:w="1800" w:type="dxa"/>
          </w:tcPr>
          <w:p w:rsidR="00233A75" w:rsidRPr="00A10C36" w:rsidRDefault="00233A75" w:rsidP="007C26FF">
            <w:pPr>
              <w:rPr>
                <w:rFonts w:cs="Arial"/>
                <w:sz w:val="22"/>
                <w:szCs w:val="22"/>
              </w:rPr>
            </w:pPr>
          </w:p>
        </w:tc>
      </w:tr>
      <w:tr w:rsidR="00233A75" w:rsidRPr="00A10C36" w:rsidTr="00D22B81">
        <w:trPr>
          <w:jc w:val="center"/>
        </w:trPr>
        <w:tc>
          <w:tcPr>
            <w:tcW w:w="2808" w:type="dxa"/>
          </w:tcPr>
          <w:p w:rsidR="00233A75" w:rsidRPr="00A10C36" w:rsidRDefault="00233A75" w:rsidP="007C26FF">
            <w:pPr>
              <w:rPr>
                <w:rFonts w:cs="Arial"/>
                <w:sz w:val="22"/>
                <w:szCs w:val="22"/>
              </w:rPr>
            </w:pPr>
            <w:r w:rsidRPr="00A10C36">
              <w:rPr>
                <w:rFonts w:cs="Arial"/>
                <w:sz w:val="22"/>
                <w:szCs w:val="22"/>
              </w:rPr>
              <w:t>4.</w:t>
            </w:r>
          </w:p>
        </w:tc>
        <w:tc>
          <w:tcPr>
            <w:tcW w:w="2160" w:type="dxa"/>
          </w:tcPr>
          <w:p w:rsidR="00233A75" w:rsidRPr="00A10C36" w:rsidRDefault="00233A75" w:rsidP="007C26FF">
            <w:pPr>
              <w:rPr>
                <w:rFonts w:cs="Arial"/>
                <w:sz w:val="22"/>
                <w:szCs w:val="22"/>
              </w:rPr>
            </w:pPr>
          </w:p>
        </w:tc>
        <w:tc>
          <w:tcPr>
            <w:tcW w:w="1620" w:type="dxa"/>
          </w:tcPr>
          <w:p w:rsidR="00233A75" w:rsidRPr="00A10C36" w:rsidRDefault="00233A75" w:rsidP="007C26FF">
            <w:pPr>
              <w:rPr>
                <w:rFonts w:cs="Arial"/>
                <w:sz w:val="22"/>
                <w:szCs w:val="22"/>
              </w:rPr>
            </w:pPr>
          </w:p>
        </w:tc>
        <w:tc>
          <w:tcPr>
            <w:tcW w:w="1800" w:type="dxa"/>
          </w:tcPr>
          <w:p w:rsidR="00233A75" w:rsidRPr="00A10C36" w:rsidRDefault="00233A75" w:rsidP="007C26FF">
            <w:pPr>
              <w:rPr>
                <w:rFonts w:cs="Arial"/>
                <w:sz w:val="22"/>
                <w:szCs w:val="22"/>
              </w:rPr>
            </w:pPr>
          </w:p>
        </w:tc>
      </w:tr>
      <w:tr w:rsidR="00233A75" w:rsidRPr="00A10C36" w:rsidTr="00D22B81">
        <w:trPr>
          <w:jc w:val="center"/>
        </w:trPr>
        <w:tc>
          <w:tcPr>
            <w:tcW w:w="2808" w:type="dxa"/>
          </w:tcPr>
          <w:p w:rsidR="00233A75" w:rsidRPr="00A10C36" w:rsidRDefault="00233A75" w:rsidP="007C26FF">
            <w:pPr>
              <w:rPr>
                <w:rFonts w:cs="Arial"/>
                <w:sz w:val="22"/>
                <w:szCs w:val="22"/>
              </w:rPr>
            </w:pPr>
            <w:r w:rsidRPr="00A10C36">
              <w:rPr>
                <w:rFonts w:cs="Arial"/>
                <w:sz w:val="22"/>
                <w:szCs w:val="22"/>
              </w:rPr>
              <w:t>5.</w:t>
            </w:r>
          </w:p>
        </w:tc>
        <w:tc>
          <w:tcPr>
            <w:tcW w:w="2160" w:type="dxa"/>
          </w:tcPr>
          <w:p w:rsidR="00233A75" w:rsidRPr="00A10C36" w:rsidRDefault="00233A75" w:rsidP="007C26FF">
            <w:pPr>
              <w:rPr>
                <w:rFonts w:cs="Arial"/>
                <w:sz w:val="22"/>
                <w:szCs w:val="22"/>
              </w:rPr>
            </w:pPr>
          </w:p>
        </w:tc>
        <w:tc>
          <w:tcPr>
            <w:tcW w:w="1620" w:type="dxa"/>
          </w:tcPr>
          <w:p w:rsidR="00233A75" w:rsidRPr="00A10C36" w:rsidRDefault="00233A75" w:rsidP="007C26FF">
            <w:pPr>
              <w:rPr>
                <w:rFonts w:cs="Arial"/>
                <w:sz w:val="22"/>
                <w:szCs w:val="22"/>
              </w:rPr>
            </w:pPr>
          </w:p>
        </w:tc>
        <w:tc>
          <w:tcPr>
            <w:tcW w:w="1800" w:type="dxa"/>
          </w:tcPr>
          <w:p w:rsidR="00233A75" w:rsidRPr="00A10C36" w:rsidRDefault="00233A75" w:rsidP="007C26FF">
            <w:pPr>
              <w:rPr>
                <w:rFonts w:cs="Arial"/>
                <w:sz w:val="22"/>
                <w:szCs w:val="22"/>
              </w:rPr>
            </w:pPr>
          </w:p>
        </w:tc>
      </w:tr>
      <w:tr w:rsidR="00233A75" w:rsidRPr="00A10C36" w:rsidTr="00D22B81">
        <w:trPr>
          <w:jc w:val="center"/>
        </w:trPr>
        <w:tc>
          <w:tcPr>
            <w:tcW w:w="2808" w:type="dxa"/>
          </w:tcPr>
          <w:p w:rsidR="00233A75" w:rsidRPr="00A10C36" w:rsidRDefault="00233A75" w:rsidP="007C26FF">
            <w:pPr>
              <w:rPr>
                <w:rFonts w:cs="Arial"/>
                <w:sz w:val="22"/>
                <w:szCs w:val="22"/>
              </w:rPr>
            </w:pPr>
            <w:r w:rsidRPr="00A10C36">
              <w:rPr>
                <w:rFonts w:cs="Arial"/>
                <w:sz w:val="22"/>
                <w:szCs w:val="22"/>
              </w:rPr>
              <w:t>6.</w:t>
            </w:r>
          </w:p>
        </w:tc>
        <w:tc>
          <w:tcPr>
            <w:tcW w:w="2160" w:type="dxa"/>
          </w:tcPr>
          <w:p w:rsidR="00233A75" w:rsidRPr="00A10C36" w:rsidRDefault="00233A75" w:rsidP="007C26FF">
            <w:pPr>
              <w:rPr>
                <w:rFonts w:cs="Arial"/>
                <w:sz w:val="22"/>
                <w:szCs w:val="22"/>
              </w:rPr>
            </w:pPr>
          </w:p>
        </w:tc>
        <w:tc>
          <w:tcPr>
            <w:tcW w:w="1620" w:type="dxa"/>
          </w:tcPr>
          <w:p w:rsidR="00233A75" w:rsidRPr="00A10C36" w:rsidRDefault="00233A75" w:rsidP="007C26FF">
            <w:pPr>
              <w:rPr>
                <w:rFonts w:cs="Arial"/>
                <w:sz w:val="22"/>
                <w:szCs w:val="22"/>
              </w:rPr>
            </w:pPr>
          </w:p>
        </w:tc>
        <w:tc>
          <w:tcPr>
            <w:tcW w:w="1800" w:type="dxa"/>
          </w:tcPr>
          <w:p w:rsidR="00233A75" w:rsidRPr="00A10C36" w:rsidRDefault="00233A75" w:rsidP="007C26FF">
            <w:pPr>
              <w:rPr>
                <w:rFonts w:cs="Arial"/>
                <w:sz w:val="22"/>
                <w:szCs w:val="22"/>
              </w:rPr>
            </w:pPr>
          </w:p>
        </w:tc>
      </w:tr>
      <w:tr w:rsidR="00233A75" w:rsidRPr="00A10C36" w:rsidTr="00D22B81">
        <w:trPr>
          <w:jc w:val="center"/>
        </w:trPr>
        <w:tc>
          <w:tcPr>
            <w:tcW w:w="2808" w:type="dxa"/>
          </w:tcPr>
          <w:p w:rsidR="00233A75" w:rsidRPr="00A10C36" w:rsidRDefault="00233A75" w:rsidP="007C26FF">
            <w:pPr>
              <w:rPr>
                <w:rFonts w:cs="Arial"/>
                <w:sz w:val="22"/>
                <w:szCs w:val="22"/>
              </w:rPr>
            </w:pPr>
            <w:r w:rsidRPr="00A10C36">
              <w:rPr>
                <w:rFonts w:cs="Arial"/>
                <w:sz w:val="22"/>
                <w:szCs w:val="22"/>
              </w:rPr>
              <w:t>7.</w:t>
            </w:r>
          </w:p>
        </w:tc>
        <w:tc>
          <w:tcPr>
            <w:tcW w:w="2160" w:type="dxa"/>
          </w:tcPr>
          <w:p w:rsidR="00233A75" w:rsidRPr="00A10C36" w:rsidRDefault="00233A75" w:rsidP="007C26FF">
            <w:pPr>
              <w:rPr>
                <w:rFonts w:cs="Arial"/>
                <w:sz w:val="22"/>
                <w:szCs w:val="22"/>
              </w:rPr>
            </w:pPr>
          </w:p>
        </w:tc>
        <w:tc>
          <w:tcPr>
            <w:tcW w:w="1620" w:type="dxa"/>
          </w:tcPr>
          <w:p w:rsidR="00233A75" w:rsidRPr="00A10C36" w:rsidRDefault="00233A75" w:rsidP="007C26FF">
            <w:pPr>
              <w:rPr>
                <w:rFonts w:cs="Arial"/>
                <w:sz w:val="22"/>
                <w:szCs w:val="22"/>
              </w:rPr>
            </w:pPr>
          </w:p>
        </w:tc>
        <w:tc>
          <w:tcPr>
            <w:tcW w:w="1800" w:type="dxa"/>
          </w:tcPr>
          <w:p w:rsidR="00233A75" w:rsidRPr="00A10C36" w:rsidRDefault="00233A75" w:rsidP="007C26FF">
            <w:pPr>
              <w:rPr>
                <w:rFonts w:cs="Arial"/>
                <w:sz w:val="22"/>
                <w:szCs w:val="22"/>
              </w:rPr>
            </w:pPr>
          </w:p>
        </w:tc>
      </w:tr>
      <w:tr w:rsidR="00233A75" w:rsidRPr="00A10C36" w:rsidTr="00D22B81">
        <w:trPr>
          <w:jc w:val="center"/>
        </w:trPr>
        <w:tc>
          <w:tcPr>
            <w:tcW w:w="2808" w:type="dxa"/>
          </w:tcPr>
          <w:p w:rsidR="00233A75" w:rsidRPr="00A10C36" w:rsidRDefault="00233A75" w:rsidP="007C26FF">
            <w:pPr>
              <w:rPr>
                <w:rFonts w:cs="Arial"/>
                <w:b/>
                <w:sz w:val="22"/>
                <w:szCs w:val="22"/>
              </w:rPr>
            </w:pPr>
            <w:r w:rsidRPr="00A10C36">
              <w:rPr>
                <w:rFonts w:cs="Arial"/>
                <w:b/>
                <w:sz w:val="22"/>
                <w:szCs w:val="22"/>
              </w:rPr>
              <w:t>Σύνολο</w:t>
            </w:r>
          </w:p>
        </w:tc>
        <w:tc>
          <w:tcPr>
            <w:tcW w:w="2160" w:type="dxa"/>
          </w:tcPr>
          <w:p w:rsidR="00233A75" w:rsidRPr="00A10C36" w:rsidRDefault="00233A75" w:rsidP="007C26FF">
            <w:pPr>
              <w:rPr>
                <w:rFonts w:cs="Arial"/>
                <w:sz w:val="22"/>
                <w:szCs w:val="22"/>
              </w:rPr>
            </w:pPr>
          </w:p>
        </w:tc>
        <w:tc>
          <w:tcPr>
            <w:tcW w:w="1620" w:type="dxa"/>
          </w:tcPr>
          <w:p w:rsidR="00233A75" w:rsidRPr="00A10C36" w:rsidRDefault="00233A75" w:rsidP="007C26FF">
            <w:pPr>
              <w:rPr>
                <w:rFonts w:cs="Arial"/>
                <w:sz w:val="22"/>
                <w:szCs w:val="22"/>
              </w:rPr>
            </w:pPr>
          </w:p>
        </w:tc>
        <w:tc>
          <w:tcPr>
            <w:tcW w:w="1800" w:type="dxa"/>
          </w:tcPr>
          <w:p w:rsidR="00233A75" w:rsidRPr="00A10C36" w:rsidRDefault="00233A75" w:rsidP="007C26FF">
            <w:pPr>
              <w:rPr>
                <w:rFonts w:cs="Arial"/>
                <w:sz w:val="22"/>
                <w:szCs w:val="22"/>
              </w:rPr>
            </w:pPr>
          </w:p>
        </w:tc>
      </w:tr>
    </w:tbl>
    <w:p w:rsidR="00233A75" w:rsidRPr="00A10C36" w:rsidRDefault="00233A75" w:rsidP="007C26FF">
      <w:pPr>
        <w:rPr>
          <w:rFonts w:cs="Arial"/>
          <w:szCs w:val="20"/>
          <w:lang w:val="el-GR"/>
        </w:rPr>
      </w:pPr>
      <w:r w:rsidRPr="00A10C36">
        <w:rPr>
          <w:rFonts w:cs="Arial"/>
          <w:szCs w:val="20"/>
          <w:lang w:val="el-GR"/>
        </w:rPr>
        <w:t>(*) σε χιλιάδες ευρώ.</w:t>
      </w:r>
    </w:p>
    <w:p w:rsidR="00233A75" w:rsidRPr="00A10C36" w:rsidRDefault="00233A75" w:rsidP="007C26FF">
      <w:pPr>
        <w:rPr>
          <w:rFonts w:cs="Arial"/>
          <w:szCs w:val="20"/>
          <w:lang w:val="el-GR"/>
        </w:rPr>
      </w:pPr>
      <w:r w:rsidRPr="00A10C36">
        <w:rPr>
          <w:rFonts w:cs="Arial"/>
          <w:szCs w:val="20"/>
          <w:lang w:val="el-GR"/>
        </w:rPr>
        <w:t>(</w:t>
      </w:r>
      <w:r w:rsidRPr="00A10C36">
        <w:rPr>
          <w:rFonts w:cs="Arial"/>
          <w:szCs w:val="20"/>
          <w:vertAlign w:val="superscript"/>
          <w:lang w:val="el-GR"/>
        </w:rPr>
        <w:t>1</w:t>
      </w:r>
      <w:r w:rsidRPr="00A10C36">
        <w:rPr>
          <w:rFonts w:cs="Arial"/>
          <w:szCs w:val="20"/>
          <w:lang w:val="el-GR"/>
        </w:rPr>
        <w:t>) 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 2).</w:t>
      </w:r>
    </w:p>
    <w:p w:rsidR="00233A75" w:rsidRPr="00EF7A1C" w:rsidRDefault="00233A75" w:rsidP="007C26FF">
      <w:pPr>
        <w:rPr>
          <w:rFonts w:ascii="Verdana" w:hAnsi="Verdana" w:cs="Arial"/>
          <w:sz w:val="18"/>
          <w:szCs w:val="18"/>
          <w:lang w:val="el-GR"/>
        </w:rPr>
      </w:pPr>
    </w:p>
    <w:p w:rsidR="00233A75" w:rsidRPr="00A10C36" w:rsidRDefault="00233A75" w:rsidP="007C26FF">
      <w:pPr>
        <w:rPr>
          <w:rFonts w:cs="Arial"/>
          <w:sz w:val="22"/>
          <w:szCs w:val="22"/>
          <w:lang w:val="el-GR"/>
        </w:rPr>
      </w:pPr>
      <w:r w:rsidRPr="00A10C36">
        <w:rPr>
          <w:rFonts w:cs="Arial"/>
          <w:b/>
          <w:sz w:val="22"/>
          <w:szCs w:val="22"/>
          <w:lang w:val="el-GR"/>
        </w:rPr>
        <w:t>Σημείωση</w:t>
      </w:r>
      <w:r w:rsidRPr="00A10C36">
        <w:rPr>
          <w:rFonts w:cs="Arial"/>
          <w:sz w:val="22"/>
          <w:szCs w:val="22"/>
          <w:lang w:val="el-GR"/>
        </w:rPr>
        <w:t>: Τα στοιχεία αυτά είναι το αποτέλεσμα υπολογισμού κατ’ αναλογία που πραγματοποιείται στο «δελτίο εταιρικής σχέσης» που συμπληρώνεται για κάθε άμεσα ή έμμεσα συνεργαζόμενη επιχείρηση.</w:t>
      </w:r>
    </w:p>
    <w:p w:rsidR="00233A75" w:rsidRPr="00A10C36" w:rsidRDefault="00233A75" w:rsidP="007C26FF">
      <w:pPr>
        <w:rPr>
          <w:rFonts w:cs="Arial"/>
          <w:sz w:val="22"/>
          <w:szCs w:val="22"/>
          <w:lang w:val="el-GR"/>
        </w:rPr>
      </w:pPr>
      <w:r w:rsidRPr="00A10C36">
        <w:rPr>
          <w:rFonts w:cs="Arial"/>
          <w:sz w:val="22"/>
          <w:szCs w:val="22"/>
          <w:lang w:val="el-GR"/>
        </w:rPr>
        <w:t>Τα στοιχεία της γραμμής «</w:t>
      </w:r>
      <w:r w:rsidRPr="00A10C36">
        <w:rPr>
          <w:rFonts w:cs="Arial"/>
          <w:b/>
          <w:sz w:val="22"/>
          <w:szCs w:val="22"/>
          <w:lang w:val="el-GR"/>
        </w:rPr>
        <w:t>Σύνολο</w:t>
      </w:r>
      <w:r w:rsidRPr="00A10C36">
        <w:rPr>
          <w:rFonts w:cs="Arial"/>
          <w:sz w:val="22"/>
          <w:szCs w:val="22"/>
          <w:lang w:val="el-GR"/>
        </w:rPr>
        <w:t>» του παραπάνω πίνακα πρέπει να μεταφέρονται στη γραμμή 2 (σχετικά με τις συνεργαζόμενες επιχειρήσεις) του πίνακα του παραρτήματος της δήλωσης.</w:t>
      </w:r>
    </w:p>
    <w:p w:rsidR="00233A75" w:rsidRPr="00A10C36" w:rsidRDefault="00233A75" w:rsidP="007C26FF">
      <w:pPr>
        <w:rPr>
          <w:rFonts w:ascii="Verdana" w:hAnsi="Verdana" w:cs="Arial"/>
          <w:highlight w:val="yellow"/>
          <w:lang w:val="el-GR"/>
        </w:rPr>
      </w:pPr>
    </w:p>
    <w:p w:rsidR="00233A75" w:rsidRPr="00A10C36" w:rsidRDefault="00233A75" w:rsidP="007C26FF">
      <w:pPr>
        <w:rPr>
          <w:rFonts w:ascii="Verdana" w:hAnsi="Verdana" w:cs="Arial"/>
          <w:highlight w:val="yellow"/>
          <w:lang w:val="el-GR"/>
        </w:rPr>
      </w:pPr>
    </w:p>
    <w:p w:rsidR="00233A75" w:rsidRPr="00A10C36" w:rsidRDefault="00233A75" w:rsidP="007C26FF">
      <w:pPr>
        <w:rPr>
          <w:rFonts w:cs="Arial"/>
          <w:b/>
          <w:bCs/>
          <w:sz w:val="24"/>
          <w:lang w:val="el-GR"/>
        </w:rPr>
      </w:pPr>
      <w:r w:rsidRPr="00A10C36">
        <w:rPr>
          <w:rFonts w:ascii="Verdana" w:hAnsi="Verdana" w:cs="Arial"/>
          <w:b/>
          <w:bCs/>
          <w:highlight w:val="yellow"/>
          <w:lang w:val="el-GR"/>
        </w:rPr>
        <w:br w:type="page"/>
      </w:r>
      <w:r w:rsidRPr="00A10C36">
        <w:rPr>
          <w:rFonts w:cs="Arial"/>
          <w:b/>
          <w:bCs/>
          <w:sz w:val="24"/>
          <w:lang w:val="el-GR"/>
        </w:rPr>
        <w:lastRenderedPageBreak/>
        <w:t>ΔΕΛΤΙΟ ΕΤΑΙΡΙΚΗΣ ΣΧΕΣΗΣ</w:t>
      </w:r>
    </w:p>
    <w:p w:rsidR="00233A75" w:rsidRPr="00A10C36" w:rsidRDefault="00233A75" w:rsidP="007C26FF">
      <w:pPr>
        <w:rPr>
          <w:rFonts w:cs="Arial"/>
          <w:b/>
          <w:sz w:val="22"/>
          <w:szCs w:val="22"/>
          <w:lang w:val="el-GR"/>
        </w:rPr>
      </w:pPr>
      <w:r w:rsidRPr="00A10C36">
        <w:rPr>
          <w:rFonts w:cs="Arial"/>
          <w:sz w:val="22"/>
          <w:szCs w:val="22"/>
          <w:lang w:val="el-GR"/>
        </w:rPr>
        <w:t xml:space="preserve">1. </w:t>
      </w:r>
      <w:r w:rsidRPr="00A10C36">
        <w:rPr>
          <w:rFonts w:cs="Arial"/>
          <w:b/>
          <w:sz w:val="22"/>
          <w:szCs w:val="22"/>
          <w:lang w:val="el-GR"/>
        </w:rPr>
        <w:t>Ακριβή στοιχεία της συνεργαζόμενης επιχείρησης</w:t>
      </w:r>
    </w:p>
    <w:p w:rsidR="00233A75" w:rsidRPr="00A10C36" w:rsidRDefault="00233A75" w:rsidP="007C26FF">
      <w:pPr>
        <w:rPr>
          <w:rFonts w:cs="Arial"/>
          <w:sz w:val="22"/>
          <w:szCs w:val="22"/>
          <w:lang w:val="el-GR"/>
        </w:rPr>
      </w:pPr>
      <w:r w:rsidRPr="00A10C36">
        <w:rPr>
          <w:rFonts w:cs="Arial"/>
          <w:sz w:val="22"/>
          <w:szCs w:val="22"/>
          <w:lang w:val="el-GR"/>
        </w:rPr>
        <w:t>Επωνυμία ή εταιρική επωνυμία: ............................................</w:t>
      </w:r>
      <w:r w:rsidR="00D22B81" w:rsidRPr="003526C7">
        <w:rPr>
          <w:rFonts w:cs="Arial"/>
          <w:sz w:val="22"/>
          <w:szCs w:val="22"/>
          <w:lang w:val="el-GR"/>
        </w:rPr>
        <w:t>.......</w:t>
      </w:r>
      <w:r w:rsidRPr="00A10C36">
        <w:rPr>
          <w:rFonts w:cs="Arial"/>
          <w:sz w:val="22"/>
          <w:szCs w:val="22"/>
          <w:lang w:val="el-GR"/>
        </w:rPr>
        <w:t>...........</w:t>
      </w:r>
      <w:r w:rsidR="00FD7B64" w:rsidRPr="003526C7">
        <w:rPr>
          <w:rFonts w:cs="Arial"/>
          <w:sz w:val="22"/>
          <w:szCs w:val="22"/>
          <w:lang w:val="el-GR"/>
        </w:rPr>
        <w:t>..........................</w:t>
      </w:r>
      <w:r w:rsidRPr="00A10C36">
        <w:rPr>
          <w:rFonts w:cs="Arial"/>
          <w:sz w:val="22"/>
          <w:szCs w:val="22"/>
          <w:lang w:val="el-GR"/>
        </w:rPr>
        <w:t>......................</w:t>
      </w:r>
    </w:p>
    <w:p w:rsidR="00233A75" w:rsidRPr="00A10C36" w:rsidRDefault="00233A75" w:rsidP="007C26FF">
      <w:pPr>
        <w:rPr>
          <w:rFonts w:cs="Arial"/>
          <w:sz w:val="22"/>
          <w:szCs w:val="22"/>
          <w:lang w:val="el-GR"/>
        </w:rPr>
      </w:pPr>
      <w:r w:rsidRPr="00A10C36">
        <w:rPr>
          <w:rFonts w:cs="Arial"/>
          <w:sz w:val="22"/>
          <w:szCs w:val="22"/>
          <w:lang w:val="el-GR"/>
        </w:rPr>
        <w:t>Διεύθυνση της εταιρικής έδρας: ...................................................</w:t>
      </w:r>
      <w:r w:rsidR="00D22B81" w:rsidRPr="003526C7">
        <w:rPr>
          <w:rFonts w:cs="Arial"/>
          <w:sz w:val="22"/>
          <w:szCs w:val="22"/>
          <w:lang w:val="el-GR"/>
        </w:rPr>
        <w:t>......</w:t>
      </w:r>
      <w:r w:rsidRPr="00A10C36">
        <w:rPr>
          <w:rFonts w:cs="Arial"/>
          <w:sz w:val="22"/>
          <w:szCs w:val="22"/>
          <w:lang w:val="el-GR"/>
        </w:rPr>
        <w:t>..........................</w:t>
      </w:r>
      <w:r w:rsidR="00FD7B64" w:rsidRPr="003526C7">
        <w:rPr>
          <w:rFonts w:cs="Arial"/>
          <w:sz w:val="22"/>
          <w:szCs w:val="22"/>
          <w:lang w:val="el-GR"/>
        </w:rPr>
        <w:t>.........................</w:t>
      </w:r>
      <w:r w:rsidRPr="00A10C36">
        <w:rPr>
          <w:rFonts w:cs="Arial"/>
          <w:sz w:val="22"/>
          <w:szCs w:val="22"/>
          <w:lang w:val="el-GR"/>
        </w:rPr>
        <w:t>.</w:t>
      </w:r>
    </w:p>
    <w:p w:rsidR="00233A75" w:rsidRPr="00A10C36" w:rsidRDefault="00233A75" w:rsidP="007C26FF">
      <w:pPr>
        <w:rPr>
          <w:rFonts w:cs="Arial"/>
          <w:sz w:val="22"/>
          <w:szCs w:val="22"/>
          <w:lang w:val="el-GR"/>
        </w:rPr>
      </w:pPr>
      <w:r w:rsidRPr="00A10C36">
        <w:rPr>
          <w:rFonts w:cs="Arial"/>
          <w:sz w:val="22"/>
          <w:szCs w:val="22"/>
          <w:lang w:val="el-GR"/>
        </w:rPr>
        <w:t>Αριθμός μητρώου ή ΦΠΑ (</w:t>
      </w:r>
      <w:r w:rsidRPr="00A10C36">
        <w:rPr>
          <w:rFonts w:cs="Arial"/>
          <w:sz w:val="22"/>
          <w:szCs w:val="22"/>
          <w:vertAlign w:val="superscript"/>
          <w:lang w:val="el-GR"/>
        </w:rPr>
        <w:t>1</w:t>
      </w:r>
      <w:r w:rsidRPr="00A10C36">
        <w:rPr>
          <w:rFonts w:cs="Arial"/>
          <w:sz w:val="22"/>
          <w:szCs w:val="22"/>
          <w:lang w:val="el-GR"/>
        </w:rPr>
        <w:t>): .....................................................................</w:t>
      </w:r>
      <w:r w:rsidRPr="00A10C36">
        <w:rPr>
          <w:rFonts w:cs="Arial"/>
          <w:sz w:val="22"/>
          <w:szCs w:val="22"/>
          <w:lang w:val="el-GR"/>
        </w:rPr>
        <w:br/>
        <w:t>Ονοματεπώνυμο και τίτλος του ή των κύριων διευθυντικών στελεχών (</w:t>
      </w:r>
      <w:r w:rsidRPr="00A10C36">
        <w:rPr>
          <w:rFonts w:cs="Arial"/>
          <w:sz w:val="22"/>
          <w:szCs w:val="22"/>
          <w:vertAlign w:val="superscript"/>
          <w:lang w:val="el-GR"/>
        </w:rPr>
        <w:t>2</w:t>
      </w:r>
      <w:r w:rsidRPr="00A10C36">
        <w:rPr>
          <w:rFonts w:cs="Arial"/>
          <w:sz w:val="22"/>
          <w:szCs w:val="22"/>
          <w:lang w:val="el-GR"/>
        </w:rPr>
        <w:t>): ......</w:t>
      </w:r>
      <w:r w:rsidR="00D22B81" w:rsidRPr="003526C7">
        <w:rPr>
          <w:rFonts w:cs="Arial"/>
          <w:sz w:val="22"/>
          <w:szCs w:val="22"/>
          <w:lang w:val="el-GR"/>
        </w:rPr>
        <w:t>................</w:t>
      </w:r>
      <w:r w:rsidRPr="00A10C36">
        <w:rPr>
          <w:rFonts w:cs="Arial"/>
          <w:sz w:val="22"/>
          <w:szCs w:val="22"/>
          <w:lang w:val="el-GR"/>
        </w:rPr>
        <w:t>.....</w:t>
      </w:r>
      <w:r w:rsidR="00FD7B64" w:rsidRPr="003526C7">
        <w:rPr>
          <w:rFonts w:cs="Arial"/>
          <w:sz w:val="22"/>
          <w:szCs w:val="22"/>
          <w:lang w:val="el-GR"/>
        </w:rPr>
        <w:t>....................</w:t>
      </w:r>
    </w:p>
    <w:p w:rsidR="00FE5D23" w:rsidRPr="003526C7" w:rsidRDefault="00FE5D23" w:rsidP="007C26FF">
      <w:pPr>
        <w:rPr>
          <w:rFonts w:cs="Arial"/>
          <w:sz w:val="22"/>
          <w:szCs w:val="22"/>
          <w:lang w:val="el-GR"/>
        </w:rPr>
      </w:pPr>
    </w:p>
    <w:p w:rsidR="00233A75" w:rsidRPr="00A10C36" w:rsidRDefault="00233A75" w:rsidP="007C26FF">
      <w:pPr>
        <w:rPr>
          <w:rFonts w:cs="Arial"/>
          <w:sz w:val="22"/>
          <w:szCs w:val="22"/>
          <w:lang w:val="el-GR"/>
        </w:rPr>
      </w:pPr>
      <w:r w:rsidRPr="00A10C36">
        <w:rPr>
          <w:rFonts w:cs="Arial"/>
          <w:sz w:val="22"/>
          <w:szCs w:val="22"/>
          <w:lang w:val="el-GR"/>
        </w:rPr>
        <w:t xml:space="preserve">2. </w:t>
      </w:r>
      <w:r w:rsidRPr="00A10C36">
        <w:rPr>
          <w:rFonts w:cs="Arial"/>
          <w:b/>
          <w:sz w:val="22"/>
          <w:szCs w:val="22"/>
          <w:lang w:val="el-GR"/>
        </w:rPr>
        <w:t>Ακαθάριστα στοιχεία της εν λόγω συνεργαζόμενης επιχείρησης</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1980"/>
        <w:gridCol w:w="2448"/>
      </w:tblGrid>
      <w:tr w:rsidR="00233A75" w:rsidRPr="00A10C36" w:rsidTr="009B76B5">
        <w:tc>
          <w:tcPr>
            <w:tcW w:w="8856" w:type="dxa"/>
            <w:gridSpan w:val="4"/>
          </w:tcPr>
          <w:p w:rsidR="00233A75" w:rsidRPr="00A10C36" w:rsidRDefault="00233A75" w:rsidP="007C26FF">
            <w:pPr>
              <w:rPr>
                <w:rFonts w:cs="Arial"/>
                <w:szCs w:val="20"/>
              </w:rPr>
            </w:pPr>
            <w:r w:rsidRPr="00A10C36">
              <w:rPr>
                <w:rFonts w:cs="Arial"/>
                <w:szCs w:val="20"/>
              </w:rPr>
              <w:t>Περίοδος αναφοράς:</w:t>
            </w:r>
          </w:p>
        </w:tc>
      </w:tr>
      <w:tr w:rsidR="00233A75" w:rsidRPr="00A10C36" w:rsidTr="00C52F5B">
        <w:tc>
          <w:tcPr>
            <w:tcW w:w="2214" w:type="dxa"/>
          </w:tcPr>
          <w:p w:rsidR="00233A75" w:rsidRPr="00A10C36" w:rsidRDefault="00233A75" w:rsidP="007C26FF">
            <w:pPr>
              <w:rPr>
                <w:rFonts w:cs="Arial"/>
                <w:b/>
                <w:szCs w:val="20"/>
              </w:rPr>
            </w:pPr>
          </w:p>
        </w:tc>
        <w:tc>
          <w:tcPr>
            <w:tcW w:w="2214" w:type="dxa"/>
            <w:vAlign w:val="center"/>
          </w:tcPr>
          <w:p w:rsidR="00233A75" w:rsidRPr="00A10C36" w:rsidRDefault="00233A75" w:rsidP="007C26FF">
            <w:pPr>
              <w:spacing w:after="120" w:line="240" w:lineRule="auto"/>
              <w:jc w:val="center"/>
              <w:rPr>
                <w:rFonts w:cs="Arial"/>
                <w:b/>
                <w:szCs w:val="20"/>
              </w:rPr>
            </w:pPr>
            <w:r w:rsidRPr="00A10C36">
              <w:rPr>
                <w:rFonts w:cs="Arial"/>
                <w:b/>
                <w:szCs w:val="20"/>
              </w:rPr>
              <w:t>Αριθμός απασχολουμένων</w:t>
            </w:r>
            <w:r w:rsidR="00261272" w:rsidRPr="003526C7">
              <w:rPr>
                <w:rFonts w:cs="Arial"/>
                <w:b/>
                <w:szCs w:val="20"/>
                <w:lang w:val="el-GR"/>
              </w:rPr>
              <w:t xml:space="preserve"> </w:t>
            </w:r>
            <w:r w:rsidRPr="00A10C36">
              <w:rPr>
                <w:rFonts w:cs="Arial"/>
                <w:b/>
                <w:szCs w:val="20"/>
              </w:rPr>
              <w:t>(ΕΜΕ)</w:t>
            </w:r>
          </w:p>
        </w:tc>
        <w:tc>
          <w:tcPr>
            <w:tcW w:w="1980" w:type="dxa"/>
            <w:vAlign w:val="center"/>
          </w:tcPr>
          <w:p w:rsidR="00233A75" w:rsidRPr="00A10C36" w:rsidRDefault="00233A75" w:rsidP="007C26FF">
            <w:pPr>
              <w:spacing w:after="120" w:line="240" w:lineRule="auto"/>
              <w:jc w:val="center"/>
              <w:rPr>
                <w:rFonts w:cs="Arial"/>
                <w:b/>
                <w:szCs w:val="20"/>
              </w:rPr>
            </w:pPr>
            <w:r w:rsidRPr="00A10C36">
              <w:rPr>
                <w:rFonts w:cs="Arial"/>
                <w:b/>
                <w:szCs w:val="20"/>
              </w:rPr>
              <w:t>Κύκλος εργασιών (*)</w:t>
            </w:r>
          </w:p>
        </w:tc>
        <w:tc>
          <w:tcPr>
            <w:tcW w:w="2448" w:type="dxa"/>
            <w:vAlign w:val="center"/>
          </w:tcPr>
          <w:p w:rsidR="00233A75" w:rsidRPr="00A10C36" w:rsidRDefault="00233A75" w:rsidP="007C26FF">
            <w:pPr>
              <w:spacing w:after="120" w:line="240" w:lineRule="auto"/>
              <w:jc w:val="center"/>
              <w:rPr>
                <w:rFonts w:cs="Arial"/>
                <w:b/>
                <w:szCs w:val="20"/>
              </w:rPr>
            </w:pPr>
            <w:r w:rsidRPr="00A10C36">
              <w:rPr>
                <w:rFonts w:cs="Arial"/>
                <w:b/>
                <w:szCs w:val="20"/>
              </w:rPr>
              <w:t>Σύνολο ισολογισμού (*)</w:t>
            </w:r>
          </w:p>
        </w:tc>
      </w:tr>
      <w:tr w:rsidR="00233A75" w:rsidRPr="00A10C36" w:rsidTr="00C52F5B">
        <w:trPr>
          <w:trHeight w:val="829"/>
        </w:trPr>
        <w:tc>
          <w:tcPr>
            <w:tcW w:w="2214" w:type="dxa"/>
            <w:vAlign w:val="center"/>
          </w:tcPr>
          <w:p w:rsidR="00233A75" w:rsidRPr="00A10C36" w:rsidRDefault="00233A75" w:rsidP="007C26FF">
            <w:pPr>
              <w:jc w:val="left"/>
              <w:rPr>
                <w:rFonts w:cs="Arial"/>
                <w:szCs w:val="20"/>
              </w:rPr>
            </w:pPr>
            <w:r w:rsidRPr="00A10C36">
              <w:rPr>
                <w:rFonts w:cs="Arial"/>
                <w:szCs w:val="20"/>
              </w:rPr>
              <w:t>Ακαθάριστα στοιχεία</w:t>
            </w:r>
          </w:p>
        </w:tc>
        <w:tc>
          <w:tcPr>
            <w:tcW w:w="2214" w:type="dxa"/>
          </w:tcPr>
          <w:p w:rsidR="00233A75" w:rsidRPr="00A10C36" w:rsidRDefault="00233A75" w:rsidP="007C26FF">
            <w:pPr>
              <w:rPr>
                <w:rFonts w:cs="Arial"/>
                <w:szCs w:val="20"/>
              </w:rPr>
            </w:pPr>
          </w:p>
        </w:tc>
        <w:tc>
          <w:tcPr>
            <w:tcW w:w="1980" w:type="dxa"/>
          </w:tcPr>
          <w:p w:rsidR="00233A75" w:rsidRPr="00A10C36" w:rsidRDefault="00233A75" w:rsidP="007C26FF">
            <w:pPr>
              <w:rPr>
                <w:rFonts w:cs="Arial"/>
                <w:szCs w:val="20"/>
              </w:rPr>
            </w:pPr>
          </w:p>
        </w:tc>
        <w:tc>
          <w:tcPr>
            <w:tcW w:w="2448" w:type="dxa"/>
          </w:tcPr>
          <w:p w:rsidR="00233A75" w:rsidRPr="00A10C36" w:rsidRDefault="00233A75" w:rsidP="007C26FF">
            <w:pPr>
              <w:rPr>
                <w:rFonts w:cs="Arial"/>
                <w:szCs w:val="20"/>
              </w:rPr>
            </w:pPr>
          </w:p>
        </w:tc>
      </w:tr>
    </w:tbl>
    <w:p w:rsidR="00233A75" w:rsidRPr="00A10C36" w:rsidRDefault="00233A75" w:rsidP="007C26FF">
      <w:pPr>
        <w:rPr>
          <w:rFonts w:cs="Arial"/>
          <w:szCs w:val="20"/>
        </w:rPr>
      </w:pPr>
      <w:r w:rsidRPr="00A10C36">
        <w:rPr>
          <w:rFonts w:cs="Arial"/>
          <w:szCs w:val="20"/>
        </w:rPr>
        <w:t>(*) σε χιλιάδες ευρώ.</w:t>
      </w:r>
    </w:p>
    <w:p w:rsidR="00233A75" w:rsidRPr="00A10C36" w:rsidRDefault="00233A75" w:rsidP="007C26FF">
      <w:pPr>
        <w:rPr>
          <w:rFonts w:ascii="Verdana" w:hAnsi="Verdana" w:cs="Arial"/>
          <w:highlight w:val="yellow"/>
        </w:rPr>
      </w:pPr>
    </w:p>
    <w:p w:rsidR="00233A75" w:rsidRPr="00A10C36" w:rsidRDefault="00233A75" w:rsidP="007C26FF">
      <w:pPr>
        <w:rPr>
          <w:rFonts w:cs="Arial"/>
          <w:sz w:val="22"/>
          <w:szCs w:val="22"/>
          <w:lang w:val="el-GR"/>
        </w:rPr>
      </w:pPr>
      <w:r w:rsidRPr="00A10C36">
        <w:rPr>
          <w:rFonts w:cs="Arial"/>
          <w:b/>
          <w:sz w:val="22"/>
          <w:szCs w:val="22"/>
          <w:lang w:val="el-GR"/>
        </w:rPr>
        <w:t>Σημείωση</w:t>
      </w:r>
      <w:r w:rsidRPr="00A10C36">
        <w:rPr>
          <w:rFonts w:cs="Arial"/>
          <w:sz w:val="22"/>
          <w:szCs w:val="22"/>
          <w:lang w:val="el-GR"/>
        </w:rPr>
        <w:t>: Αυτά τα ακαθάριστα στοιχεία προκύπτουν από τους λογαριασμούς και άλλα στοιχεία της συνεργαζόμενης επιχείρησης, ή, εφόσον υπάρχουν, από τους ενοποιημένους λογαριασμούς, στα οποία προστίθεται το 100% των στοιχείων των συνδεδεμένων με αυτήν επιχειρήσεων, εκτός εάν τα δεδομένα των συνδεδεμένων επιχειρήσεων περιλαμβάνονται ήδη βάσει ενοποίησης στα λογιστικά στοιχεία της συνεργαζόμενης επιχείρησης (</w:t>
      </w:r>
      <w:r w:rsidRPr="00A10C36">
        <w:rPr>
          <w:rFonts w:cs="Arial"/>
          <w:sz w:val="22"/>
          <w:szCs w:val="22"/>
          <w:vertAlign w:val="superscript"/>
          <w:lang w:val="el-GR"/>
        </w:rPr>
        <w:t>3</w:t>
      </w:r>
      <w:r w:rsidRPr="00A10C36">
        <w:rPr>
          <w:rFonts w:cs="Arial"/>
          <w:sz w:val="22"/>
          <w:szCs w:val="22"/>
          <w:lang w:val="el-GR"/>
        </w:rPr>
        <w:t xml:space="preserve">). Εάν χρειάζεται, πρέπει να προστίθενται τα δελτία σύνδεσης για τις επιχειρήσεις που δεν περιλαμβάνονται βάσει ενοποίησης. </w:t>
      </w:r>
    </w:p>
    <w:p w:rsidR="00FE5D23" w:rsidRDefault="00FE5D23" w:rsidP="007C26FF">
      <w:pPr>
        <w:rPr>
          <w:rFonts w:ascii="Verdana" w:hAnsi="Verdana" w:cs="Arial"/>
          <w:highlight w:val="yellow"/>
          <w:lang w:val="el-GR"/>
        </w:rPr>
      </w:pPr>
    </w:p>
    <w:p w:rsidR="00233A75" w:rsidRPr="00A10C36" w:rsidRDefault="00233A75" w:rsidP="007C26FF">
      <w:pPr>
        <w:rPr>
          <w:rFonts w:cs="Arial"/>
          <w:sz w:val="22"/>
          <w:szCs w:val="22"/>
          <w:lang w:val="el-GR"/>
        </w:rPr>
      </w:pPr>
      <w:r w:rsidRPr="00A10C36">
        <w:rPr>
          <w:rFonts w:cs="Arial"/>
          <w:sz w:val="22"/>
          <w:szCs w:val="22"/>
          <w:lang w:val="el-GR"/>
        </w:rPr>
        <w:t xml:space="preserve">3. </w:t>
      </w:r>
      <w:r w:rsidRPr="00A10C36">
        <w:rPr>
          <w:rFonts w:cs="Arial"/>
          <w:b/>
          <w:sz w:val="22"/>
          <w:szCs w:val="22"/>
          <w:lang w:val="el-GR"/>
        </w:rPr>
        <w:t>Υπολογισμός κατ’ αναλογία</w:t>
      </w:r>
    </w:p>
    <w:p w:rsidR="00FE5D23" w:rsidRPr="003526C7" w:rsidRDefault="00233A75" w:rsidP="007C26FF">
      <w:pPr>
        <w:rPr>
          <w:rFonts w:cs="Arial"/>
          <w:sz w:val="22"/>
          <w:szCs w:val="22"/>
          <w:lang w:val="el-GR"/>
        </w:rPr>
      </w:pPr>
      <w:r w:rsidRPr="00A10C36">
        <w:rPr>
          <w:rFonts w:cs="Arial"/>
          <w:sz w:val="22"/>
          <w:szCs w:val="22"/>
          <w:lang w:val="el-GR"/>
        </w:rPr>
        <w:t>α) Ακριβής αναφορά του ποσοστού συμμετοχής (</w:t>
      </w:r>
      <w:r w:rsidRPr="00A10C36">
        <w:rPr>
          <w:rFonts w:cs="Arial"/>
          <w:sz w:val="22"/>
          <w:szCs w:val="22"/>
          <w:vertAlign w:val="superscript"/>
          <w:lang w:val="el-GR"/>
        </w:rPr>
        <w:t>4</w:t>
      </w:r>
      <w:r w:rsidRPr="00A10C36">
        <w:rPr>
          <w:rFonts w:cs="Arial"/>
          <w:sz w:val="22"/>
          <w:szCs w:val="22"/>
          <w:lang w:val="el-GR"/>
        </w:rPr>
        <w:t>) που κατέχει η επιχείρηση που συμπληρώνει τη δήλωση (ή από τη συνδεδεμένη επιχείρηση μέσω της οποίας δημιουργείται η σχέση με τη συνεργαζόμενη επιχείρηση), στη συνεργαζόμενη επιχείρηση που αποτελεί το αντικείμενο του παρόντος δελτίου:</w:t>
      </w:r>
    </w:p>
    <w:p w:rsidR="00233A75" w:rsidRPr="00A10C36" w:rsidRDefault="00233A75" w:rsidP="007C26FF">
      <w:pPr>
        <w:rPr>
          <w:rFonts w:cs="Arial"/>
          <w:sz w:val="22"/>
          <w:szCs w:val="22"/>
          <w:lang w:val="el-GR"/>
        </w:rPr>
      </w:pPr>
      <w:r w:rsidRPr="00A10C36">
        <w:rPr>
          <w:rFonts w:cs="Arial"/>
          <w:sz w:val="22"/>
          <w:szCs w:val="22"/>
          <w:lang w:val="el-GR"/>
        </w:rPr>
        <w:t>.............................................................................................................................................................................................................................................................................................................</w:t>
      </w:r>
      <w:r w:rsidR="00FE5D23" w:rsidRPr="003526C7">
        <w:rPr>
          <w:rFonts w:cs="Arial"/>
          <w:sz w:val="22"/>
          <w:szCs w:val="22"/>
          <w:lang w:val="el-GR"/>
        </w:rPr>
        <w:t>................................................................................</w:t>
      </w:r>
      <w:r w:rsidRPr="00A10C36">
        <w:rPr>
          <w:rFonts w:cs="Arial"/>
          <w:sz w:val="22"/>
          <w:szCs w:val="22"/>
          <w:lang w:val="el-GR"/>
        </w:rPr>
        <w:t>.......</w:t>
      </w:r>
      <w:r w:rsidR="00C52F5B" w:rsidRPr="003526C7">
        <w:rPr>
          <w:rFonts w:cs="Arial"/>
          <w:sz w:val="22"/>
          <w:szCs w:val="22"/>
          <w:lang w:val="el-GR"/>
        </w:rPr>
        <w:t>................................................................................</w:t>
      </w:r>
      <w:r w:rsidR="001C5FCA">
        <w:rPr>
          <w:rFonts w:cs="Arial"/>
          <w:sz w:val="22"/>
          <w:szCs w:val="22"/>
          <w:lang w:val="el-GR"/>
        </w:rPr>
        <w:t>.....................</w:t>
      </w:r>
    </w:p>
    <w:p w:rsidR="00233A75" w:rsidRPr="00A10C36" w:rsidRDefault="00233A75" w:rsidP="007C26FF">
      <w:pPr>
        <w:rPr>
          <w:rFonts w:cs="Arial"/>
          <w:sz w:val="22"/>
          <w:szCs w:val="22"/>
          <w:lang w:val="el-GR"/>
        </w:rPr>
      </w:pPr>
      <w:r w:rsidRPr="00A10C36">
        <w:rPr>
          <w:rFonts w:cs="Arial"/>
          <w:sz w:val="22"/>
          <w:szCs w:val="22"/>
          <w:lang w:val="el-GR"/>
        </w:rPr>
        <w:t>Αναφορά και του ποσοστού συμμετοχής (</w:t>
      </w:r>
      <w:r w:rsidRPr="00A10C36">
        <w:rPr>
          <w:rFonts w:cs="Arial"/>
          <w:sz w:val="22"/>
          <w:szCs w:val="22"/>
          <w:vertAlign w:val="superscript"/>
          <w:lang w:val="el-GR"/>
        </w:rPr>
        <w:t>4</w:t>
      </w:r>
      <w:r w:rsidRPr="00A10C36">
        <w:rPr>
          <w:rFonts w:cs="Arial"/>
          <w:sz w:val="22"/>
          <w:szCs w:val="22"/>
          <w:lang w:val="el-GR"/>
        </w:rPr>
        <w:t>) που κατέχει η συνεργαζόμενη επιχείρηση που αποτελεί το αντικείμενο του παρόντος δελτίου στην επιχείρηση που καταρτίζει η δήλωση (ή στη συνδεδεμένη επιχείρηση):</w:t>
      </w:r>
    </w:p>
    <w:p w:rsidR="00233A75" w:rsidRPr="00A10C36" w:rsidRDefault="00233A75" w:rsidP="007C26FF">
      <w:pPr>
        <w:rPr>
          <w:rFonts w:cs="Arial"/>
          <w:sz w:val="22"/>
          <w:szCs w:val="22"/>
          <w:lang w:val="el-GR"/>
        </w:rPr>
      </w:pPr>
      <w:r w:rsidRPr="00A10C36">
        <w:rPr>
          <w:rFonts w:cs="Arial"/>
          <w:sz w:val="22"/>
          <w:szCs w:val="22"/>
          <w:lang w:val="el-GR"/>
        </w:rPr>
        <w:lastRenderedPageBreak/>
        <w:t>...............................................................................................................................................................................................................................................................................................................</w:t>
      </w:r>
      <w:r w:rsidR="00FE5D23" w:rsidRPr="003526C7">
        <w:rPr>
          <w:rFonts w:cs="Arial"/>
          <w:sz w:val="22"/>
          <w:szCs w:val="22"/>
          <w:lang w:val="el-GR"/>
        </w:rPr>
        <w:t>................................................................................</w:t>
      </w:r>
      <w:r w:rsidR="00C52F5B" w:rsidRPr="003526C7">
        <w:rPr>
          <w:rFonts w:cs="Arial"/>
          <w:sz w:val="22"/>
          <w:szCs w:val="22"/>
          <w:lang w:val="el-GR"/>
        </w:rPr>
        <w:t>................................................................................................................</w:t>
      </w:r>
      <w:r w:rsidR="00FE5D23" w:rsidRPr="003526C7">
        <w:rPr>
          <w:rFonts w:cs="Arial"/>
          <w:sz w:val="22"/>
          <w:szCs w:val="22"/>
          <w:lang w:val="el-GR"/>
        </w:rPr>
        <w:t>.</w:t>
      </w:r>
      <w:r w:rsidRPr="00A10C36">
        <w:rPr>
          <w:rFonts w:cs="Arial"/>
          <w:sz w:val="22"/>
          <w:szCs w:val="22"/>
          <w:lang w:val="el-GR"/>
        </w:rPr>
        <w:t>......</w:t>
      </w:r>
    </w:p>
    <w:p w:rsidR="00233A75" w:rsidRPr="00A10C36" w:rsidRDefault="00233A75" w:rsidP="007C26FF">
      <w:pPr>
        <w:rPr>
          <w:rFonts w:cs="Arial"/>
          <w:sz w:val="22"/>
          <w:szCs w:val="22"/>
          <w:lang w:val="el-GR"/>
        </w:rPr>
      </w:pPr>
      <w:r w:rsidRPr="00A10C36">
        <w:rPr>
          <w:rFonts w:cs="Arial"/>
          <w:sz w:val="22"/>
          <w:szCs w:val="22"/>
          <w:lang w:val="el-GR"/>
        </w:rPr>
        <w:t>β) Πρέπει να επιλεγεί το υψηλότερο ποσοστό από τα δύο προηγούμενα ποσοστά και να συμπεριληφθεί στα ακαθάριστα στοιχεία που αναφέρονται στο προηγούμενο πλαίσιο. Τα αποτελέσματα του κατ’ αναλογία υπολογισμού θα μεταφέρονται στον παρακάτω πίνακα:</w:t>
      </w:r>
    </w:p>
    <w:p w:rsidR="00FE5D23" w:rsidRPr="003526C7" w:rsidRDefault="00FE5D23" w:rsidP="007C26FF">
      <w:pPr>
        <w:jc w:val="center"/>
        <w:rPr>
          <w:rFonts w:cs="Arial"/>
          <w:b/>
          <w:sz w:val="22"/>
          <w:szCs w:val="22"/>
          <w:lang w:val="el-GR"/>
        </w:rPr>
      </w:pPr>
    </w:p>
    <w:p w:rsidR="00233A75" w:rsidRPr="00A10C36" w:rsidRDefault="00233A75" w:rsidP="007C26FF">
      <w:pPr>
        <w:jc w:val="center"/>
        <w:rPr>
          <w:rFonts w:cs="Arial"/>
          <w:b/>
          <w:sz w:val="22"/>
          <w:szCs w:val="22"/>
        </w:rPr>
      </w:pPr>
      <w:r w:rsidRPr="00A10C36">
        <w:rPr>
          <w:rFonts w:cs="Arial"/>
          <w:b/>
          <w:sz w:val="22"/>
          <w:szCs w:val="22"/>
        </w:rPr>
        <w:t>Πίνακας εταιρικής σχέσης</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160"/>
        <w:gridCol w:w="1440"/>
        <w:gridCol w:w="2448"/>
      </w:tblGrid>
      <w:tr w:rsidR="00233A75" w:rsidRPr="00A10C36" w:rsidTr="009B76B5">
        <w:tc>
          <w:tcPr>
            <w:tcW w:w="2808" w:type="dxa"/>
            <w:tcBorders>
              <w:bottom w:val="single" w:sz="4" w:space="0" w:color="auto"/>
            </w:tcBorders>
          </w:tcPr>
          <w:p w:rsidR="00233A75" w:rsidRPr="00A10C36" w:rsidRDefault="00233A75" w:rsidP="007C26FF">
            <w:pPr>
              <w:rPr>
                <w:rFonts w:cs="Arial"/>
                <w:szCs w:val="20"/>
              </w:rPr>
            </w:pPr>
            <w:r w:rsidRPr="00A10C36">
              <w:rPr>
                <w:rFonts w:cs="Arial"/>
                <w:szCs w:val="20"/>
              </w:rPr>
              <w:t>Ποσοστό: ...</w:t>
            </w:r>
          </w:p>
        </w:tc>
        <w:tc>
          <w:tcPr>
            <w:tcW w:w="2160" w:type="dxa"/>
            <w:tcBorders>
              <w:bottom w:val="single" w:sz="4" w:space="0" w:color="auto"/>
            </w:tcBorders>
          </w:tcPr>
          <w:p w:rsidR="00233A75" w:rsidRPr="00A10C36" w:rsidRDefault="00233A75" w:rsidP="007C26FF">
            <w:pPr>
              <w:spacing w:line="240" w:lineRule="auto"/>
              <w:jc w:val="center"/>
              <w:rPr>
                <w:rFonts w:cs="Arial"/>
                <w:b/>
                <w:szCs w:val="20"/>
              </w:rPr>
            </w:pPr>
            <w:r w:rsidRPr="00A10C36">
              <w:rPr>
                <w:rFonts w:cs="Arial"/>
                <w:b/>
                <w:szCs w:val="20"/>
              </w:rPr>
              <w:t>Αριθμός απασχολουμένων</w:t>
            </w:r>
            <w:r w:rsidR="00177C5F">
              <w:rPr>
                <w:rFonts w:cs="Arial"/>
                <w:b/>
                <w:szCs w:val="20"/>
                <w:lang w:val="el-GR"/>
              </w:rPr>
              <w:t xml:space="preserve"> </w:t>
            </w:r>
            <w:r w:rsidRPr="00A10C36">
              <w:rPr>
                <w:rFonts w:cs="Arial"/>
                <w:b/>
                <w:szCs w:val="20"/>
              </w:rPr>
              <w:t>(ΕΜΕ)</w:t>
            </w:r>
          </w:p>
        </w:tc>
        <w:tc>
          <w:tcPr>
            <w:tcW w:w="1440" w:type="dxa"/>
            <w:tcBorders>
              <w:bottom w:val="single" w:sz="4" w:space="0" w:color="auto"/>
            </w:tcBorders>
          </w:tcPr>
          <w:p w:rsidR="00233A75" w:rsidRPr="00A10C36" w:rsidRDefault="00233A75" w:rsidP="007C26FF">
            <w:pPr>
              <w:spacing w:line="240" w:lineRule="auto"/>
              <w:jc w:val="center"/>
              <w:rPr>
                <w:rFonts w:cs="Arial"/>
                <w:b/>
                <w:szCs w:val="20"/>
              </w:rPr>
            </w:pPr>
            <w:r w:rsidRPr="00A10C36">
              <w:rPr>
                <w:rFonts w:cs="Arial"/>
                <w:b/>
                <w:szCs w:val="20"/>
              </w:rPr>
              <w:t>Κύκλος εργασιών (*)</w:t>
            </w:r>
          </w:p>
        </w:tc>
        <w:tc>
          <w:tcPr>
            <w:tcW w:w="2448" w:type="dxa"/>
            <w:tcBorders>
              <w:bottom w:val="single" w:sz="4" w:space="0" w:color="auto"/>
            </w:tcBorders>
          </w:tcPr>
          <w:p w:rsidR="00233A75" w:rsidRPr="00A10C36" w:rsidRDefault="00233A75" w:rsidP="007C26FF">
            <w:pPr>
              <w:spacing w:line="240" w:lineRule="auto"/>
              <w:jc w:val="center"/>
              <w:rPr>
                <w:rFonts w:cs="Arial"/>
                <w:b/>
                <w:szCs w:val="20"/>
              </w:rPr>
            </w:pPr>
            <w:r w:rsidRPr="00A10C36">
              <w:rPr>
                <w:rFonts w:cs="Arial"/>
                <w:b/>
                <w:szCs w:val="20"/>
              </w:rPr>
              <w:t>Σύνολο ισολογισμού (*)</w:t>
            </w:r>
          </w:p>
        </w:tc>
      </w:tr>
      <w:tr w:rsidR="00233A75" w:rsidRPr="00A10C36" w:rsidTr="009B76B5">
        <w:tc>
          <w:tcPr>
            <w:tcW w:w="2808" w:type="dxa"/>
            <w:tcBorders>
              <w:bottom w:val="single" w:sz="4" w:space="0" w:color="auto"/>
            </w:tcBorders>
          </w:tcPr>
          <w:p w:rsidR="00233A75" w:rsidRPr="00A10C36" w:rsidRDefault="00233A75" w:rsidP="007C26FF">
            <w:pPr>
              <w:rPr>
                <w:rFonts w:cs="Arial"/>
                <w:szCs w:val="20"/>
              </w:rPr>
            </w:pPr>
            <w:r w:rsidRPr="00A10C36">
              <w:rPr>
                <w:rFonts w:cs="Arial"/>
                <w:szCs w:val="20"/>
              </w:rPr>
              <w:t>Αποτελέσματα κατ’ αναλογία</w:t>
            </w:r>
          </w:p>
        </w:tc>
        <w:tc>
          <w:tcPr>
            <w:tcW w:w="2160" w:type="dxa"/>
            <w:tcBorders>
              <w:bottom w:val="single" w:sz="4" w:space="0" w:color="auto"/>
            </w:tcBorders>
          </w:tcPr>
          <w:p w:rsidR="00233A75" w:rsidRPr="00A10C36" w:rsidRDefault="00233A75" w:rsidP="007C26FF">
            <w:pPr>
              <w:rPr>
                <w:rFonts w:cs="Arial"/>
                <w:szCs w:val="20"/>
              </w:rPr>
            </w:pPr>
          </w:p>
        </w:tc>
        <w:tc>
          <w:tcPr>
            <w:tcW w:w="1440" w:type="dxa"/>
            <w:tcBorders>
              <w:bottom w:val="single" w:sz="4" w:space="0" w:color="auto"/>
            </w:tcBorders>
          </w:tcPr>
          <w:p w:rsidR="00233A75" w:rsidRPr="00A10C36" w:rsidRDefault="00233A75" w:rsidP="007C26FF">
            <w:pPr>
              <w:rPr>
                <w:rFonts w:cs="Arial"/>
                <w:szCs w:val="20"/>
              </w:rPr>
            </w:pPr>
          </w:p>
        </w:tc>
        <w:tc>
          <w:tcPr>
            <w:tcW w:w="2448" w:type="dxa"/>
            <w:tcBorders>
              <w:bottom w:val="single" w:sz="4" w:space="0" w:color="auto"/>
            </w:tcBorders>
          </w:tcPr>
          <w:p w:rsidR="00233A75" w:rsidRPr="00A10C36" w:rsidRDefault="00233A75" w:rsidP="007C26FF">
            <w:pPr>
              <w:rPr>
                <w:rFonts w:cs="Arial"/>
                <w:szCs w:val="20"/>
              </w:rPr>
            </w:pPr>
          </w:p>
        </w:tc>
      </w:tr>
    </w:tbl>
    <w:p w:rsidR="00233A75" w:rsidRPr="00A10C36" w:rsidRDefault="00233A75" w:rsidP="007C26FF">
      <w:pPr>
        <w:rPr>
          <w:rFonts w:cs="Arial"/>
          <w:szCs w:val="20"/>
        </w:rPr>
      </w:pPr>
      <w:r w:rsidRPr="00A10C36">
        <w:rPr>
          <w:rFonts w:cs="Arial"/>
          <w:szCs w:val="20"/>
        </w:rPr>
        <w:t>(*) σε χιλιάδες ευρώ.</w:t>
      </w:r>
    </w:p>
    <w:p w:rsidR="00233A75" w:rsidRPr="00A10C36" w:rsidRDefault="00233A75" w:rsidP="007C26FF">
      <w:pPr>
        <w:rPr>
          <w:rFonts w:cs="Arial"/>
          <w:sz w:val="22"/>
          <w:szCs w:val="22"/>
        </w:rPr>
      </w:pPr>
    </w:p>
    <w:p w:rsidR="00233A75" w:rsidRPr="00A10C36" w:rsidRDefault="00233A75" w:rsidP="007C26FF">
      <w:pPr>
        <w:spacing w:before="120" w:line="240" w:lineRule="auto"/>
        <w:rPr>
          <w:rFonts w:cs="Arial"/>
          <w:szCs w:val="20"/>
          <w:lang w:val="el-GR"/>
        </w:rPr>
      </w:pPr>
      <w:r w:rsidRPr="00A10C36">
        <w:rPr>
          <w:rFonts w:cs="Arial"/>
          <w:szCs w:val="20"/>
          <w:lang w:val="el-GR"/>
        </w:rPr>
        <w:t>Τα στοιχεία αυτά πρέπει να μεταφέρονται στον πίνακα Α του παραρτήματος Α.</w:t>
      </w:r>
    </w:p>
    <w:p w:rsidR="00233A75" w:rsidRPr="00A10C36" w:rsidRDefault="00233A75" w:rsidP="007C26FF">
      <w:pPr>
        <w:spacing w:before="120" w:line="240" w:lineRule="auto"/>
        <w:ind w:left="284" w:hanging="284"/>
        <w:rPr>
          <w:rFonts w:cs="Arial"/>
          <w:szCs w:val="20"/>
          <w:lang w:val="el-GR"/>
        </w:rPr>
      </w:pPr>
      <w:r w:rsidRPr="00A10C36">
        <w:rPr>
          <w:rFonts w:cs="Arial"/>
          <w:szCs w:val="20"/>
          <w:lang w:val="el-GR"/>
        </w:rPr>
        <w:t>(</w:t>
      </w:r>
      <w:r w:rsidRPr="00A10C36">
        <w:rPr>
          <w:rFonts w:cs="Arial"/>
          <w:szCs w:val="20"/>
          <w:vertAlign w:val="superscript"/>
          <w:lang w:val="el-GR"/>
        </w:rPr>
        <w:t>1</w:t>
      </w:r>
      <w:r w:rsidRPr="00A10C36">
        <w:rPr>
          <w:rFonts w:cs="Arial"/>
          <w:szCs w:val="20"/>
          <w:lang w:val="el-GR"/>
        </w:rPr>
        <w:t>) Να προσδιοριστεί από τα κράτη μέλη σύμφωνα με τις ανάγκες τους.</w:t>
      </w:r>
    </w:p>
    <w:p w:rsidR="00233A75" w:rsidRPr="00A10C36" w:rsidRDefault="00233A75" w:rsidP="007C26FF">
      <w:pPr>
        <w:spacing w:before="120" w:line="240" w:lineRule="auto"/>
        <w:ind w:left="284" w:hanging="284"/>
        <w:rPr>
          <w:rFonts w:cs="Arial"/>
          <w:szCs w:val="20"/>
          <w:lang w:val="el-GR"/>
        </w:rPr>
      </w:pPr>
      <w:r w:rsidRPr="00A10C36">
        <w:rPr>
          <w:rFonts w:cs="Arial"/>
          <w:szCs w:val="20"/>
          <w:lang w:val="el-GR"/>
        </w:rPr>
        <w:t>(</w:t>
      </w:r>
      <w:r w:rsidRPr="00A10C36">
        <w:rPr>
          <w:rFonts w:cs="Arial"/>
          <w:szCs w:val="20"/>
          <w:vertAlign w:val="superscript"/>
          <w:lang w:val="el-GR"/>
        </w:rPr>
        <w:t>2</w:t>
      </w:r>
      <w:r w:rsidRPr="00A10C36">
        <w:rPr>
          <w:rFonts w:cs="Arial"/>
          <w:szCs w:val="20"/>
          <w:lang w:val="el-GR"/>
        </w:rPr>
        <w:t>) Πρόεδρος («</w:t>
      </w:r>
      <w:r w:rsidRPr="00A10C36">
        <w:rPr>
          <w:rFonts w:cs="Arial"/>
          <w:szCs w:val="20"/>
        </w:rPr>
        <w:t>Chief</w:t>
      </w:r>
      <w:r w:rsidRPr="00A10C36">
        <w:rPr>
          <w:rFonts w:cs="Arial"/>
          <w:szCs w:val="20"/>
          <w:lang w:val="el-GR"/>
        </w:rPr>
        <w:t xml:space="preserve"> </w:t>
      </w:r>
      <w:r w:rsidRPr="00A10C36">
        <w:rPr>
          <w:rFonts w:cs="Arial"/>
          <w:szCs w:val="20"/>
        </w:rPr>
        <w:t>executive</w:t>
      </w:r>
      <w:r w:rsidRPr="00A10C36">
        <w:rPr>
          <w:rFonts w:cs="Arial"/>
          <w:szCs w:val="20"/>
          <w:lang w:val="el-GR"/>
        </w:rPr>
        <w:t>»), Γενικός Διευθυντής ή αντίστοιχη θέση.</w:t>
      </w:r>
    </w:p>
    <w:p w:rsidR="00233A75" w:rsidRPr="00A10C36" w:rsidRDefault="00233A75" w:rsidP="007C26FF">
      <w:pPr>
        <w:spacing w:before="120" w:line="240" w:lineRule="auto"/>
        <w:ind w:left="284" w:hanging="284"/>
        <w:rPr>
          <w:rFonts w:cs="Arial"/>
          <w:szCs w:val="20"/>
          <w:lang w:val="el-GR"/>
        </w:rPr>
      </w:pPr>
      <w:r w:rsidRPr="00A10C36">
        <w:rPr>
          <w:rFonts w:cs="Arial"/>
          <w:szCs w:val="20"/>
          <w:lang w:val="el-GR"/>
        </w:rPr>
        <w:t>(</w:t>
      </w:r>
      <w:r w:rsidRPr="00A10C36">
        <w:rPr>
          <w:rFonts w:cs="Arial"/>
          <w:szCs w:val="20"/>
          <w:vertAlign w:val="superscript"/>
          <w:lang w:val="el-GR"/>
        </w:rPr>
        <w:t>3</w:t>
      </w:r>
      <w:r w:rsidRPr="00A10C36">
        <w:rPr>
          <w:rFonts w:cs="Arial"/>
          <w:szCs w:val="20"/>
          <w:lang w:val="el-GR"/>
        </w:rPr>
        <w:t>) Ορισμός, άρθρο 6 παράγραφος 3 εδάφιο 1.</w:t>
      </w:r>
    </w:p>
    <w:p w:rsidR="00233A75" w:rsidRPr="00A10C36" w:rsidRDefault="00233A75" w:rsidP="007C26FF">
      <w:pPr>
        <w:spacing w:before="120" w:line="240" w:lineRule="auto"/>
        <w:ind w:left="284" w:hanging="284"/>
        <w:rPr>
          <w:rFonts w:cs="Arial"/>
          <w:szCs w:val="20"/>
          <w:lang w:val="el-GR"/>
        </w:rPr>
      </w:pPr>
      <w:r w:rsidRPr="00A10C36">
        <w:rPr>
          <w:rFonts w:cs="Arial"/>
          <w:szCs w:val="20"/>
          <w:lang w:val="el-GR"/>
        </w:rPr>
        <w:t>(</w:t>
      </w:r>
      <w:r w:rsidRPr="00A10C36">
        <w:rPr>
          <w:rFonts w:cs="Arial"/>
          <w:szCs w:val="20"/>
          <w:vertAlign w:val="superscript"/>
          <w:lang w:val="el-GR"/>
        </w:rPr>
        <w:t>4</w:t>
      </w:r>
      <w:r w:rsidRPr="00A10C36">
        <w:rPr>
          <w:rFonts w:cs="Arial"/>
          <w:szCs w:val="20"/>
          <w:lang w:val="el-GR"/>
        </w:rPr>
        <w:t>) Όσον αφορά τη συμμετοχή στο κεφάλαιο ή στα δικαιώματα ψήφου, λαμβάνεται υπόψη το υψηλότερο ποσοστό. Στο ποσοστό αυτό πρέπει να προστεθεί το ποσοστό συμμετοχής στην ίδια επιχείρηση που ανήκει σε συνδεδεμένες επιχειρήσεις (ορισμός, άρθρο 3 παράγραφος 2 εδάφιο 1).</w:t>
      </w:r>
    </w:p>
    <w:p w:rsidR="00233A75" w:rsidRPr="00EF7A1C" w:rsidRDefault="00233A75" w:rsidP="007C26FF">
      <w:pPr>
        <w:spacing w:before="120" w:line="240" w:lineRule="auto"/>
        <w:jc w:val="center"/>
        <w:rPr>
          <w:rFonts w:ascii="Verdana" w:hAnsi="Verdana" w:cs="Arial"/>
          <w:b/>
          <w:lang w:val="el-GR"/>
        </w:rPr>
      </w:pPr>
    </w:p>
    <w:p w:rsidR="00233A75" w:rsidRPr="00A10C36" w:rsidRDefault="00233A75" w:rsidP="007C26FF">
      <w:pPr>
        <w:jc w:val="center"/>
        <w:rPr>
          <w:rFonts w:cs="Arial"/>
          <w:b/>
          <w:sz w:val="24"/>
          <w:lang w:val="el-GR"/>
        </w:rPr>
      </w:pPr>
      <w:r w:rsidRPr="00A10C36">
        <w:rPr>
          <w:rFonts w:ascii="Verdana" w:hAnsi="Verdana" w:cs="Arial"/>
          <w:b/>
          <w:highlight w:val="yellow"/>
          <w:lang w:val="el-GR"/>
        </w:rPr>
        <w:br w:type="page"/>
      </w:r>
      <w:r w:rsidRPr="00A10C36">
        <w:rPr>
          <w:rFonts w:cs="Arial"/>
          <w:b/>
          <w:sz w:val="24"/>
          <w:lang w:val="el-GR"/>
        </w:rPr>
        <w:lastRenderedPageBreak/>
        <w:t>ΠΑΡΑΡΤΗΜΑ Β</w:t>
      </w:r>
    </w:p>
    <w:p w:rsidR="00233A75" w:rsidRPr="00A10C36" w:rsidRDefault="00233A75" w:rsidP="007C26FF">
      <w:pPr>
        <w:spacing w:before="120" w:line="240" w:lineRule="auto"/>
        <w:jc w:val="center"/>
        <w:rPr>
          <w:rFonts w:cs="Arial"/>
          <w:b/>
          <w:sz w:val="24"/>
          <w:lang w:val="el-GR"/>
        </w:rPr>
      </w:pPr>
      <w:r w:rsidRPr="00A10C36">
        <w:rPr>
          <w:rFonts w:cs="Arial"/>
          <w:b/>
          <w:sz w:val="24"/>
          <w:lang w:val="el-GR"/>
        </w:rPr>
        <w:t>Συνδεδεμένες επιχειρήσεις</w:t>
      </w:r>
    </w:p>
    <w:p w:rsidR="00233A75" w:rsidRPr="00A10C36" w:rsidRDefault="00233A75" w:rsidP="007C26FF">
      <w:pPr>
        <w:spacing w:before="120" w:line="240" w:lineRule="auto"/>
        <w:rPr>
          <w:rFonts w:cs="Arial"/>
          <w:sz w:val="22"/>
          <w:szCs w:val="22"/>
          <w:lang w:val="el-GR"/>
        </w:rPr>
      </w:pPr>
      <w:r w:rsidRPr="00A10C36">
        <w:rPr>
          <w:rFonts w:cs="Arial"/>
          <w:sz w:val="22"/>
          <w:szCs w:val="22"/>
          <w:lang w:val="el-GR"/>
        </w:rPr>
        <w:t xml:space="preserve">Α. </w:t>
      </w:r>
      <w:r w:rsidRPr="00A10C36">
        <w:rPr>
          <w:rFonts w:cs="Arial"/>
          <w:b/>
          <w:sz w:val="22"/>
          <w:szCs w:val="22"/>
          <w:lang w:val="el-GR"/>
        </w:rPr>
        <w:t>Προσδιορισμός της περίπτωσης στην οποία υπάγεται η αιτούσα επιχείρηση</w:t>
      </w:r>
    </w:p>
    <w:p w:rsidR="00233A75" w:rsidRPr="00A10C36" w:rsidRDefault="00651AF4" w:rsidP="007C26FF">
      <w:pPr>
        <w:spacing w:before="120" w:line="240" w:lineRule="auto"/>
        <w:ind w:left="426" w:hanging="426"/>
        <w:rPr>
          <w:rFonts w:cs="Arial"/>
          <w:sz w:val="22"/>
          <w:szCs w:val="22"/>
          <w:lang w:val="el-GR"/>
        </w:rPr>
      </w:pPr>
      <w:r>
        <w:rPr>
          <w:rFonts w:cs="Arial"/>
          <w:b/>
          <w:noProof/>
          <w:sz w:val="22"/>
          <w:szCs w:val="22"/>
          <w:lang w:val="el-GR" w:eastAsia="el-GR"/>
        </w:rPr>
        <mc:AlternateContent>
          <mc:Choice Requires="wps">
            <w:drawing>
              <wp:anchor distT="0" distB="0" distL="114300" distR="114300" simplePos="0" relativeHeight="251659776" behindDoc="0" locked="0" layoutInCell="1" allowOverlap="1" wp14:anchorId="3DCF4067" wp14:editId="52E683C9">
                <wp:simplePos x="0" y="0"/>
                <wp:positionH relativeFrom="column">
                  <wp:posOffset>55245</wp:posOffset>
                </wp:positionH>
                <wp:positionV relativeFrom="paragraph">
                  <wp:posOffset>228600</wp:posOffset>
                </wp:positionV>
                <wp:extent cx="114300" cy="114300"/>
                <wp:effectExtent l="0" t="0" r="19050" b="1905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35pt;margin-top:18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"/>
            </w:pict>
          </mc:Fallback>
        </mc:AlternateContent>
      </w:r>
      <w:r w:rsidR="00177C5F">
        <w:rPr>
          <w:rFonts w:cs="Arial"/>
          <w:b/>
          <w:sz w:val="22"/>
          <w:szCs w:val="22"/>
          <w:lang w:val="el-GR"/>
        </w:rPr>
        <w:t xml:space="preserve">  </w:t>
      </w:r>
      <w:r w:rsidR="00B76F1A" w:rsidRPr="003526C7">
        <w:rPr>
          <w:rFonts w:cs="Arial"/>
          <w:b/>
          <w:sz w:val="22"/>
          <w:szCs w:val="22"/>
          <w:lang w:val="el-GR"/>
        </w:rPr>
        <w:t xml:space="preserve"> </w:t>
      </w:r>
      <w:r w:rsidR="00233A75" w:rsidRPr="00A10C36">
        <w:rPr>
          <w:rFonts w:cs="Arial"/>
          <w:b/>
          <w:sz w:val="22"/>
          <w:szCs w:val="22"/>
          <w:lang w:val="el-GR"/>
        </w:rPr>
        <w:t>Περίπτωση 1</w:t>
      </w:r>
      <w:r w:rsidR="00233A75" w:rsidRPr="00A10C36">
        <w:rPr>
          <w:rFonts w:cs="Arial"/>
          <w:sz w:val="22"/>
          <w:szCs w:val="22"/>
          <w:lang w:val="el-GR"/>
        </w:rPr>
        <w:t>: Η αιτούσα επιχείρηση καταρτίζει ενοποιημένους λογαριασμούς ή περιλαμβάνεται βάσει ενοποίησης στους ενοποιημένους λογαριασμούς άλλης συνδεδεμένης επιχείρησης [πίνακας Β(1)].</w:t>
      </w:r>
    </w:p>
    <w:p w:rsidR="00233A75" w:rsidRPr="00A10C36" w:rsidRDefault="00651AF4" w:rsidP="007C26FF">
      <w:pPr>
        <w:spacing w:before="120" w:line="240" w:lineRule="auto"/>
        <w:ind w:left="426"/>
        <w:rPr>
          <w:rFonts w:cs="Arial"/>
          <w:sz w:val="22"/>
          <w:szCs w:val="22"/>
          <w:lang w:val="el-GR"/>
        </w:rPr>
      </w:pPr>
      <w:r>
        <w:rPr>
          <w:rFonts w:cs="Arial"/>
          <w:b/>
          <w:noProof/>
          <w:sz w:val="22"/>
          <w:szCs w:val="22"/>
          <w:lang w:val="el-GR" w:eastAsia="el-GR"/>
        </w:rPr>
        <mc:AlternateContent>
          <mc:Choice Requires="wps">
            <w:drawing>
              <wp:anchor distT="0" distB="0" distL="114300" distR="114300" simplePos="0" relativeHeight="251660800" behindDoc="0" locked="0" layoutInCell="1" allowOverlap="1" wp14:anchorId="705AA416" wp14:editId="6055D9AD">
                <wp:simplePos x="0" y="0"/>
                <wp:positionH relativeFrom="column">
                  <wp:posOffset>45720</wp:posOffset>
                </wp:positionH>
                <wp:positionV relativeFrom="paragraph">
                  <wp:posOffset>108585</wp:posOffset>
                </wp:positionV>
                <wp:extent cx="114300" cy="11430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8.55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"/>
            </w:pict>
          </mc:Fallback>
        </mc:AlternateContent>
      </w:r>
      <w:r w:rsidR="00233A75" w:rsidRPr="00A10C36">
        <w:rPr>
          <w:rFonts w:cs="Arial"/>
          <w:b/>
          <w:sz w:val="22"/>
          <w:szCs w:val="22"/>
          <w:lang w:val="el-GR"/>
        </w:rPr>
        <w:t>Περίπτωση 2</w:t>
      </w:r>
      <w:r w:rsidR="00233A75" w:rsidRPr="00A10C36">
        <w:rPr>
          <w:rFonts w:cs="Arial"/>
          <w:sz w:val="22"/>
          <w:szCs w:val="22"/>
          <w:lang w:val="el-GR"/>
        </w:rPr>
        <w:t>: Η αιτούσα</w:t>
      </w:r>
      <w:r w:rsidR="00177C5F">
        <w:rPr>
          <w:rFonts w:cs="Arial"/>
          <w:sz w:val="22"/>
          <w:szCs w:val="22"/>
          <w:lang w:val="el-GR"/>
        </w:rPr>
        <w:t xml:space="preserve"> </w:t>
      </w:r>
      <w:r w:rsidR="00233A75" w:rsidRPr="00A10C36">
        <w:rPr>
          <w:rFonts w:cs="Arial"/>
          <w:sz w:val="22"/>
          <w:szCs w:val="22"/>
          <w:lang w:val="el-GR"/>
        </w:rPr>
        <w:t>επιχείρηση ή μία ή περισσότερες επιχειρήσεις δεν καταρτίζουν ενοποιημένους λογαριασμούς ή δεν περιλαμβάνονται βάσει ενοποίησης [πίνακας Β(2)].</w:t>
      </w:r>
    </w:p>
    <w:p w:rsidR="00233A75" w:rsidRPr="00A10C36" w:rsidRDefault="00233A75" w:rsidP="007C26FF">
      <w:pPr>
        <w:spacing w:before="120" w:line="240" w:lineRule="auto"/>
        <w:rPr>
          <w:rFonts w:cs="Arial"/>
          <w:sz w:val="22"/>
          <w:szCs w:val="22"/>
          <w:lang w:val="el-GR"/>
        </w:rPr>
      </w:pPr>
      <w:r w:rsidRPr="00A10C36">
        <w:rPr>
          <w:rFonts w:cs="Arial"/>
          <w:b/>
          <w:sz w:val="22"/>
          <w:szCs w:val="22"/>
          <w:lang w:val="el-GR"/>
        </w:rPr>
        <w:t>Σημαντική σημείωση:</w:t>
      </w:r>
      <w:r w:rsidRPr="00A10C36">
        <w:rPr>
          <w:rFonts w:cs="Arial"/>
          <w:sz w:val="22"/>
          <w:szCs w:val="22"/>
          <w:lang w:val="el-GR"/>
        </w:rPr>
        <w:t xml:space="preserve"> 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ανάντη ή κατάντη της αιτούσας επιχείρησης, εφόσον δεν περιλαμβάνονται ήδη βάσει ενοποίησης (</w:t>
      </w:r>
      <w:r w:rsidRPr="00A10C36">
        <w:rPr>
          <w:rFonts w:cs="Arial"/>
          <w:sz w:val="22"/>
          <w:szCs w:val="22"/>
          <w:vertAlign w:val="superscript"/>
          <w:lang w:val="el-GR"/>
        </w:rPr>
        <w:t>1</w:t>
      </w:r>
      <w:r w:rsidRPr="00A10C36">
        <w:rPr>
          <w:rFonts w:cs="Arial"/>
          <w:sz w:val="22"/>
          <w:szCs w:val="22"/>
          <w:lang w:val="el-GR"/>
        </w:rPr>
        <w:t>).</w:t>
      </w:r>
    </w:p>
    <w:p w:rsidR="00233A75" w:rsidRPr="00A10C36" w:rsidRDefault="00233A75" w:rsidP="007C26FF">
      <w:pPr>
        <w:spacing w:before="120" w:line="240" w:lineRule="auto"/>
        <w:rPr>
          <w:rFonts w:cs="Arial"/>
          <w:sz w:val="22"/>
          <w:szCs w:val="22"/>
          <w:lang w:val="el-GR"/>
        </w:rPr>
      </w:pPr>
    </w:p>
    <w:p w:rsidR="00233A75" w:rsidRPr="00A10C36" w:rsidRDefault="00233A75" w:rsidP="007C26FF">
      <w:pPr>
        <w:rPr>
          <w:rFonts w:cs="Arial"/>
          <w:b/>
          <w:sz w:val="22"/>
          <w:szCs w:val="22"/>
          <w:lang w:val="el-GR"/>
        </w:rPr>
      </w:pPr>
      <w:r w:rsidRPr="00A10C36">
        <w:rPr>
          <w:rFonts w:cs="Arial"/>
          <w:b/>
          <w:sz w:val="22"/>
          <w:szCs w:val="22"/>
          <w:lang w:val="el-GR"/>
        </w:rPr>
        <w:t>Β. Μέθοδοι υπολογισμού ανάλογα με την περίπτωση</w:t>
      </w:r>
    </w:p>
    <w:p w:rsidR="00233A75" w:rsidRPr="00A10C36" w:rsidRDefault="00233A75" w:rsidP="007C26FF">
      <w:pPr>
        <w:rPr>
          <w:rFonts w:cs="Arial"/>
          <w:sz w:val="22"/>
          <w:szCs w:val="22"/>
        </w:rPr>
      </w:pPr>
      <w:r w:rsidRPr="00A10C36">
        <w:rPr>
          <w:rFonts w:cs="Arial"/>
          <w:b/>
          <w:sz w:val="22"/>
          <w:szCs w:val="22"/>
          <w:lang w:val="el-GR"/>
        </w:rPr>
        <w:t xml:space="preserve">Περίπτωση 1: </w:t>
      </w:r>
      <w:r w:rsidRPr="00A10C36">
        <w:rPr>
          <w:rFonts w:cs="Arial"/>
          <w:sz w:val="22"/>
          <w:szCs w:val="22"/>
          <w:lang w:val="el-GR"/>
        </w:rPr>
        <w:t xml:space="preserve">Ως βάση υπολογισμού χρησιμοποιούνται οι ενοποιημένοι λογαριασμοί. </w:t>
      </w:r>
      <w:r w:rsidRPr="00A10C36">
        <w:rPr>
          <w:rFonts w:cs="Arial"/>
          <w:sz w:val="22"/>
          <w:szCs w:val="22"/>
        </w:rPr>
        <w:t>Να συμπληρωθεί ο παρακάτω πίνακας Β(1)</w:t>
      </w:r>
    </w:p>
    <w:p w:rsidR="00233A75" w:rsidRPr="00A10C36" w:rsidRDefault="00233A75" w:rsidP="007C26FF">
      <w:pPr>
        <w:jc w:val="center"/>
        <w:rPr>
          <w:rFonts w:cs="Arial"/>
          <w:b/>
          <w:sz w:val="22"/>
          <w:szCs w:val="22"/>
        </w:rPr>
      </w:pPr>
      <w:r w:rsidRPr="00A10C36">
        <w:rPr>
          <w:rFonts w:cs="Arial"/>
          <w:b/>
          <w:sz w:val="22"/>
          <w:szCs w:val="22"/>
        </w:rPr>
        <w:t>Πίνακας Β (1)</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622"/>
        <w:gridCol w:w="1570"/>
        <w:gridCol w:w="2448"/>
      </w:tblGrid>
      <w:tr w:rsidR="00233A75" w:rsidRPr="00A10C36" w:rsidTr="00FB5D66">
        <w:tc>
          <w:tcPr>
            <w:tcW w:w="2448" w:type="dxa"/>
          </w:tcPr>
          <w:p w:rsidR="00233A75" w:rsidRPr="00A10C36" w:rsidRDefault="00233A75" w:rsidP="007C26FF">
            <w:pPr>
              <w:rPr>
                <w:rFonts w:cs="Arial"/>
                <w:szCs w:val="20"/>
              </w:rPr>
            </w:pPr>
          </w:p>
        </w:tc>
        <w:tc>
          <w:tcPr>
            <w:tcW w:w="2622" w:type="dxa"/>
            <w:vAlign w:val="center"/>
          </w:tcPr>
          <w:p w:rsidR="00233A75" w:rsidRPr="00A10C36" w:rsidRDefault="00233A75" w:rsidP="007C26FF">
            <w:pPr>
              <w:spacing w:line="240" w:lineRule="auto"/>
              <w:jc w:val="center"/>
              <w:rPr>
                <w:rFonts w:cs="Arial"/>
                <w:szCs w:val="20"/>
              </w:rPr>
            </w:pPr>
            <w:r w:rsidRPr="00A10C36">
              <w:rPr>
                <w:rFonts w:cs="Arial"/>
                <w:szCs w:val="20"/>
              </w:rPr>
              <w:t>Αριθμός απασχολουμένων (ΕΜΕ) (*)</w:t>
            </w:r>
          </w:p>
        </w:tc>
        <w:tc>
          <w:tcPr>
            <w:tcW w:w="1570" w:type="dxa"/>
            <w:vAlign w:val="center"/>
          </w:tcPr>
          <w:p w:rsidR="00233A75" w:rsidRPr="00A10C36" w:rsidRDefault="00233A75" w:rsidP="007C26FF">
            <w:pPr>
              <w:spacing w:line="240" w:lineRule="auto"/>
              <w:jc w:val="center"/>
              <w:rPr>
                <w:rFonts w:cs="Arial"/>
                <w:szCs w:val="20"/>
              </w:rPr>
            </w:pPr>
            <w:r w:rsidRPr="00A10C36">
              <w:rPr>
                <w:rFonts w:cs="Arial"/>
                <w:szCs w:val="20"/>
              </w:rPr>
              <w:t>Κύκλος εργασιών (**)</w:t>
            </w:r>
          </w:p>
        </w:tc>
        <w:tc>
          <w:tcPr>
            <w:tcW w:w="2448" w:type="dxa"/>
            <w:vAlign w:val="center"/>
          </w:tcPr>
          <w:p w:rsidR="00233A75" w:rsidRPr="00A10C36" w:rsidRDefault="00233A75" w:rsidP="007C26FF">
            <w:pPr>
              <w:spacing w:line="240" w:lineRule="auto"/>
              <w:jc w:val="center"/>
              <w:rPr>
                <w:rFonts w:cs="Arial"/>
                <w:szCs w:val="20"/>
              </w:rPr>
            </w:pPr>
            <w:r w:rsidRPr="00A10C36">
              <w:rPr>
                <w:rFonts w:cs="Arial"/>
                <w:szCs w:val="20"/>
              </w:rPr>
              <w:t>Σύνολο ισολογισμού (**)</w:t>
            </w:r>
          </w:p>
        </w:tc>
      </w:tr>
      <w:tr w:rsidR="00233A75" w:rsidRPr="00A10C36" w:rsidTr="00FB5D66">
        <w:trPr>
          <w:trHeight w:val="631"/>
        </w:trPr>
        <w:tc>
          <w:tcPr>
            <w:tcW w:w="2448" w:type="dxa"/>
            <w:vAlign w:val="center"/>
          </w:tcPr>
          <w:p w:rsidR="00233A75" w:rsidRPr="00A10C36" w:rsidRDefault="00233A75" w:rsidP="007C26FF">
            <w:pPr>
              <w:jc w:val="left"/>
              <w:rPr>
                <w:rFonts w:cs="Arial"/>
                <w:szCs w:val="20"/>
              </w:rPr>
            </w:pPr>
            <w:r w:rsidRPr="00A10C36">
              <w:rPr>
                <w:rFonts w:cs="Arial"/>
                <w:szCs w:val="20"/>
              </w:rPr>
              <w:t>Σύνολο</w:t>
            </w:r>
          </w:p>
        </w:tc>
        <w:tc>
          <w:tcPr>
            <w:tcW w:w="2622" w:type="dxa"/>
          </w:tcPr>
          <w:p w:rsidR="00233A75" w:rsidRPr="00A10C36" w:rsidRDefault="00233A75" w:rsidP="007C26FF">
            <w:pPr>
              <w:rPr>
                <w:rFonts w:cs="Arial"/>
                <w:szCs w:val="20"/>
              </w:rPr>
            </w:pPr>
          </w:p>
        </w:tc>
        <w:tc>
          <w:tcPr>
            <w:tcW w:w="1570" w:type="dxa"/>
          </w:tcPr>
          <w:p w:rsidR="00233A75" w:rsidRPr="00A10C36" w:rsidRDefault="00233A75" w:rsidP="007C26FF">
            <w:pPr>
              <w:rPr>
                <w:rFonts w:cs="Arial"/>
                <w:szCs w:val="20"/>
              </w:rPr>
            </w:pPr>
          </w:p>
        </w:tc>
        <w:tc>
          <w:tcPr>
            <w:tcW w:w="2448" w:type="dxa"/>
          </w:tcPr>
          <w:p w:rsidR="00233A75" w:rsidRPr="00A10C36" w:rsidRDefault="00233A75" w:rsidP="007C26FF">
            <w:pPr>
              <w:rPr>
                <w:rFonts w:cs="Arial"/>
                <w:szCs w:val="20"/>
              </w:rPr>
            </w:pPr>
          </w:p>
        </w:tc>
      </w:tr>
    </w:tbl>
    <w:p w:rsidR="00233A75" w:rsidRPr="00A10C36" w:rsidRDefault="00233A75" w:rsidP="007C26FF">
      <w:pPr>
        <w:rPr>
          <w:rFonts w:cs="Arial"/>
          <w:b/>
          <w:sz w:val="22"/>
          <w:szCs w:val="22"/>
        </w:rPr>
      </w:pPr>
    </w:p>
    <w:p w:rsidR="00233A75" w:rsidRPr="00A10C36" w:rsidRDefault="00233A75" w:rsidP="007C26FF">
      <w:pPr>
        <w:rPr>
          <w:rFonts w:cs="Arial"/>
          <w:szCs w:val="20"/>
          <w:lang w:val="el-GR"/>
        </w:rPr>
      </w:pPr>
      <w:r w:rsidRPr="00A10C36">
        <w:rPr>
          <w:rFonts w:cs="Arial"/>
          <w:szCs w:val="20"/>
          <w:lang w:val="el-GR"/>
        </w:rPr>
        <w:t>(*) Όταν στους ενοποιημένους λογαριασμούς δεν φαίνεται ο αριθμός εργαζομένων, ο αριθμός τους υπολογίζεται με την άθροιση του αριθμού εργαζομένων όλων των επιχειρήσεων με τις οποίες συνδέεται η αιτούσα επιχείρηση.</w:t>
      </w:r>
    </w:p>
    <w:p w:rsidR="00233A75" w:rsidRPr="00A10C36" w:rsidRDefault="00233A75" w:rsidP="007C26FF">
      <w:pPr>
        <w:rPr>
          <w:rFonts w:cs="Arial"/>
          <w:szCs w:val="20"/>
          <w:lang w:val="el-GR"/>
        </w:rPr>
      </w:pPr>
      <w:r w:rsidRPr="00A10C36">
        <w:rPr>
          <w:rFonts w:cs="Arial"/>
          <w:szCs w:val="20"/>
          <w:lang w:val="el-GR"/>
        </w:rPr>
        <w:t>(**) σε χιλιάδες ευρώ.</w:t>
      </w:r>
    </w:p>
    <w:p w:rsidR="00233A75" w:rsidRPr="00A10C36" w:rsidRDefault="00233A75" w:rsidP="007C26FF">
      <w:pPr>
        <w:rPr>
          <w:rFonts w:cs="Arial"/>
          <w:szCs w:val="20"/>
          <w:lang w:val="el-GR"/>
        </w:rPr>
      </w:pPr>
      <w:r w:rsidRPr="00A10C36">
        <w:rPr>
          <w:rFonts w:cs="Arial"/>
          <w:szCs w:val="20"/>
          <w:lang w:val="el-GR"/>
        </w:rPr>
        <w:t>Τα στοιχεία της γραμμής «Σύνολο» του παραπάνω πίνακα πρέπει να μεταφέρονται στη γραμμή 1 του πίνακα του παραρτήματος της δήλωσης.</w:t>
      </w:r>
    </w:p>
    <w:p w:rsidR="00233A75" w:rsidRPr="00A10C36" w:rsidRDefault="00233A75" w:rsidP="007C26FF">
      <w:pPr>
        <w:rPr>
          <w:rFonts w:cs="Arial"/>
          <w:sz w:val="22"/>
          <w:szCs w:val="22"/>
          <w:highlight w:val="yellow"/>
          <w:lang w:val="el-GR"/>
        </w:rPr>
      </w:pPr>
    </w:p>
    <w:p w:rsidR="00233A75" w:rsidRPr="00A10C36" w:rsidRDefault="00233A75" w:rsidP="007C26FF">
      <w:pPr>
        <w:rPr>
          <w:rFonts w:cs="Arial"/>
          <w:sz w:val="22"/>
          <w:szCs w:val="22"/>
          <w:lang w:val="el-GR"/>
        </w:rPr>
      </w:pPr>
      <w:r w:rsidRPr="00A10C36">
        <w:rPr>
          <w:rFonts w:ascii="Verdana" w:hAnsi="Verdana" w:cs="Arial"/>
          <w:highlight w:val="yellow"/>
          <w:lang w:val="el-GR"/>
        </w:rPr>
        <w:br w:type="page"/>
      </w:r>
      <w:r w:rsidRPr="00A10C36">
        <w:rPr>
          <w:rFonts w:cs="Arial"/>
          <w:sz w:val="22"/>
          <w:szCs w:val="22"/>
          <w:lang w:val="el-GR"/>
        </w:rPr>
        <w:lastRenderedPageBreak/>
        <w:t>Προσδιορισμός των επιχειρήσεων που περιλαμβάνονται βάσει ενοποίησης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800"/>
        <w:gridCol w:w="1803"/>
        <w:gridCol w:w="2551"/>
      </w:tblGrid>
      <w:tr w:rsidR="00233A75" w:rsidRPr="005D1F86" w:rsidTr="001613B2">
        <w:tc>
          <w:tcPr>
            <w:tcW w:w="3168" w:type="dxa"/>
          </w:tcPr>
          <w:p w:rsidR="00233A75" w:rsidRPr="00A10C36" w:rsidRDefault="00233A75" w:rsidP="007C26FF">
            <w:pPr>
              <w:spacing w:line="240" w:lineRule="auto"/>
              <w:jc w:val="center"/>
              <w:rPr>
                <w:rFonts w:cs="Arial"/>
                <w:b/>
                <w:szCs w:val="20"/>
                <w:lang w:val="el-GR"/>
              </w:rPr>
            </w:pPr>
            <w:r w:rsidRPr="00A10C36">
              <w:rPr>
                <w:rFonts w:cs="Arial"/>
                <w:b/>
                <w:szCs w:val="20"/>
                <w:lang w:val="el-GR"/>
              </w:rPr>
              <w:t>Συνεργαζόμενη επιχείρηση (επωνυμία/ ακριβή στοιχεία</w:t>
            </w:r>
          </w:p>
        </w:tc>
        <w:tc>
          <w:tcPr>
            <w:tcW w:w="1800" w:type="dxa"/>
          </w:tcPr>
          <w:p w:rsidR="00233A75" w:rsidRPr="00A10C36" w:rsidRDefault="00233A75" w:rsidP="007C26FF">
            <w:pPr>
              <w:spacing w:line="240" w:lineRule="auto"/>
              <w:jc w:val="center"/>
              <w:rPr>
                <w:rFonts w:cs="Arial"/>
                <w:b/>
                <w:szCs w:val="20"/>
              </w:rPr>
            </w:pPr>
            <w:r w:rsidRPr="00A10C36">
              <w:rPr>
                <w:rFonts w:cs="Arial"/>
                <w:b/>
                <w:szCs w:val="20"/>
              </w:rPr>
              <w:t>Διεύθυνση της εταιρικής έδρας</w:t>
            </w:r>
          </w:p>
        </w:tc>
        <w:tc>
          <w:tcPr>
            <w:tcW w:w="1803" w:type="dxa"/>
          </w:tcPr>
          <w:p w:rsidR="00233A75" w:rsidRPr="00A10C36" w:rsidRDefault="00233A75" w:rsidP="007C26FF">
            <w:pPr>
              <w:spacing w:line="240" w:lineRule="auto"/>
              <w:jc w:val="center"/>
              <w:rPr>
                <w:rFonts w:cs="Arial"/>
                <w:b/>
                <w:szCs w:val="20"/>
              </w:rPr>
            </w:pPr>
            <w:r w:rsidRPr="00A10C36">
              <w:rPr>
                <w:rFonts w:cs="Arial"/>
                <w:b/>
                <w:szCs w:val="20"/>
              </w:rPr>
              <w:t>Αριθμός μητρώου ή ΦΠΑ (*)</w:t>
            </w:r>
          </w:p>
        </w:tc>
        <w:tc>
          <w:tcPr>
            <w:tcW w:w="2551" w:type="dxa"/>
          </w:tcPr>
          <w:p w:rsidR="00233A75" w:rsidRPr="00A10C36" w:rsidRDefault="00233A75" w:rsidP="007C26FF">
            <w:pPr>
              <w:spacing w:line="240" w:lineRule="auto"/>
              <w:jc w:val="center"/>
              <w:rPr>
                <w:rFonts w:cs="Arial"/>
                <w:b/>
                <w:szCs w:val="20"/>
                <w:lang w:val="el-GR"/>
              </w:rPr>
            </w:pPr>
            <w:r w:rsidRPr="00A10C36">
              <w:rPr>
                <w:rFonts w:cs="Arial"/>
                <w:b/>
                <w:szCs w:val="20"/>
                <w:lang w:val="el-GR"/>
              </w:rPr>
              <w:t>Ονοματεπώνυμο και τίτλος του ή των βασικών διευθυνόντων (**)</w:t>
            </w:r>
          </w:p>
        </w:tc>
      </w:tr>
      <w:tr w:rsidR="00233A75" w:rsidRPr="00A10C36" w:rsidTr="001613B2">
        <w:tc>
          <w:tcPr>
            <w:tcW w:w="3168" w:type="dxa"/>
          </w:tcPr>
          <w:p w:rsidR="00233A75" w:rsidRPr="00A10C36" w:rsidRDefault="00233A75" w:rsidP="007C26FF">
            <w:pPr>
              <w:rPr>
                <w:rFonts w:cs="Arial"/>
                <w:szCs w:val="20"/>
              </w:rPr>
            </w:pPr>
            <w:r w:rsidRPr="00A10C36">
              <w:rPr>
                <w:rFonts w:cs="Arial"/>
                <w:szCs w:val="20"/>
              </w:rPr>
              <w:t>Α.</w:t>
            </w:r>
          </w:p>
        </w:tc>
        <w:tc>
          <w:tcPr>
            <w:tcW w:w="1800" w:type="dxa"/>
          </w:tcPr>
          <w:p w:rsidR="00233A75" w:rsidRPr="00A10C36" w:rsidRDefault="00233A75" w:rsidP="007C26FF">
            <w:pPr>
              <w:rPr>
                <w:rFonts w:cs="Arial"/>
                <w:szCs w:val="20"/>
              </w:rPr>
            </w:pPr>
          </w:p>
        </w:tc>
        <w:tc>
          <w:tcPr>
            <w:tcW w:w="1803" w:type="dxa"/>
          </w:tcPr>
          <w:p w:rsidR="00233A75" w:rsidRPr="00A10C36" w:rsidRDefault="00233A75" w:rsidP="007C26FF">
            <w:pPr>
              <w:rPr>
                <w:rFonts w:cs="Arial"/>
                <w:szCs w:val="20"/>
              </w:rPr>
            </w:pPr>
          </w:p>
        </w:tc>
        <w:tc>
          <w:tcPr>
            <w:tcW w:w="2551" w:type="dxa"/>
          </w:tcPr>
          <w:p w:rsidR="00233A75" w:rsidRPr="00A10C36" w:rsidRDefault="00233A75" w:rsidP="007C26FF">
            <w:pPr>
              <w:rPr>
                <w:rFonts w:cs="Arial"/>
                <w:szCs w:val="20"/>
              </w:rPr>
            </w:pPr>
          </w:p>
        </w:tc>
      </w:tr>
      <w:tr w:rsidR="00233A75" w:rsidRPr="00A10C36" w:rsidTr="001613B2">
        <w:tc>
          <w:tcPr>
            <w:tcW w:w="3168" w:type="dxa"/>
          </w:tcPr>
          <w:p w:rsidR="00233A75" w:rsidRPr="00A10C36" w:rsidRDefault="00233A75" w:rsidP="007C26FF">
            <w:pPr>
              <w:rPr>
                <w:rFonts w:cs="Arial"/>
                <w:szCs w:val="20"/>
              </w:rPr>
            </w:pPr>
            <w:r w:rsidRPr="00A10C36">
              <w:rPr>
                <w:rFonts w:cs="Arial"/>
                <w:szCs w:val="20"/>
              </w:rPr>
              <w:t>Β.</w:t>
            </w:r>
          </w:p>
        </w:tc>
        <w:tc>
          <w:tcPr>
            <w:tcW w:w="1800" w:type="dxa"/>
          </w:tcPr>
          <w:p w:rsidR="00233A75" w:rsidRPr="00A10C36" w:rsidRDefault="00233A75" w:rsidP="007C26FF">
            <w:pPr>
              <w:rPr>
                <w:rFonts w:cs="Arial"/>
                <w:szCs w:val="20"/>
              </w:rPr>
            </w:pPr>
          </w:p>
        </w:tc>
        <w:tc>
          <w:tcPr>
            <w:tcW w:w="1803" w:type="dxa"/>
          </w:tcPr>
          <w:p w:rsidR="00233A75" w:rsidRPr="00A10C36" w:rsidRDefault="00233A75" w:rsidP="007C26FF">
            <w:pPr>
              <w:rPr>
                <w:rFonts w:cs="Arial"/>
                <w:szCs w:val="20"/>
              </w:rPr>
            </w:pPr>
          </w:p>
        </w:tc>
        <w:tc>
          <w:tcPr>
            <w:tcW w:w="2551" w:type="dxa"/>
          </w:tcPr>
          <w:p w:rsidR="00233A75" w:rsidRPr="00A10C36" w:rsidRDefault="00233A75" w:rsidP="007C26FF">
            <w:pPr>
              <w:rPr>
                <w:rFonts w:cs="Arial"/>
                <w:szCs w:val="20"/>
              </w:rPr>
            </w:pPr>
          </w:p>
        </w:tc>
      </w:tr>
      <w:tr w:rsidR="00233A75" w:rsidRPr="00A10C36" w:rsidTr="001613B2">
        <w:tc>
          <w:tcPr>
            <w:tcW w:w="3168" w:type="dxa"/>
          </w:tcPr>
          <w:p w:rsidR="00233A75" w:rsidRPr="00A10C36" w:rsidRDefault="00233A75" w:rsidP="007C26FF">
            <w:pPr>
              <w:rPr>
                <w:rFonts w:cs="Arial"/>
                <w:szCs w:val="20"/>
              </w:rPr>
            </w:pPr>
            <w:r w:rsidRPr="00A10C36">
              <w:rPr>
                <w:rFonts w:cs="Arial"/>
                <w:szCs w:val="20"/>
              </w:rPr>
              <w:t>Γ.</w:t>
            </w:r>
          </w:p>
        </w:tc>
        <w:tc>
          <w:tcPr>
            <w:tcW w:w="1800" w:type="dxa"/>
          </w:tcPr>
          <w:p w:rsidR="00233A75" w:rsidRPr="00A10C36" w:rsidRDefault="00233A75" w:rsidP="007C26FF">
            <w:pPr>
              <w:rPr>
                <w:rFonts w:cs="Arial"/>
                <w:szCs w:val="20"/>
              </w:rPr>
            </w:pPr>
          </w:p>
        </w:tc>
        <w:tc>
          <w:tcPr>
            <w:tcW w:w="1803" w:type="dxa"/>
          </w:tcPr>
          <w:p w:rsidR="00233A75" w:rsidRPr="00A10C36" w:rsidRDefault="00233A75" w:rsidP="007C26FF">
            <w:pPr>
              <w:rPr>
                <w:rFonts w:cs="Arial"/>
                <w:szCs w:val="20"/>
              </w:rPr>
            </w:pPr>
          </w:p>
        </w:tc>
        <w:tc>
          <w:tcPr>
            <w:tcW w:w="2551" w:type="dxa"/>
          </w:tcPr>
          <w:p w:rsidR="00233A75" w:rsidRPr="00A10C36" w:rsidRDefault="00233A75" w:rsidP="007C26FF">
            <w:pPr>
              <w:rPr>
                <w:rFonts w:cs="Arial"/>
                <w:szCs w:val="20"/>
              </w:rPr>
            </w:pPr>
          </w:p>
        </w:tc>
      </w:tr>
      <w:tr w:rsidR="00233A75" w:rsidRPr="00A10C36" w:rsidTr="001613B2">
        <w:tc>
          <w:tcPr>
            <w:tcW w:w="3168" w:type="dxa"/>
          </w:tcPr>
          <w:p w:rsidR="00233A75" w:rsidRPr="00A10C36" w:rsidRDefault="00233A75" w:rsidP="007C26FF">
            <w:pPr>
              <w:rPr>
                <w:rFonts w:cs="Arial"/>
                <w:szCs w:val="20"/>
              </w:rPr>
            </w:pPr>
            <w:r w:rsidRPr="00A10C36">
              <w:rPr>
                <w:rFonts w:cs="Arial"/>
                <w:szCs w:val="20"/>
              </w:rPr>
              <w:t>Δ.</w:t>
            </w:r>
          </w:p>
        </w:tc>
        <w:tc>
          <w:tcPr>
            <w:tcW w:w="1800" w:type="dxa"/>
          </w:tcPr>
          <w:p w:rsidR="00233A75" w:rsidRPr="00A10C36" w:rsidRDefault="00233A75" w:rsidP="007C26FF">
            <w:pPr>
              <w:rPr>
                <w:rFonts w:cs="Arial"/>
                <w:szCs w:val="20"/>
              </w:rPr>
            </w:pPr>
          </w:p>
        </w:tc>
        <w:tc>
          <w:tcPr>
            <w:tcW w:w="1803" w:type="dxa"/>
          </w:tcPr>
          <w:p w:rsidR="00233A75" w:rsidRPr="00A10C36" w:rsidRDefault="00233A75" w:rsidP="007C26FF">
            <w:pPr>
              <w:rPr>
                <w:rFonts w:cs="Arial"/>
                <w:szCs w:val="20"/>
              </w:rPr>
            </w:pPr>
          </w:p>
        </w:tc>
        <w:tc>
          <w:tcPr>
            <w:tcW w:w="2551" w:type="dxa"/>
          </w:tcPr>
          <w:p w:rsidR="00233A75" w:rsidRPr="00A10C36" w:rsidRDefault="00233A75" w:rsidP="007C26FF">
            <w:pPr>
              <w:rPr>
                <w:rFonts w:cs="Arial"/>
                <w:szCs w:val="20"/>
              </w:rPr>
            </w:pPr>
          </w:p>
        </w:tc>
      </w:tr>
      <w:tr w:rsidR="00233A75" w:rsidRPr="00A10C36" w:rsidTr="001613B2">
        <w:tc>
          <w:tcPr>
            <w:tcW w:w="3168" w:type="dxa"/>
          </w:tcPr>
          <w:p w:rsidR="00233A75" w:rsidRPr="00A10C36" w:rsidRDefault="00233A75" w:rsidP="007C26FF">
            <w:pPr>
              <w:rPr>
                <w:rFonts w:cs="Arial"/>
                <w:szCs w:val="20"/>
              </w:rPr>
            </w:pPr>
            <w:r w:rsidRPr="00A10C36">
              <w:rPr>
                <w:rFonts w:cs="Arial"/>
                <w:szCs w:val="20"/>
              </w:rPr>
              <w:t>Ε.</w:t>
            </w:r>
          </w:p>
        </w:tc>
        <w:tc>
          <w:tcPr>
            <w:tcW w:w="1800" w:type="dxa"/>
          </w:tcPr>
          <w:p w:rsidR="00233A75" w:rsidRPr="00A10C36" w:rsidRDefault="00233A75" w:rsidP="007C26FF">
            <w:pPr>
              <w:rPr>
                <w:rFonts w:cs="Arial"/>
                <w:szCs w:val="20"/>
              </w:rPr>
            </w:pPr>
          </w:p>
        </w:tc>
        <w:tc>
          <w:tcPr>
            <w:tcW w:w="1803" w:type="dxa"/>
          </w:tcPr>
          <w:p w:rsidR="00233A75" w:rsidRPr="00A10C36" w:rsidRDefault="00233A75" w:rsidP="007C26FF">
            <w:pPr>
              <w:rPr>
                <w:rFonts w:cs="Arial"/>
                <w:szCs w:val="20"/>
              </w:rPr>
            </w:pPr>
          </w:p>
        </w:tc>
        <w:tc>
          <w:tcPr>
            <w:tcW w:w="2551" w:type="dxa"/>
          </w:tcPr>
          <w:p w:rsidR="00233A75" w:rsidRPr="00A10C36" w:rsidRDefault="00233A75" w:rsidP="007C26FF">
            <w:pPr>
              <w:rPr>
                <w:rFonts w:cs="Arial"/>
                <w:szCs w:val="20"/>
              </w:rPr>
            </w:pPr>
          </w:p>
        </w:tc>
      </w:tr>
    </w:tbl>
    <w:p w:rsidR="00233A75" w:rsidRPr="00A10C36" w:rsidRDefault="00233A75" w:rsidP="007C26FF">
      <w:pPr>
        <w:rPr>
          <w:rFonts w:cs="Arial"/>
          <w:szCs w:val="20"/>
          <w:lang w:val="el-GR"/>
        </w:rPr>
      </w:pPr>
      <w:r w:rsidRPr="00A10C36">
        <w:rPr>
          <w:rFonts w:cs="Arial"/>
          <w:szCs w:val="20"/>
          <w:lang w:val="el-GR"/>
        </w:rPr>
        <w:t>(*) Να προσδιοριστεί από τα κράτη μέλη σύμφωνα με τις ανάγκες τους.</w:t>
      </w:r>
    </w:p>
    <w:p w:rsidR="00233A75" w:rsidRPr="00A10C36" w:rsidRDefault="00233A75" w:rsidP="007C26FF">
      <w:pPr>
        <w:rPr>
          <w:rFonts w:cs="Arial"/>
          <w:szCs w:val="20"/>
          <w:lang w:val="el-GR"/>
        </w:rPr>
      </w:pPr>
      <w:r w:rsidRPr="00A10C36">
        <w:rPr>
          <w:rFonts w:cs="Arial"/>
          <w:szCs w:val="20"/>
          <w:lang w:val="el-GR"/>
        </w:rPr>
        <w:t>(**) Πρόεδρος (</w:t>
      </w:r>
      <w:r w:rsidRPr="00A10C36">
        <w:rPr>
          <w:rFonts w:cs="Arial"/>
          <w:szCs w:val="20"/>
        </w:rPr>
        <w:t>Chief</w:t>
      </w:r>
      <w:r w:rsidRPr="00A10C36">
        <w:rPr>
          <w:rFonts w:cs="Arial"/>
          <w:szCs w:val="20"/>
          <w:lang w:val="el-GR"/>
        </w:rPr>
        <w:t xml:space="preserve"> </w:t>
      </w:r>
      <w:r w:rsidRPr="00A10C36">
        <w:rPr>
          <w:rFonts w:cs="Arial"/>
          <w:szCs w:val="20"/>
        </w:rPr>
        <w:t>executive</w:t>
      </w:r>
      <w:r w:rsidRPr="00A10C36">
        <w:rPr>
          <w:rFonts w:cs="Arial"/>
          <w:szCs w:val="20"/>
          <w:lang w:val="el-GR"/>
        </w:rPr>
        <w:t>), Γενικός Διευθυντής ή αντίστοιχη θέση.</w:t>
      </w:r>
    </w:p>
    <w:p w:rsidR="00233A75" w:rsidRPr="00A10C36" w:rsidRDefault="00233A75" w:rsidP="007C26FF">
      <w:pPr>
        <w:rPr>
          <w:rFonts w:cs="Arial"/>
          <w:b/>
          <w:sz w:val="22"/>
          <w:szCs w:val="22"/>
          <w:lang w:val="el-GR"/>
        </w:rPr>
      </w:pPr>
    </w:p>
    <w:p w:rsidR="00233A75" w:rsidRPr="00A10C36" w:rsidRDefault="00233A75" w:rsidP="007C26FF">
      <w:pPr>
        <w:rPr>
          <w:rFonts w:cs="Arial"/>
          <w:sz w:val="22"/>
          <w:szCs w:val="22"/>
          <w:lang w:val="el-GR"/>
        </w:rPr>
      </w:pPr>
      <w:r w:rsidRPr="00A10C36">
        <w:rPr>
          <w:rFonts w:cs="Arial"/>
          <w:b/>
          <w:sz w:val="22"/>
          <w:szCs w:val="22"/>
          <w:lang w:val="el-GR"/>
        </w:rPr>
        <w:t xml:space="preserve">Σημαντική σημείωση: </w:t>
      </w:r>
      <w:r w:rsidRPr="00A10C36">
        <w:rPr>
          <w:rFonts w:cs="Arial"/>
          <w:sz w:val="22"/>
          <w:szCs w:val="22"/>
          <w:lang w:val="el-GR"/>
        </w:rPr>
        <w:t>Οι συνεργαζόμενες επιχειρήσεις μιας παρόμοιας συνδεδεμένης επιχείρησης, που δεν περιλαμβάνονται ήδη βάσει ενοποίησης,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 Α.</w:t>
      </w:r>
    </w:p>
    <w:p w:rsidR="00312EFF" w:rsidRPr="003526C7" w:rsidRDefault="00312EFF" w:rsidP="007C26FF">
      <w:pPr>
        <w:rPr>
          <w:rFonts w:cs="Arial"/>
          <w:b/>
          <w:sz w:val="22"/>
          <w:szCs w:val="22"/>
          <w:lang w:val="el-GR"/>
        </w:rPr>
      </w:pPr>
    </w:p>
    <w:p w:rsidR="00233A75" w:rsidRPr="00A10C36" w:rsidRDefault="00233A75" w:rsidP="007C26FF">
      <w:pPr>
        <w:rPr>
          <w:rFonts w:cs="Arial"/>
          <w:sz w:val="22"/>
          <w:szCs w:val="22"/>
          <w:lang w:val="el-GR"/>
        </w:rPr>
      </w:pPr>
      <w:r w:rsidRPr="00A10C36">
        <w:rPr>
          <w:rFonts w:cs="Arial"/>
          <w:b/>
          <w:sz w:val="22"/>
          <w:szCs w:val="22"/>
          <w:lang w:val="el-GR"/>
        </w:rPr>
        <w:t>Περίπτωση 2</w:t>
      </w:r>
      <w:r w:rsidRPr="00A10C36">
        <w:rPr>
          <w:rFonts w:cs="Arial"/>
          <w:sz w:val="22"/>
          <w:szCs w:val="22"/>
          <w:lang w:val="el-GR"/>
        </w:rPr>
        <w:t>: Για κάθε συνδεδεμένη επιχείρηση (συμπεριλαμβανομένων των σχέσεων μέσω άλλων συνδεδεμένων επιχειρήσεων), πρέπει να συμπληρώνεται ένα «δελτίο σύνδεσης» και να γίνεται απλή άθροιση των λογαριασμών όλων των συνδεδεμένων επιχειρήσεων συμπληρώνοντας τον πίνακα Β(2) παρακάτω.</w:t>
      </w:r>
    </w:p>
    <w:p w:rsidR="00233A75" w:rsidRPr="00A10C36" w:rsidRDefault="00233A75" w:rsidP="007C26FF">
      <w:pPr>
        <w:jc w:val="center"/>
        <w:rPr>
          <w:rFonts w:cs="Arial"/>
          <w:b/>
          <w:sz w:val="22"/>
          <w:szCs w:val="22"/>
          <w:lang w:val="el-GR"/>
        </w:rPr>
      </w:pPr>
      <w:r w:rsidRPr="00A10C36">
        <w:rPr>
          <w:rFonts w:cs="Arial"/>
          <w:b/>
          <w:sz w:val="22"/>
          <w:szCs w:val="22"/>
          <w:lang w:val="el-GR"/>
        </w:rPr>
        <w:t>Πίνακας Β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583"/>
        <w:gridCol w:w="1620"/>
        <w:gridCol w:w="1980"/>
      </w:tblGrid>
      <w:tr w:rsidR="00233A75" w:rsidRPr="00A10C36" w:rsidTr="001613B2">
        <w:tc>
          <w:tcPr>
            <w:tcW w:w="2628" w:type="dxa"/>
          </w:tcPr>
          <w:p w:rsidR="00233A75" w:rsidRPr="00A10C36" w:rsidRDefault="00233A75" w:rsidP="007C26FF">
            <w:pPr>
              <w:spacing w:line="240" w:lineRule="auto"/>
              <w:rPr>
                <w:rFonts w:cs="Arial"/>
                <w:szCs w:val="20"/>
              </w:rPr>
            </w:pPr>
            <w:r w:rsidRPr="00A10C36">
              <w:rPr>
                <w:rFonts w:cs="Arial"/>
                <w:szCs w:val="20"/>
              </w:rPr>
              <w:t>Επιχείρηση αριθ.:</w:t>
            </w:r>
          </w:p>
        </w:tc>
        <w:tc>
          <w:tcPr>
            <w:tcW w:w="2583" w:type="dxa"/>
          </w:tcPr>
          <w:p w:rsidR="00233A75" w:rsidRPr="00A10C36" w:rsidRDefault="00233A75" w:rsidP="007C26FF">
            <w:pPr>
              <w:spacing w:line="240" w:lineRule="auto"/>
              <w:jc w:val="center"/>
              <w:rPr>
                <w:rFonts w:cs="Arial"/>
                <w:szCs w:val="20"/>
              </w:rPr>
            </w:pPr>
            <w:r w:rsidRPr="00A10C36">
              <w:rPr>
                <w:rFonts w:cs="Arial"/>
                <w:szCs w:val="20"/>
              </w:rPr>
              <w:t>Αριθμός απασχολουμένων (ΕΜΕ)</w:t>
            </w:r>
          </w:p>
        </w:tc>
        <w:tc>
          <w:tcPr>
            <w:tcW w:w="1620" w:type="dxa"/>
          </w:tcPr>
          <w:p w:rsidR="00233A75" w:rsidRPr="00A10C36" w:rsidRDefault="00233A75" w:rsidP="007C26FF">
            <w:pPr>
              <w:spacing w:line="240" w:lineRule="auto"/>
              <w:jc w:val="center"/>
              <w:rPr>
                <w:rFonts w:cs="Arial"/>
                <w:szCs w:val="20"/>
              </w:rPr>
            </w:pPr>
            <w:r w:rsidRPr="00A10C36">
              <w:rPr>
                <w:rFonts w:cs="Arial"/>
                <w:szCs w:val="20"/>
              </w:rPr>
              <w:t>Κύκλος εργασιών (**)</w:t>
            </w:r>
          </w:p>
        </w:tc>
        <w:tc>
          <w:tcPr>
            <w:tcW w:w="1980" w:type="dxa"/>
          </w:tcPr>
          <w:p w:rsidR="00233A75" w:rsidRPr="00A10C36" w:rsidRDefault="00233A75" w:rsidP="007C26FF">
            <w:pPr>
              <w:spacing w:line="240" w:lineRule="auto"/>
              <w:jc w:val="center"/>
              <w:rPr>
                <w:rFonts w:cs="Arial"/>
                <w:szCs w:val="20"/>
              </w:rPr>
            </w:pPr>
            <w:r w:rsidRPr="00A10C36">
              <w:rPr>
                <w:rFonts w:cs="Arial"/>
                <w:szCs w:val="20"/>
              </w:rPr>
              <w:t>Σύνολο ισολογισμού (**)</w:t>
            </w:r>
          </w:p>
        </w:tc>
      </w:tr>
      <w:tr w:rsidR="00233A75" w:rsidRPr="00A10C36" w:rsidTr="001613B2">
        <w:tc>
          <w:tcPr>
            <w:tcW w:w="2628" w:type="dxa"/>
          </w:tcPr>
          <w:p w:rsidR="00233A75" w:rsidRPr="00A10C36" w:rsidRDefault="00233A75" w:rsidP="007C26FF">
            <w:pPr>
              <w:rPr>
                <w:rFonts w:cs="Arial"/>
                <w:szCs w:val="20"/>
              </w:rPr>
            </w:pPr>
            <w:r w:rsidRPr="00A10C36">
              <w:rPr>
                <w:rFonts w:cs="Arial"/>
                <w:szCs w:val="20"/>
              </w:rPr>
              <w:t>1. (*)</w:t>
            </w:r>
          </w:p>
        </w:tc>
        <w:tc>
          <w:tcPr>
            <w:tcW w:w="2583" w:type="dxa"/>
          </w:tcPr>
          <w:p w:rsidR="00233A75" w:rsidRPr="00A10C36" w:rsidRDefault="00233A75" w:rsidP="007C26FF">
            <w:pPr>
              <w:rPr>
                <w:rFonts w:cs="Arial"/>
                <w:szCs w:val="20"/>
              </w:rPr>
            </w:pPr>
          </w:p>
        </w:tc>
        <w:tc>
          <w:tcPr>
            <w:tcW w:w="1620" w:type="dxa"/>
          </w:tcPr>
          <w:p w:rsidR="00233A75" w:rsidRPr="00A10C36" w:rsidRDefault="00233A75" w:rsidP="007C26FF">
            <w:pPr>
              <w:rPr>
                <w:rFonts w:cs="Arial"/>
                <w:szCs w:val="20"/>
              </w:rPr>
            </w:pPr>
          </w:p>
        </w:tc>
        <w:tc>
          <w:tcPr>
            <w:tcW w:w="1980" w:type="dxa"/>
          </w:tcPr>
          <w:p w:rsidR="00233A75" w:rsidRPr="00A10C36" w:rsidRDefault="00233A75" w:rsidP="007C26FF">
            <w:pPr>
              <w:rPr>
                <w:rFonts w:cs="Arial"/>
                <w:szCs w:val="20"/>
              </w:rPr>
            </w:pPr>
          </w:p>
        </w:tc>
      </w:tr>
      <w:tr w:rsidR="00233A75" w:rsidRPr="00A10C36" w:rsidTr="001613B2">
        <w:tc>
          <w:tcPr>
            <w:tcW w:w="2628" w:type="dxa"/>
          </w:tcPr>
          <w:p w:rsidR="00233A75" w:rsidRPr="00A10C36" w:rsidRDefault="00233A75" w:rsidP="007C26FF">
            <w:pPr>
              <w:rPr>
                <w:rFonts w:cs="Arial"/>
                <w:szCs w:val="20"/>
              </w:rPr>
            </w:pPr>
            <w:r w:rsidRPr="00A10C36">
              <w:rPr>
                <w:rFonts w:cs="Arial"/>
                <w:szCs w:val="20"/>
              </w:rPr>
              <w:t>2. (*)</w:t>
            </w:r>
          </w:p>
        </w:tc>
        <w:tc>
          <w:tcPr>
            <w:tcW w:w="2583" w:type="dxa"/>
          </w:tcPr>
          <w:p w:rsidR="00233A75" w:rsidRPr="00A10C36" w:rsidRDefault="00233A75" w:rsidP="007C26FF">
            <w:pPr>
              <w:rPr>
                <w:rFonts w:cs="Arial"/>
                <w:szCs w:val="20"/>
              </w:rPr>
            </w:pPr>
          </w:p>
        </w:tc>
        <w:tc>
          <w:tcPr>
            <w:tcW w:w="1620" w:type="dxa"/>
          </w:tcPr>
          <w:p w:rsidR="00233A75" w:rsidRPr="00A10C36" w:rsidRDefault="00233A75" w:rsidP="007C26FF">
            <w:pPr>
              <w:rPr>
                <w:rFonts w:cs="Arial"/>
                <w:szCs w:val="20"/>
              </w:rPr>
            </w:pPr>
          </w:p>
        </w:tc>
        <w:tc>
          <w:tcPr>
            <w:tcW w:w="1980" w:type="dxa"/>
          </w:tcPr>
          <w:p w:rsidR="00233A75" w:rsidRPr="00A10C36" w:rsidRDefault="00233A75" w:rsidP="007C26FF">
            <w:pPr>
              <w:rPr>
                <w:rFonts w:cs="Arial"/>
                <w:szCs w:val="20"/>
              </w:rPr>
            </w:pPr>
          </w:p>
        </w:tc>
      </w:tr>
      <w:tr w:rsidR="00233A75" w:rsidRPr="00A10C36" w:rsidTr="001613B2">
        <w:tc>
          <w:tcPr>
            <w:tcW w:w="2628" w:type="dxa"/>
          </w:tcPr>
          <w:p w:rsidR="00233A75" w:rsidRPr="00A10C36" w:rsidRDefault="00233A75" w:rsidP="007C26FF">
            <w:pPr>
              <w:rPr>
                <w:rFonts w:cs="Arial"/>
                <w:szCs w:val="20"/>
              </w:rPr>
            </w:pPr>
            <w:r w:rsidRPr="00A10C36">
              <w:rPr>
                <w:rFonts w:cs="Arial"/>
                <w:szCs w:val="20"/>
              </w:rPr>
              <w:t>3. (*)</w:t>
            </w:r>
          </w:p>
        </w:tc>
        <w:tc>
          <w:tcPr>
            <w:tcW w:w="2583" w:type="dxa"/>
          </w:tcPr>
          <w:p w:rsidR="00233A75" w:rsidRPr="00A10C36" w:rsidRDefault="00233A75" w:rsidP="007C26FF">
            <w:pPr>
              <w:rPr>
                <w:rFonts w:cs="Arial"/>
                <w:szCs w:val="20"/>
              </w:rPr>
            </w:pPr>
          </w:p>
        </w:tc>
        <w:tc>
          <w:tcPr>
            <w:tcW w:w="1620" w:type="dxa"/>
          </w:tcPr>
          <w:p w:rsidR="00233A75" w:rsidRPr="00A10C36" w:rsidRDefault="00233A75" w:rsidP="007C26FF">
            <w:pPr>
              <w:rPr>
                <w:rFonts w:cs="Arial"/>
                <w:szCs w:val="20"/>
              </w:rPr>
            </w:pPr>
          </w:p>
        </w:tc>
        <w:tc>
          <w:tcPr>
            <w:tcW w:w="1980" w:type="dxa"/>
          </w:tcPr>
          <w:p w:rsidR="00233A75" w:rsidRPr="00A10C36" w:rsidRDefault="00233A75" w:rsidP="007C26FF">
            <w:pPr>
              <w:rPr>
                <w:rFonts w:cs="Arial"/>
                <w:szCs w:val="20"/>
              </w:rPr>
            </w:pPr>
          </w:p>
        </w:tc>
      </w:tr>
      <w:tr w:rsidR="00233A75" w:rsidRPr="00A10C36" w:rsidTr="001613B2">
        <w:tc>
          <w:tcPr>
            <w:tcW w:w="2628" w:type="dxa"/>
          </w:tcPr>
          <w:p w:rsidR="00233A75" w:rsidRPr="00A10C36" w:rsidRDefault="00233A75" w:rsidP="007C26FF">
            <w:pPr>
              <w:rPr>
                <w:rFonts w:cs="Arial"/>
                <w:szCs w:val="20"/>
              </w:rPr>
            </w:pPr>
            <w:r w:rsidRPr="00A10C36">
              <w:rPr>
                <w:rFonts w:cs="Arial"/>
                <w:szCs w:val="20"/>
              </w:rPr>
              <w:t>4. (*)</w:t>
            </w:r>
          </w:p>
        </w:tc>
        <w:tc>
          <w:tcPr>
            <w:tcW w:w="2583" w:type="dxa"/>
          </w:tcPr>
          <w:p w:rsidR="00233A75" w:rsidRPr="00A10C36" w:rsidRDefault="00233A75" w:rsidP="007C26FF">
            <w:pPr>
              <w:rPr>
                <w:rFonts w:cs="Arial"/>
                <w:szCs w:val="20"/>
              </w:rPr>
            </w:pPr>
          </w:p>
        </w:tc>
        <w:tc>
          <w:tcPr>
            <w:tcW w:w="1620" w:type="dxa"/>
          </w:tcPr>
          <w:p w:rsidR="00233A75" w:rsidRPr="00A10C36" w:rsidRDefault="00233A75" w:rsidP="007C26FF">
            <w:pPr>
              <w:rPr>
                <w:rFonts w:cs="Arial"/>
                <w:szCs w:val="20"/>
              </w:rPr>
            </w:pPr>
          </w:p>
        </w:tc>
        <w:tc>
          <w:tcPr>
            <w:tcW w:w="1980" w:type="dxa"/>
          </w:tcPr>
          <w:p w:rsidR="00233A75" w:rsidRPr="00A10C36" w:rsidRDefault="00233A75" w:rsidP="007C26FF">
            <w:pPr>
              <w:rPr>
                <w:rFonts w:cs="Arial"/>
                <w:szCs w:val="20"/>
              </w:rPr>
            </w:pPr>
          </w:p>
        </w:tc>
      </w:tr>
      <w:tr w:rsidR="00233A75" w:rsidRPr="00A10C36" w:rsidTr="001613B2">
        <w:tc>
          <w:tcPr>
            <w:tcW w:w="2628" w:type="dxa"/>
          </w:tcPr>
          <w:p w:rsidR="00233A75" w:rsidRPr="00A10C36" w:rsidRDefault="00233A75" w:rsidP="007C26FF">
            <w:pPr>
              <w:rPr>
                <w:rFonts w:cs="Arial"/>
                <w:szCs w:val="20"/>
              </w:rPr>
            </w:pPr>
            <w:r w:rsidRPr="00A10C36">
              <w:rPr>
                <w:rFonts w:cs="Arial"/>
                <w:szCs w:val="20"/>
              </w:rPr>
              <w:t>5. (*)</w:t>
            </w:r>
          </w:p>
        </w:tc>
        <w:tc>
          <w:tcPr>
            <w:tcW w:w="2583" w:type="dxa"/>
          </w:tcPr>
          <w:p w:rsidR="00233A75" w:rsidRPr="00A10C36" w:rsidRDefault="00233A75" w:rsidP="007C26FF">
            <w:pPr>
              <w:rPr>
                <w:rFonts w:cs="Arial"/>
                <w:szCs w:val="20"/>
              </w:rPr>
            </w:pPr>
          </w:p>
        </w:tc>
        <w:tc>
          <w:tcPr>
            <w:tcW w:w="1620" w:type="dxa"/>
          </w:tcPr>
          <w:p w:rsidR="00233A75" w:rsidRPr="00A10C36" w:rsidRDefault="00233A75" w:rsidP="007C26FF">
            <w:pPr>
              <w:rPr>
                <w:rFonts w:cs="Arial"/>
                <w:szCs w:val="20"/>
              </w:rPr>
            </w:pPr>
          </w:p>
        </w:tc>
        <w:tc>
          <w:tcPr>
            <w:tcW w:w="1980" w:type="dxa"/>
          </w:tcPr>
          <w:p w:rsidR="00233A75" w:rsidRPr="00A10C36" w:rsidRDefault="00233A75" w:rsidP="007C26FF">
            <w:pPr>
              <w:rPr>
                <w:rFonts w:cs="Arial"/>
                <w:szCs w:val="20"/>
              </w:rPr>
            </w:pPr>
          </w:p>
        </w:tc>
      </w:tr>
      <w:tr w:rsidR="00233A75" w:rsidRPr="00A10C36" w:rsidTr="001613B2">
        <w:tc>
          <w:tcPr>
            <w:tcW w:w="2628" w:type="dxa"/>
          </w:tcPr>
          <w:p w:rsidR="00233A75" w:rsidRPr="00A10C36" w:rsidRDefault="00233A75" w:rsidP="007C26FF">
            <w:pPr>
              <w:rPr>
                <w:rFonts w:cs="Arial"/>
                <w:szCs w:val="20"/>
              </w:rPr>
            </w:pPr>
            <w:r w:rsidRPr="00A10C36">
              <w:rPr>
                <w:rFonts w:cs="Arial"/>
                <w:szCs w:val="20"/>
              </w:rPr>
              <w:t>Σύνολο</w:t>
            </w:r>
          </w:p>
        </w:tc>
        <w:tc>
          <w:tcPr>
            <w:tcW w:w="2583" w:type="dxa"/>
          </w:tcPr>
          <w:p w:rsidR="00233A75" w:rsidRPr="00A10C36" w:rsidRDefault="00233A75" w:rsidP="007C26FF">
            <w:pPr>
              <w:rPr>
                <w:rFonts w:cs="Arial"/>
                <w:szCs w:val="20"/>
              </w:rPr>
            </w:pPr>
          </w:p>
        </w:tc>
        <w:tc>
          <w:tcPr>
            <w:tcW w:w="1620" w:type="dxa"/>
          </w:tcPr>
          <w:p w:rsidR="00233A75" w:rsidRPr="00A10C36" w:rsidRDefault="00233A75" w:rsidP="007C26FF">
            <w:pPr>
              <w:rPr>
                <w:rFonts w:cs="Arial"/>
                <w:szCs w:val="20"/>
              </w:rPr>
            </w:pPr>
          </w:p>
        </w:tc>
        <w:tc>
          <w:tcPr>
            <w:tcW w:w="1980" w:type="dxa"/>
          </w:tcPr>
          <w:p w:rsidR="00233A75" w:rsidRPr="00A10C36" w:rsidRDefault="00233A75" w:rsidP="007C26FF">
            <w:pPr>
              <w:rPr>
                <w:rFonts w:cs="Arial"/>
                <w:szCs w:val="20"/>
              </w:rPr>
            </w:pPr>
          </w:p>
        </w:tc>
      </w:tr>
    </w:tbl>
    <w:p w:rsidR="00233A75" w:rsidRPr="00A10C36" w:rsidRDefault="00233A75" w:rsidP="007C26FF">
      <w:pPr>
        <w:rPr>
          <w:rFonts w:cs="Arial"/>
          <w:szCs w:val="20"/>
          <w:lang w:val="el-GR"/>
        </w:rPr>
      </w:pPr>
      <w:r w:rsidRPr="00A10C36">
        <w:rPr>
          <w:rFonts w:cs="Arial"/>
          <w:szCs w:val="20"/>
          <w:lang w:val="el-GR"/>
        </w:rPr>
        <w:t>(*) να προστίθεται ένα «δελτίο σύνδεσης» ανά επιχείρηση.</w:t>
      </w:r>
    </w:p>
    <w:p w:rsidR="00233A75" w:rsidRPr="00A10C36" w:rsidRDefault="00233A75" w:rsidP="007C26FF">
      <w:pPr>
        <w:spacing w:after="120"/>
        <w:rPr>
          <w:rFonts w:cs="Arial"/>
          <w:szCs w:val="20"/>
          <w:lang w:val="el-GR"/>
        </w:rPr>
      </w:pPr>
      <w:r w:rsidRPr="00A10C36">
        <w:rPr>
          <w:rFonts w:cs="Arial"/>
          <w:szCs w:val="20"/>
          <w:lang w:val="el-GR"/>
        </w:rPr>
        <w:t>(**) σε χιλιάδες ευρώ.</w:t>
      </w:r>
    </w:p>
    <w:p w:rsidR="00233A75" w:rsidRPr="00A10C36" w:rsidRDefault="00233A75" w:rsidP="007C26FF">
      <w:pPr>
        <w:spacing w:after="120"/>
        <w:rPr>
          <w:rFonts w:cs="Arial"/>
          <w:sz w:val="22"/>
          <w:szCs w:val="22"/>
          <w:lang w:val="el-GR"/>
        </w:rPr>
      </w:pPr>
      <w:r w:rsidRPr="00A10C36">
        <w:rPr>
          <w:rFonts w:cs="Arial"/>
          <w:sz w:val="22"/>
          <w:szCs w:val="22"/>
          <w:lang w:val="el-GR"/>
        </w:rPr>
        <w:t>Τα στοιχεία της γραμμής «Σύνολο» του παραπάνω πίνακα πρέπει να μεταφέρονται στη γραμμή 3 (σχετικά με τις συνδεδεμένες επιχειρήσεις) του πίνακα του παραρτήματος της δήλωσης.</w:t>
      </w:r>
    </w:p>
    <w:p w:rsidR="00233A75" w:rsidRPr="00A10C36" w:rsidRDefault="00233A75" w:rsidP="007C26FF">
      <w:pPr>
        <w:rPr>
          <w:rFonts w:ascii="Verdana" w:hAnsi="Verdana" w:cs="Arial"/>
          <w:b/>
          <w:bCs/>
          <w:highlight w:val="yellow"/>
          <w:lang w:val="el-GR"/>
        </w:rPr>
      </w:pPr>
    </w:p>
    <w:p w:rsidR="00233A75" w:rsidRPr="00A10C36" w:rsidRDefault="00233A75" w:rsidP="007C26FF">
      <w:pPr>
        <w:jc w:val="center"/>
        <w:rPr>
          <w:rFonts w:cs="Arial"/>
          <w:b/>
          <w:bCs/>
          <w:sz w:val="24"/>
          <w:lang w:val="el-GR"/>
        </w:rPr>
      </w:pPr>
      <w:r w:rsidRPr="00A10C36">
        <w:rPr>
          <w:rFonts w:ascii="Verdana" w:hAnsi="Verdana" w:cs="Arial"/>
          <w:b/>
          <w:bCs/>
          <w:highlight w:val="yellow"/>
          <w:lang w:val="el-GR"/>
        </w:rPr>
        <w:br w:type="page"/>
      </w:r>
      <w:r w:rsidRPr="00A10C36">
        <w:rPr>
          <w:rFonts w:cs="Arial"/>
          <w:b/>
          <w:bCs/>
          <w:sz w:val="24"/>
          <w:lang w:val="el-GR"/>
        </w:rPr>
        <w:lastRenderedPageBreak/>
        <w:t>ΔΕΛΤΙΟ ΣΥΝΔΕΣΗΣ</w:t>
      </w:r>
    </w:p>
    <w:p w:rsidR="00233A75" w:rsidRPr="00A10C36" w:rsidRDefault="00233A75" w:rsidP="007C26FF">
      <w:pPr>
        <w:rPr>
          <w:rFonts w:cs="Arial"/>
          <w:bCs/>
          <w:sz w:val="24"/>
          <w:lang w:val="el-GR"/>
        </w:rPr>
      </w:pPr>
      <w:r w:rsidRPr="00A10C36">
        <w:rPr>
          <w:rFonts w:cs="Arial"/>
          <w:bCs/>
          <w:sz w:val="24"/>
          <w:lang w:val="el-GR"/>
        </w:rPr>
        <w:t>(μόνο για τη συνδεδεμένη επιχείρηση που δεν περιλαμβάνεται βάσει ενοποίησης στον πίνακα Β)</w:t>
      </w:r>
    </w:p>
    <w:p w:rsidR="00312EFF" w:rsidRPr="00C24D5D" w:rsidRDefault="00312EFF" w:rsidP="007C26FF">
      <w:pPr>
        <w:jc w:val="left"/>
        <w:rPr>
          <w:rFonts w:ascii="Verdana" w:hAnsi="Verdana" w:cs="Arial"/>
          <w:lang w:val="el-GR"/>
        </w:rPr>
      </w:pPr>
    </w:p>
    <w:p w:rsidR="00233A75" w:rsidRPr="00A10C36" w:rsidRDefault="00233A75" w:rsidP="007C26FF">
      <w:pPr>
        <w:jc w:val="left"/>
        <w:rPr>
          <w:rFonts w:cs="Arial"/>
          <w:sz w:val="22"/>
          <w:szCs w:val="22"/>
          <w:lang w:val="el-GR"/>
        </w:rPr>
      </w:pPr>
      <w:r w:rsidRPr="00A10C36">
        <w:rPr>
          <w:rFonts w:cs="Arial"/>
          <w:sz w:val="22"/>
          <w:szCs w:val="22"/>
          <w:lang w:val="el-GR"/>
        </w:rPr>
        <w:t>1.</w:t>
      </w:r>
      <w:r w:rsidR="00177C5F">
        <w:rPr>
          <w:rFonts w:cs="Arial"/>
          <w:sz w:val="22"/>
          <w:szCs w:val="22"/>
          <w:lang w:val="el-GR"/>
        </w:rPr>
        <w:t xml:space="preserve"> </w:t>
      </w:r>
      <w:r w:rsidRPr="00A10C36">
        <w:rPr>
          <w:rFonts w:cs="Arial"/>
          <w:b/>
          <w:sz w:val="22"/>
          <w:szCs w:val="22"/>
          <w:lang w:val="el-GR"/>
        </w:rPr>
        <w:t>Ακριβή στοιχεία της επιχείρησης</w:t>
      </w:r>
      <w:r w:rsidRPr="00A10C36">
        <w:rPr>
          <w:rFonts w:cs="Arial"/>
          <w:b/>
          <w:sz w:val="22"/>
          <w:szCs w:val="22"/>
          <w:lang w:val="el-GR"/>
        </w:rPr>
        <w:br/>
      </w:r>
      <w:r w:rsidRPr="00A10C36">
        <w:rPr>
          <w:rFonts w:cs="Arial"/>
          <w:sz w:val="22"/>
          <w:szCs w:val="22"/>
          <w:lang w:val="el-GR"/>
        </w:rPr>
        <w:t>Επωνυμία ή εταιρική επωνυμία: ..........................</w:t>
      </w:r>
      <w:r w:rsidR="00312EFF" w:rsidRPr="003526C7">
        <w:rPr>
          <w:rFonts w:cs="Arial"/>
          <w:sz w:val="22"/>
          <w:szCs w:val="22"/>
          <w:lang w:val="el-GR"/>
        </w:rPr>
        <w:t>.......................................</w:t>
      </w:r>
      <w:r w:rsidRPr="00A10C36">
        <w:rPr>
          <w:rFonts w:cs="Arial"/>
          <w:sz w:val="22"/>
          <w:szCs w:val="22"/>
          <w:lang w:val="el-GR"/>
        </w:rPr>
        <w:t>....................................................</w:t>
      </w:r>
    </w:p>
    <w:p w:rsidR="00233A75" w:rsidRPr="00A10C36" w:rsidRDefault="00233A75" w:rsidP="007C26FF">
      <w:pPr>
        <w:jc w:val="left"/>
        <w:rPr>
          <w:rFonts w:cs="Arial"/>
          <w:sz w:val="22"/>
          <w:szCs w:val="22"/>
          <w:lang w:val="el-GR"/>
        </w:rPr>
      </w:pPr>
      <w:r w:rsidRPr="00A10C36">
        <w:rPr>
          <w:rFonts w:cs="Arial"/>
          <w:sz w:val="22"/>
          <w:szCs w:val="22"/>
          <w:lang w:val="el-GR"/>
        </w:rPr>
        <w:t>Διεύθυνση της εταιρικής έδρας : .................................................................</w:t>
      </w:r>
      <w:r w:rsidR="00312EFF" w:rsidRPr="003526C7">
        <w:rPr>
          <w:rFonts w:cs="Arial"/>
          <w:sz w:val="22"/>
          <w:szCs w:val="22"/>
          <w:lang w:val="el-GR"/>
        </w:rPr>
        <w:t>......................................</w:t>
      </w:r>
      <w:r w:rsidRPr="00A10C36">
        <w:rPr>
          <w:rFonts w:cs="Arial"/>
          <w:sz w:val="22"/>
          <w:szCs w:val="22"/>
          <w:lang w:val="el-GR"/>
        </w:rPr>
        <w:t>...........</w:t>
      </w:r>
      <w:r w:rsidR="00312EFF" w:rsidRPr="003526C7">
        <w:rPr>
          <w:rFonts w:cs="Arial"/>
          <w:sz w:val="22"/>
          <w:szCs w:val="22"/>
          <w:lang w:val="el-GR"/>
        </w:rPr>
        <w:t>.</w:t>
      </w:r>
      <w:r w:rsidRPr="00A10C36">
        <w:rPr>
          <w:rFonts w:cs="Arial"/>
          <w:sz w:val="22"/>
          <w:szCs w:val="22"/>
          <w:lang w:val="el-GR"/>
        </w:rPr>
        <w:t>.</w:t>
      </w:r>
    </w:p>
    <w:p w:rsidR="00233A75" w:rsidRPr="00A10C36" w:rsidRDefault="00233A75" w:rsidP="007C26FF">
      <w:pPr>
        <w:jc w:val="left"/>
        <w:rPr>
          <w:rFonts w:cs="Arial"/>
          <w:sz w:val="22"/>
          <w:szCs w:val="22"/>
          <w:lang w:val="el-GR"/>
        </w:rPr>
      </w:pPr>
      <w:r w:rsidRPr="00A10C36">
        <w:rPr>
          <w:rFonts w:cs="Arial"/>
          <w:sz w:val="22"/>
          <w:szCs w:val="22"/>
          <w:lang w:val="el-GR"/>
        </w:rPr>
        <w:t>Αριθ. μητρώου ή ΦΠΑ (</w:t>
      </w:r>
      <w:r w:rsidRPr="00A10C36">
        <w:rPr>
          <w:rFonts w:cs="Arial"/>
          <w:sz w:val="22"/>
          <w:szCs w:val="22"/>
          <w:vertAlign w:val="superscript"/>
          <w:lang w:val="el-GR"/>
        </w:rPr>
        <w:t>1</w:t>
      </w:r>
      <w:r w:rsidRPr="00A10C36">
        <w:rPr>
          <w:rFonts w:cs="Arial"/>
          <w:sz w:val="22"/>
          <w:szCs w:val="22"/>
          <w:lang w:val="el-GR"/>
        </w:rPr>
        <w:t>) : ............................................................................</w:t>
      </w:r>
      <w:r w:rsidR="00312EFF" w:rsidRPr="003526C7">
        <w:rPr>
          <w:rFonts w:cs="Arial"/>
          <w:sz w:val="22"/>
          <w:szCs w:val="22"/>
          <w:lang w:val="el-GR"/>
        </w:rPr>
        <w:t>................................................</w:t>
      </w:r>
      <w:r w:rsidRPr="00A10C36">
        <w:rPr>
          <w:rFonts w:cs="Arial"/>
          <w:sz w:val="22"/>
          <w:szCs w:val="22"/>
          <w:lang w:val="el-GR"/>
        </w:rPr>
        <w:t>..</w:t>
      </w:r>
      <w:r w:rsidRPr="00A10C36">
        <w:rPr>
          <w:rFonts w:cs="Arial"/>
          <w:sz w:val="22"/>
          <w:szCs w:val="22"/>
          <w:lang w:val="el-GR"/>
        </w:rPr>
        <w:br/>
        <w:t>Ονοματεπώνυμο και τίτλος του ή των κύριων διευθυντικών στελεχών (</w:t>
      </w:r>
      <w:r w:rsidRPr="00A10C36">
        <w:rPr>
          <w:rFonts w:cs="Arial"/>
          <w:sz w:val="22"/>
          <w:szCs w:val="22"/>
          <w:vertAlign w:val="superscript"/>
          <w:lang w:val="el-GR"/>
        </w:rPr>
        <w:t>2</w:t>
      </w:r>
      <w:r w:rsidRPr="00A10C36">
        <w:rPr>
          <w:rFonts w:cs="Arial"/>
          <w:sz w:val="22"/>
          <w:szCs w:val="22"/>
          <w:lang w:val="el-GR"/>
        </w:rPr>
        <w:t>): ...........</w:t>
      </w:r>
      <w:r w:rsidR="00312EFF" w:rsidRPr="003526C7">
        <w:rPr>
          <w:rFonts w:cs="Arial"/>
          <w:sz w:val="22"/>
          <w:szCs w:val="22"/>
          <w:lang w:val="el-GR"/>
        </w:rPr>
        <w:t>......................................</w:t>
      </w:r>
      <w:r w:rsidRPr="00A10C36">
        <w:rPr>
          <w:rFonts w:cs="Arial"/>
          <w:sz w:val="22"/>
          <w:szCs w:val="22"/>
          <w:lang w:val="el-GR"/>
        </w:rPr>
        <w:t>.</w:t>
      </w:r>
    </w:p>
    <w:p w:rsidR="00312EFF" w:rsidRPr="003526C7" w:rsidRDefault="00312EFF" w:rsidP="007C26FF">
      <w:pPr>
        <w:rPr>
          <w:rFonts w:cs="Arial"/>
          <w:sz w:val="22"/>
          <w:szCs w:val="22"/>
          <w:lang w:val="el-GR"/>
        </w:rPr>
      </w:pPr>
    </w:p>
    <w:p w:rsidR="00233A75" w:rsidRPr="00A10C36" w:rsidRDefault="00233A75" w:rsidP="007C26FF">
      <w:pPr>
        <w:rPr>
          <w:rFonts w:cs="Arial"/>
          <w:sz w:val="22"/>
          <w:szCs w:val="22"/>
          <w:lang w:val="el-GR"/>
        </w:rPr>
      </w:pPr>
      <w:r w:rsidRPr="00A10C36">
        <w:rPr>
          <w:rFonts w:cs="Arial"/>
          <w:sz w:val="22"/>
          <w:szCs w:val="22"/>
          <w:lang w:val="el-GR"/>
        </w:rPr>
        <w:t xml:space="preserve">2. </w:t>
      </w:r>
      <w:r w:rsidRPr="00A10C36">
        <w:rPr>
          <w:rFonts w:cs="Arial"/>
          <w:b/>
          <w:sz w:val="22"/>
          <w:szCs w:val="22"/>
          <w:lang w:val="el-GR"/>
        </w:rPr>
        <w:t>Στοιχεία της εν λόγω επιχείρησης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1980"/>
        <w:gridCol w:w="2448"/>
      </w:tblGrid>
      <w:tr w:rsidR="00233A75" w:rsidRPr="00A10C36" w:rsidTr="009B76B5">
        <w:tc>
          <w:tcPr>
            <w:tcW w:w="8856" w:type="dxa"/>
            <w:gridSpan w:val="4"/>
          </w:tcPr>
          <w:p w:rsidR="00233A75" w:rsidRPr="00A10C36" w:rsidRDefault="00233A75" w:rsidP="007C26FF">
            <w:pPr>
              <w:rPr>
                <w:rFonts w:cs="Arial"/>
                <w:sz w:val="22"/>
                <w:szCs w:val="22"/>
              </w:rPr>
            </w:pPr>
            <w:r w:rsidRPr="00A10C36">
              <w:rPr>
                <w:rFonts w:cs="Arial"/>
                <w:sz w:val="22"/>
                <w:szCs w:val="22"/>
              </w:rPr>
              <w:t>Περίοδος αναφοράς:</w:t>
            </w:r>
          </w:p>
        </w:tc>
      </w:tr>
      <w:tr w:rsidR="00233A75" w:rsidRPr="00A10C36" w:rsidTr="009B76B5">
        <w:tc>
          <w:tcPr>
            <w:tcW w:w="2214" w:type="dxa"/>
          </w:tcPr>
          <w:p w:rsidR="00233A75" w:rsidRPr="00A10C36" w:rsidRDefault="00233A75" w:rsidP="007C26FF">
            <w:pPr>
              <w:rPr>
                <w:rFonts w:cs="Arial"/>
                <w:sz w:val="22"/>
                <w:szCs w:val="22"/>
              </w:rPr>
            </w:pPr>
          </w:p>
        </w:tc>
        <w:tc>
          <w:tcPr>
            <w:tcW w:w="2214" w:type="dxa"/>
          </w:tcPr>
          <w:p w:rsidR="00233A75" w:rsidRPr="00A10C36" w:rsidRDefault="00233A75" w:rsidP="007C26FF">
            <w:pPr>
              <w:spacing w:line="240" w:lineRule="auto"/>
              <w:jc w:val="center"/>
              <w:rPr>
                <w:rFonts w:cs="Arial"/>
                <w:sz w:val="22"/>
                <w:szCs w:val="22"/>
              </w:rPr>
            </w:pPr>
            <w:r w:rsidRPr="00A10C36">
              <w:rPr>
                <w:rFonts w:cs="Arial"/>
                <w:sz w:val="22"/>
                <w:szCs w:val="22"/>
              </w:rPr>
              <w:t>Αριθμός απασχολουμένων</w:t>
            </w:r>
            <w:r w:rsidR="00312EFF" w:rsidRPr="003526C7">
              <w:rPr>
                <w:rFonts w:cs="Arial"/>
                <w:sz w:val="22"/>
                <w:szCs w:val="22"/>
                <w:lang w:val="el-GR"/>
              </w:rPr>
              <w:t xml:space="preserve"> </w:t>
            </w:r>
            <w:r w:rsidRPr="00A10C36">
              <w:rPr>
                <w:rFonts w:cs="Arial"/>
                <w:sz w:val="22"/>
                <w:szCs w:val="22"/>
              </w:rPr>
              <w:t>(ΕΜΕ)</w:t>
            </w:r>
          </w:p>
        </w:tc>
        <w:tc>
          <w:tcPr>
            <w:tcW w:w="1980" w:type="dxa"/>
          </w:tcPr>
          <w:p w:rsidR="00233A75" w:rsidRPr="00A10C36" w:rsidRDefault="00233A75" w:rsidP="007C26FF">
            <w:pPr>
              <w:spacing w:line="240" w:lineRule="auto"/>
              <w:jc w:val="center"/>
              <w:rPr>
                <w:rFonts w:cs="Arial"/>
                <w:sz w:val="22"/>
                <w:szCs w:val="22"/>
              </w:rPr>
            </w:pPr>
            <w:r w:rsidRPr="00A10C36">
              <w:rPr>
                <w:rFonts w:cs="Arial"/>
                <w:sz w:val="22"/>
                <w:szCs w:val="22"/>
              </w:rPr>
              <w:t>Κύκλος εργασιών (*)</w:t>
            </w:r>
          </w:p>
        </w:tc>
        <w:tc>
          <w:tcPr>
            <w:tcW w:w="2448" w:type="dxa"/>
          </w:tcPr>
          <w:p w:rsidR="00233A75" w:rsidRPr="00A10C36" w:rsidRDefault="00233A75" w:rsidP="007C26FF">
            <w:pPr>
              <w:spacing w:line="240" w:lineRule="auto"/>
              <w:jc w:val="center"/>
              <w:rPr>
                <w:rFonts w:cs="Arial"/>
                <w:sz w:val="22"/>
                <w:szCs w:val="22"/>
              </w:rPr>
            </w:pPr>
            <w:r w:rsidRPr="00A10C36">
              <w:rPr>
                <w:rFonts w:cs="Arial"/>
                <w:sz w:val="22"/>
                <w:szCs w:val="22"/>
              </w:rPr>
              <w:t>Σύνολο ισολογισμού (*)</w:t>
            </w:r>
          </w:p>
        </w:tc>
      </w:tr>
      <w:tr w:rsidR="00233A75" w:rsidRPr="00A10C36" w:rsidTr="009B76B5">
        <w:tc>
          <w:tcPr>
            <w:tcW w:w="2214" w:type="dxa"/>
          </w:tcPr>
          <w:p w:rsidR="00233A75" w:rsidRPr="00A10C36" w:rsidRDefault="00233A75" w:rsidP="007C26FF">
            <w:pPr>
              <w:rPr>
                <w:rFonts w:cs="Arial"/>
                <w:sz w:val="22"/>
                <w:szCs w:val="22"/>
              </w:rPr>
            </w:pPr>
            <w:r w:rsidRPr="00A10C36">
              <w:rPr>
                <w:rFonts w:cs="Arial"/>
                <w:sz w:val="22"/>
                <w:szCs w:val="22"/>
              </w:rPr>
              <w:t>Σύνολο</w:t>
            </w:r>
          </w:p>
        </w:tc>
        <w:tc>
          <w:tcPr>
            <w:tcW w:w="2214" w:type="dxa"/>
          </w:tcPr>
          <w:p w:rsidR="00233A75" w:rsidRPr="00A10C36" w:rsidRDefault="00233A75" w:rsidP="007C26FF">
            <w:pPr>
              <w:rPr>
                <w:rFonts w:cs="Arial"/>
                <w:sz w:val="22"/>
                <w:szCs w:val="22"/>
              </w:rPr>
            </w:pPr>
          </w:p>
        </w:tc>
        <w:tc>
          <w:tcPr>
            <w:tcW w:w="1980" w:type="dxa"/>
          </w:tcPr>
          <w:p w:rsidR="00233A75" w:rsidRPr="00A10C36" w:rsidRDefault="00233A75" w:rsidP="007C26FF">
            <w:pPr>
              <w:rPr>
                <w:rFonts w:cs="Arial"/>
                <w:sz w:val="22"/>
                <w:szCs w:val="22"/>
              </w:rPr>
            </w:pPr>
          </w:p>
        </w:tc>
        <w:tc>
          <w:tcPr>
            <w:tcW w:w="2448" w:type="dxa"/>
          </w:tcPr>
          <w:p w:rsidR="00233A75" w:rsidRPr="00A10C36" w:rsidRDefault="00233A75" w:rsidP="007C26FF">
            <w:pPr>
              <w:rPr>
                <w:rFonts w:cs="Arial"/>
                <w:sz w:val="22"/>
                <w:szCs w:val="22"/>
              </w:rPr>
            </w:pPr>
          </w:p>
        </w:tc>
      </w:tr>
    </w:tbl>
    <w:p w:rsidR="00233A75" w:rsidRPr="00A10C36" w:rsidRDefault="00233A75" w:rsidP="007C26FF">
      <w:pPr>
        <w:rPr>
          <w:rFonts w:cs="Arial"/>
          <w:sz w:val="22"/>
          <w:szCs w:val="22"/>
        </w:rPr>
      </w:pPr>
      <w:r w:rsidRPr="00A10C36">
        <w:rPr>
          <w:rFonts w:cs="Arial"/>
          <w:sz w:val="22"/>
          <w:szCs w:val="22"/>
        </w:rPr>
        <w:t>(*) σε χιλιάδες ευρώ.</w:t>
      </w:r>
    </w:p>
    <w:p w:rsidR="00312EFF" w:rsidRPr="003526C7" w:rsidRDefault="00312EFF" w:rsidP="007C26FF">
      <w:pPr>
        <w:rPr>
          <w:rFonts w:cs="Arial"/>
          <w:szCs w:val="20"/>
          <w:lang w:val="el-GR"/>
        </w:rPr>
      </w:pPr>
    </w:p>
    <w:p w:rsidR="00233A75" w:rsidRPr="00A10C36" w:rsidRDefault="00233A75" w:rsidP="007C26FF">
      <w:pPr>
        <w:rPr>
          <w:rFonts w:cs="Arial"/>
          <w:szCs w:val="20"/>
          <w:lang w:val="el-GR"/>
        </w:rPr>
      </w:pPr>
      <w:r w:rsidRPr="00A10C36">
        <w:rPr>
          <w:rFonts w:cs="Arial"/>
          <w:szCs w:val="20"/>
          <w:lang w:val="el-GR"/>
        </w:rPr>
        <w:t>(</w:t>
      </w:r>
      <w:r w:rsidRPr="00A10C36">
        <w:rPr>
          <w:rFonts w:cs="Arial"/>
          <w:szCs w:val="20"/>
          <w:vertAlign w:val="superscript"/>
          <w:lang w:val="el-GR"/>
        </w:rPr>
        <w:t>1</w:t>
      </w:r>
      <w:r w:rsidRPr="00A10C36">
        <w:rPr>
          <w:rFonts w:cs="Arial"/>
          <w:szCs w:val="20"/>
          <w:lang w:val="el-GR"/>
        </w:rPr>
        <w:t>) Να προσδιοριστεί από τα κράτη μέλη σύμφωνα με τις ανάγκες τους.</w:t>
      </w:r>
    </w:p>
    <w:p w:rsidR="00233A75" w:rsidRPr="00A10C36" w:rsidRDefault="00233A75" w:rsidP="007C26FF">
      <w:pPr>
        <w:rPr>
          <w:rFonts w:cs="Arial"/>
          <w:szCs w:val="20"/>
          <w:lang w:val="el-GR"/>
        </w:rPr>
      </w:pPr>
      <w:r w:rsidRPr="00A10C36">
        <w:rPr>
          <w:rFonts w:cs="Arial"/>
          <w:szCs w:val="20"/>
          <w:lang w:val="el-GR"/>
        </w:rPr>
        <w:t>(</w:t>
      </w:r>
      <w:r w:rsidRPr="00A10C36">
        <w:rPr>
          <w:rFonts w:cs="Arial"/>
          <w:szCs w:val="20"/>
          <w:vertAlign w:val="superscript"/>
          <w:lang w:val="el-GR"/>
        </w:rPr>
        <w:t>2</w:t>
      </w:r>
      <w:r w:rsidRPr="00A10C36">
        <w:rPr>
          <w:rFonts w:cs="Arial"/>
          <w:szCs w:val="20"/>
          <w:lang w:val="el-GR"/>
        </w:rPr>
        <w:t>) Πρόεδρος («</w:t>
      </w:r>
      <w:r w:rsidRPr="00A10C36">
        <w:rPr>
          <w:rFonts w:cs="Arial"/>
          <w:szCs w:val="20"/>
        </w:rPr>
        <w:t>Chief</w:t>
      </w:r>
      <w:r w:rsidRPr="00A10C36">
        <w:rPr>
          <w:rFonts w:cs="Arial"/>
          <w:szCs w:val="20"/>
          <w:lang w:val="el-GR"/>
        </w:rPr>
        <w:t xml:space="preserve"> </w:t>
      </w:r>
      <w:r w:rsidRPr="00A10C36">
        <w:rPr>
          <w:rFonts w:cs="Arial"/>
          <w:szCs w:val="20"/>
        </w:rPr>
        <w:t>executive</w:t>
      </w:r>
      <w:r w:rsidRPr="00A10C36">
        <w:rPr>
          <w:rFonts w:cs="Arial"/>
          <w:szCs w:val="20"/>
          <w:lang w:val="el-GR"/>
        </w:rPr>
        <w:t>»), Γενικός Διευθυντής ή αντίστοιχη θέση.</w:t>
      </w:r>
    </w:p>
    <w:p w:rsidR="00233A75" w:rsidRPr="00A10C36" w:rsidRDefault="00233A75" w:rsidP="007C26FF">
      <w:pPr>
        <w:rPr>
          <w:rFonts w:cs="Arial"/>
          <w:szCs w:val="20"/>
          <w:lang w:val="el-GR"/>
        </w:rPr>
      </w:pPr>
      <w:r w:rsidRPr="00A10C36">
        <w:rPr>
          <w:rFonts w:cs="Arial"/>
          <w:szCs w:val="20"/>
          <w:lang w:val="el-GR"/>
        </w:rPr>
        <w:t>(</w:t>
      </w:r>
      <w:r w:rsidRPr="00A10C36">
        <w:rPr>
          <w:rFonts w:cs="Arial"/>
          <w:szCs w:val="20"/>
          <w:vertAlign w:val="superscript"/>
          <w:lang w:val="el-GR"/>
        </w:rPr>
        <w:t>3</w:t>
      </w:r>
      <w:r w:rsidRPr="00A10C36">
        <w:rPr>
          <w:rFonts w:cs="Arial"/>
          <w:szCs w:val="20"/>
          <w:lang w:val="el-GR"/>
        </w:rPr>
        <w:t>) 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 2).</w:t>
      </w:r>
    </w:p>
    <w:p w:rsidR="00233A75" w:rsidRPr="00A10C36" w:rsidRDefault="00233A75" w:rsidP="007C26FF">
      <w:pPr>
        <w:rPr>
          <w:rFonts w:cs="Arial"/>
          <w:sz w:val="22"/>
          <w:szCs w:val="22"/>
          <w:lang w:val="el-GR"/>
        </w:rPr>
      </w:pPr>
    </w:p>
    <w:p w:rsidR="00233A75" w:rsidRPr="00A10C36" w:rsidRDefault="00233A75" w:rsidP="007C26FF">
      <w:pPr>
        <w:rPr>
          <w:rFonts w:cs="Arial"/>
          <w:sz w:val="22"/>
          <w:szCs w:val="22"/>
          <w:lang w:val="el-GR"/>
        </w:rPr>
      </w:pPr>
      <w:r w:rsidRPr="00A10C36">
        <w:rPr>
          <w:rFonts w:cs="Arial"/>
          <w:sz w:val="22"/>
          <w:szCs w:val="22"/>
          <w:lang w:val="el-GR"/>
        </w:rPr>
        <w:t>Τα στοιχεία αυτά πρέπει να μεταφέρονται στον πίνακα Β(2) του παραρτ. Β.</w:t>
      </w:r>
    </w:p>
    <w:p w:rsidR="00233A75" w:rsidRPr="00A10C36" w:rsidRDefault="00233A75" w:rsidP="007C26FF">
      <w:pPr>
        <w:rPr>
          <w:rFonts w:cs="Arial"/>
          <w:b/>
          <w:sz w:val="22"/>
          <w:szCs w:val="22"/>
          <w:lang w:val="el-GR"/>
        </w:rPr>
      </w:pPr>
    </w:p>
    <w:p w:rsidR="00233A75" w:rsidRPr="00A10C36" w:rsidRDefault="00233A75" w:rsidP="007C26FF">
      <w:pPr>
        <w:spacing w:after="120"/>
        <w:rPr>
          <w:rFonts w:cs="Arial"/>
          <w:sz w:val="22"/>
          <w:szCs w:val="22"/>
          <w:lang w:val="el-GR"/>
        </w:rPr>
      </w:pPr>
      <w:r w:rsidRPr="00A10C36">
        <w:rPr>
          <w:rFonts w:cs="Arial"/>
          <w:b/>
          <w:sz w:val="22"/>
          <w:szCs w:val="22"/>
          <w:lang w:val="el-GR"/>
        </w:rPr>
        <w:t>Σημαντική σημείωση</w:t>
      </w:r>
      <w:r w:rsidRPr="00A10C36">
        <w:rPr>
          <w:rFonts w:cs="Arial"/>
          <w:sz w:val="22"/>
          <w:szCs w:val="22"/>
          <w:lang w:val="el-GR"/>
        </w:rPr>
        <w:t>: 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ανάντη ή κατάντη της αιτούσας επιχείρησης, εφόσον δεν περιλαμβάνονται ήδη βάσει ενοποίησης (</w:t>
      </w:r>
      <w:r w:rsidRPr="00A10C36">
        <w:rPr>
          <w:rFonts w:cs="Arial"/>
          <w:sz w:val="22"/>
          <w:szCs w:val="22"/>
          <w:vertAlign w:val="superscript"/>
          <w:lang w:val="el-GR"/>
        </w:rPr>
        <w:t>3</w:t>
      </w:r>
      <w:r w:rsidRPr="00A10C36">
        <w:rPr>
          <w:rFonts w:cs="Arial"/>
          <w:sz w:val="22"/>
          <w:szCs w:val="22"/>
          <w:lang w:val="el-GR"/>
        </w:rPr>
        <w:t>).</w:t>
      </w:r>
    </w:p>
    <w:p w:rsidR="00233A75" w:rsidRPr="00A10C36" w:rsidRDefault="00233A75" w:rsidP="007C26FF">
      <w:pPr>
        <w:spacing w:after="120"/>
        <w:rPr>
          <w:rFonts w:cs="Arial"/>
          <w:sz w:val="22"/>
          <w:szCs w:val="22"/>
          <w:lang w:val="el-GR"/>
        </w:rPr>
      </w:pPr>
      <w:r w:rsidRPr="00A10C36">
        <w:rPr>
          <w:rFonts w:cs="Arial"/>
          <w:sz w:val="22"/>
          <w:szCs w:val="22"/>
          <w:lang w:val="el-GR"/>
        </w:rPr>
        <w:t>Παρόμοιες συνεργαζόμενες επιχειρήσεις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 Α.</w:t>
      </w:r>
    </w:p>
    <w:p w:rsidR="009109EC" w:rsidRPr="006B3C68" w:rsidRDefault="009135DC" w:rsidP="006B3C68">
      <w:pPr>
        <w:pStyle w:val="1"/>
        <w:rPr>
          <w:rStyle w:val="a6"/>
          <w:b/>
          <w:bCs/>
        </w:rPr>
      </w:pPr>
      <w:bookmarkStart w:id="334" w:name="_Toc448220900"/>
      <w:bookmarkStart w:id="335" w:name="_Toc448220901"/>
      <w:bookmarkStart w:id="336" w:name="_Toc448220902"/>
      <w:bookmarkStart w:id="337" w:name="_Toc448220903"/>
      <w:bookmarkStart w:id="338" w:name="_Toc448220904"/>
      <w:bookmarkStart w:id="339" w:name="_Toc448220905"/>
      <w:bookmarkStart w:id="340" w:name="_Toc448220906"/>
      <w:bookmarkStart w:id="341" w:name="_Toc448220907"/>
      <w:bookmarkStart w:id="342" w:name="_Toc448220908"/>
      <w:bookmarkStart w:id="343" w:name="_Toc448220909"/>
      <w:bookmarkStart w:id="344" w:name="_Toc448220910"/>
      <w:bookmarkStart w:id="345" w:name="_Toc448220911"/>
      <w:bookmarkStart w:id="346" w:name="_Toc448220912"/>
      <w:bookmarkStart w:id="347" w:name="_Toc508873155"/>
      <w:bookmarkStart w:id="348" w:name="_Ref451173053"/>
      <w:bookmarkStart w:id="349" w:name="_Ref451174576"/>
      <w:bookmarkStart w:id="350" w:name="_Ref451347598"/>
      <w:bookmarkStart w:id="351" w:name="_Ref448834626"/>
      <w:bookmarkEnd w:id="334"/>
      <w:bookmarkEnd w:id="335"/>
      <w:bookmarkEnd w:id="336"/>
      <w:bookmarkEnd w:id="337"/>
      <w:bookmarkEnd w:id="338"/>
      <w:bookmarkEnd w:id="339"/>
      <w:bookmarkEnd w:id="340"/>
      <w:bookmarkEnd w:id="341"/>
      <w:bookmarkEnd w:id="342"/>
      <w:bookmarkEnd w:id="343"/>
      <w:bookmarkEnd w:id="344"/>
      <w:bookmarkEnd w:id="345"/>
      <w:bookmarkEnd w:id="346"/>
      <w:r>
        <w:rPr>
          <w:rStyle w:val="a6"/>
          <w:b/>
          <w:bCs/>
          <w:caps w:val="0"/>
        </w:rPr>
        <w:lastRenderedPageBreak/>
        <w:t xml:space="preserve">ΠΑΡΑΡΤΗΜΑ </w:t>
      </w:r>
      <w:r>
        <w:rPr>
          <w:rStyle w:val="a6"/>
          <w:b/>
          <w:bCs/>
          <w:caps w:val="0"/>
          <w:lang w:val="en-US"/>
        </w:rPr>
        <w:t>VII</w:t>
      </w:r>
      <w:r w:rsidRPr="006B3C68">
        <w:rPr>
          <w:rStyle w:val="a6"/>
          <w:b/>
          <w:bCs/>
          <w:caps w:val="0"/>
        </w:rPr>
        <w:t>: ΔΡΑΣΕΙΣ ΕΝΗΜΕΡΩΣΗΣ</w:t>
      </w:r>
      <w:bookmarkEnd w:id="347"/>
    </w:p>
    <w:p w:rsidR="002E41C5" w:rsidRPr="00EC6E1B" w:rsidRDefault="002E41C5" w:rsidP="009D2BCD">
      <w:pPr>
        <w:rPr>
          <w:rFonts w:cs="Arial"/>
          <w:sz w:val="22"/>
          <w:szCs w:val="22"/>
          <w:lang w:val="el-GR"/>
        </w:rPr>
      </w:pPr>
      <w:r w:rsidRPr="00EC6E1B">
        <w:rPr>
          <w:rFonts w:cs="Arial"/>
          <w:sz w:val="22"/>
          <w:szCs w:val="22"/>
          <w:lang w:val="el-GR"/>
        </w:rPr>
        <w:t>Για τα ενταγμένα στο Επιχειρησιακό Πρόγραμμα Ήπειρος 2014</w:t>
      </w:r>
      <w:r w:rsidRPr="00EC6E1B">
        <w:rPr>
          <w:rFonts w:cs="Arial"/>
          <w:sz w:val="22"/>
          <w:szCs w:val="22"/>
          <w:lang w:val="el-GR"/>
        </w:rPr>
        <w:softHyphen/>
      </w:r>
      <w:r w:rsidRPr="00B2578B">
        <w:rPr>
          <w:rFonts w:cs="Arial"/>
          <w:sz w:val="22"/>
          <w:szCs w:val="22"/>
        </w:rPr>
        <w:t> </w:t>
      </w:r>
      <w:r w:rsidRPr="00EC6E1B">
        <w:rPr>
          <w:rFonts w:cs="Arial"/>
          <w:sz w:val="22"/>
          <w:szCs w:val="22"/>
          <w:lang w:val="el-GR"/>
        </w:rPr>
        <w:t>–</w:t>
      </w:r>
      <w:r w:rsidRPr="00B2578B">
        <w:rPr>
          <w:rFonts w:cs="Arial"/>
          <w:sz w:val="22"/>
          <w:szCs w:val="22"/>
        </w:rPr>
        <w:t> </w:t>
      </w:r>
      <w:r w:rsidRPr="00EC6E1B">
        <w:rPr>
          <w:rFonts w:cs="Arial"/>
          <w:sz w:val="22"/>
          <w:szCs w:val="22"/>
          <w:lang w:val="el-GR"/>
        </w:rPr>
        <w:t xml:space="preserve">2020 έργα και για την εξασφάλιση της προβολής των δράσεων που συγχρηματοδοτούνται από τα Διαρθρωτικά Ταμεία, ισχύουν τα ακόλουθα: </w:t>
      </w:r>
    </w:p>
    <w:p w:rsidR="002E41C5" w:rsidRPr="00EC6E1B" w:rsidRDefault="002E41C5" w:rsidP="009D2BCD">
      <w:pPr>
        <w:rPr>
          <w:sz w:val="22"/>
          <w:szCs w:val="22"/>
          <w:lang w:val="el-GR"/>
        </w:rPr>
      </w:pPr>
      <w:r w:rsidRPr="00EC6E1B">
        <w:rPr>
          <w:sz w:val="22"/>
          <w:szCs w:val="22"/>
          <w:lang w:val="el-GR"/>
        </w:rPr>
        <w:t>Κατά την υλοποίηση αλλά και μετά την ολοκλήρωση του επενδυτικού, ο δικαιούχος είναι υπεύθυνος για την τοποθέτηση τουλάχιστον μίας αφίσας (ελάχιστου μεγέθους Α3) με πληροφορίες σχετικά με το έργο, συμπεριλαμβανόμενης της χρηματοδοτικής συνδρομής της Ένωσης, σε σημείο εύκολα ορατό από το κοινό, όπως η είσοδος σε ένα κτίριο.</w:t>
      </w:r>
    </w:p>
    <w:p w:rsidR="002E41C5" w:rsidRPr="00EC6E1B" w:rsidRDefault="002E41C5" w:rsidP="009D2BCD">
      <w:pPr>
        <w:rPr>
          <w:sz w:val="22"/>
          <w:szCs w:val="22"/>
          <w:lang w:val="el-GR"/>
        </w:rPr>
      </w:pPr>
      <w:r w:rsidRPr="00EC6E1B">
        <w:rPr>
          <w:sz w:val="22"/>
          <w:szCs w:val="22"/>
          <w:lang w:val="el-GR"/>
        </w:rPr>
        <w:t>Στο διαδικτυακό τόπο θα πρέπει να υπάρχουν στο κάτω μέρος της ιστοσελίδας:</w:t>
      </w:r>
    </w:p>
    <w:p w:rsidR="002E41C5" w:rsidRPr="00EC6E1B" w:rsidRDefault="002E41C5" w:rsidP="009D2BCD">
      <w:pPr>
        <w:rPr>
          <w:sz w:val="22"/>
          <w:szCs w:val="22"/>
          <w:lang w:val="el-GR"/>
        </w:rPr>
      </w:pPr>
      <w:r w:rsidRPr="00EC6E1B">
        <w:rPr>
          <w:sz w:val="22"/>
          <w:szCs w:val="22"/>
          <w:lang w:val="el-GR"/>
        </w:rPr>
        <w:t xml:space="preserve">Το έμβλημα της Ευρωπαϊκής Ένωσης και η αναφορά στην Ευρωπαϊκή Ένωση και το Ευρωπαϊκό Ταμείο Περιφερειακής Ανάπτυξης από το οποίο λαμβάνεται η χρηματοδότηση της πράξης, σύμφωνα με τα κάτωθι γραφιστικά πρότυπα. </w:t>
      </w:r>
    </w:p>
    <w:p w:rsidR="002E41C5" w:rsidRPr="00EC6E1B" w:rsidRDefault="002E41C5" w:rsidP="009D2BCD">
      <w:pPr>
        <w:rPr>
          <w:sz w:val="22"/>
          <w:szCs w:val="22"/>
          <w:lang w:val="el-GR"/>
        </w:rPr>
      </w:pPr>
      <w:r w:rsidRPr="00EC6E1B">
        <w:rPr>
          <w:sz w:val="22"/>
          <w:szCs w:val="22"/>
          <w:lang w:val="el-GR"/>
        </w:rPr>
        <w:t>Το σήμα του ΕΣΠΑ και το σήμα του Επιχειρησιακού Προγράμματος Ήπειρος 2014-2020 σύμφωνα με τα κάτωθι γραφιστικά πρότυπα.</w:t>
      </w:r>
    </w:p>
    <w:p w:rsidR="002E41C5" w:rsidRPr="00EC6E1B" w:rsidRDefault="002E41C5" w:rsidP="009D2BCD">
      <w:pPr>
        <w:rPr>
          <w:sz w:val="22"/>
          <w:szCs w:val="22"/>
          <w:lang w:val="el-GR"/>
        </w:rPr>
      </w:pPr>
      <w:r w:rsidRPr="00EC6E1B">
        <w:rPr>
          <w:sz w:val="22"/>
          <w:szCs w:val="22"/>
          <w:lang w:val="el-GR"/>
        </w:rPr>
        <w:t>στην ιστοσελίδα του δικαιούχου πρέπει να υπάρχει σύντομη περιγραφή της πράξης, ανάλογη προς το επίπεδο της στήριξης, που περιλαμβάνει τους στόχους και τα αποτελέσματά της και επισημαίνει τη χρηματοδοτική συνδρομή από την Ένωση»</w:t>
      </w:r>
    </w:p>
    <w:p w:rsidR="002E41C5" w:rsidRPr="00B63851" w:rsidRDefault="002E41C5" w:rsidP="00E002C4">
      <w:pPr>
        <w:rPr>
          <w:sz w:val="22"/>
          <w:szCs w:val="22"/>
          <w:lang w:val="el-GR"/>
        </w:rPr>
      </w:pPr>
      <w:r w:rsidRPr="00B63851">
        <w:rPr>
          <w:sz w:val="22"/>
          <w:szCs w:val="22"/>
          <w:lang w:val="el-GR"/>
        </w:rPr>
        <w:t xml:space="preserve">Περισσότερες πληροφορίες για τα γραφιστικά πρότυπα που πρέπει να χρησιμοποιούνται είναι ανηρτημένα στην ιστοσελίδα της ΕΥΔ </w:t>
      </w:r>
      <w:hyperlink r:id="rId41" w:history="1">
        <w:r w:rsidRPr="0081268B">
          <w:rPr>
            <w:rStyle w:val="-0"/>
            <w:sz w:val="22"/>
            <w:szCs w:val="22"/>
          </w:rPr>
          <w:t>http</w:t>
        </w:r>
        <w:r w:rsidRPr="00B63851">
          <w:rPr>
            <w:rStyle w:val="-0"/>
            <w:sz w:val="22"/>
            <w:szCs w:val="22"/>
            <w:lang w:val="el-GR"/>
          </w:rPr>
          <w:t>://</w:t>
        </w:r>
        <w:r w:rsidRPr="0081268B">
          <w:rPr>
            <w:rStyle w:val="-0"/>
            <w:sz w:val="22"/>
            <w:szCs w:val="22"/>
            <w:lang w:val="en-US"/>
          </w:rPr>
          <w:t>www</w:t>
        </w:r>
        <w:r w:rsidRPr="00B63851">
          <w:rPr>
            <w:rStyle w:val="-0"/>
            <w:sz w:val="22"/>
            <w:szCs w:val="22"/>
            <w:lang w:val="el-GR"/>
          </w:rPr>
          <w:t>.</w:t>
        </w:r>
        <w:r w:rsidRPr="0081268B">
          <w:rPr>
            <w:rStyle w:val="-0"/>
            <w:sz w:val="22"/>
            <w:szCs w:val="22"/>
          </w:rPr>
          <w:t>peproe</w:t>
        </w:r>
        <w:r w:rsidRPr="00B63851">
          <w:rPr>
            <w:rStyle w:val="-0"/>
            <w:sz w:val="22"/>
            <w:szCs w:val="22"/>
            <w:lang w:val="el-GR"/>
          </w:rPr>
          <w:t>.</w:t>
        </w:r>
        <w:r w:rsidRPr="0081268B">
          <w:rPr>
            <w:rStyle w:val="-0"/>
            <w:sz w:val="22"/>
            <w:szCs w:val="22"/>
          </w:rPr>
          <w:t>gr</w:t>
        </w:r>
        <w:r w:rsidRPr="00B63851">
          <w:rPr>
            <w:rStyle w:val="-0"/>
            <w:sz w:val="22"/>
            <w:szCs w:val="22"/>
            <w:lang w:val="el-GR"/>
          </w:rPr>
          <w:t>/</w:t>
        </w:r>
        <w:r w:rsidRPr="0081268B">
          <w:rPr>
            <w:rStyle w:val="-0"/>
            <w:sz w:val="22"/>
            <w:szCs w:val="22"/>
          </w:rPr>
          <w:t>beneficiary</w:t>
        </w:r>
        <w:r w:rsidRPr="00B63851">
          <w:rPr>
            <w:rStyle w:val="-0"/>
            <w:sz w:val="22"/>
            <w:szCs w:val="22"/>
            <w:lang w:val="el-GR"/>
          </w:rPr>
          <w:t>-</w:t>
        </w:r>
        <w:r w:rsidRPr="0081268B">
          <w:rPr>
            <w:rStyle w:val="-0"/>
            <w:sz w:val="22"/>
            <w:szCs w:val="22"/>
          </w:rPr>
          <w:t>support</w:t>
        </w:r>
        <w:r w:rsidRPr="00B63851">
          <w:rPr>
            <w:rStyle w:val="-0"/>
            <w:sz w:val="22"/>
            <w:szCs w:val="22"/>
            <w:lang w:val="el-GR"/>
          </w:rPr>
          <w:t>/</w:t>
        </w:r>
        <w:proofErr w:type="spellStart"/>
        <w:r w:rsidRPr="0081268B">
          <w:rPr>
            <w:rStyle w:val="-0"/>
            <w:sz w:val="22"/>
            <w:szCs w:val="22"/>
          </w:rPr>
          <w:t>ypoxreoseis</w:t>
        </w:r>
        <w:proofErr w:type="spellEnd"/>
        <w:r w:rsidRPr="00B63851">
          <w:rPr>
            <w:rStyle w:val="-0"/>
            <w:sz w:val="22"/>
            <w:szCs w:val="22"/>
            <w:lang w:val="el-GR"/>
          </w:rPr>
          <w:t>-</w:t>
        </w:r>
        <w:proofErr w:type="spellStart"/>
        <w:r w:rsidRPr="0081268B">
          <w:rPr>
            <w:rStyle w:val="-0"/>
            <w:sz w:val="22"/>
            <w:szCs w:val="22"/>
          </w:rPr>
          <w:t>dimosiotitas</w:t>
        </w:r>
        <w:proofErr w:type="spellEnd"/>
      </w:hyperlink>
      <w:r w:rsidRPr="00B63851">
        <w:rPr>
          <w:sz w:val="22"/>
          <w:szCs w:val="22"/>
          <w:lang w:val="el-GR"/>
        </w:rPr>
        <w:t xml:space="preserve"> στην καρτέλα Υποχρεώσεις Δημοσιότητας και οι απαραίτητες οδηγίες και λεπτομέρειες εφαρμογής περιλαμβάνονται στον Επικοινωνιακό Οδηγό του ΕΣΠΑ. </w:t>
      </w:r>
    </w:p>
    <w:p w:rsidR="002E41C5" w:rsidRPr="00B63851" w:rsidRDefault="002E41C5" w:rsidP="00E002C4">
      <w:pPr>
        <w:rPr>
          <w:sz w:val="22"/>
          <w:szCs w:val="22"/>
          <w:lang w:val="el-GR"/>
        </w:rPr>
      </w:pPr>
      <w:r w:rsidRPr="00B63851">
        <w:rPr>
          <w:sz w:val="22"/>
          <w:szCs w:val="22"/>
          <w:lang w:val="el-GR"/>
        </w:rPr>
        <w:t xml:space="preserve">Επισημαίνεται και ισχύει για κάθε μορφή επικοινωνίας και σε όλα τα είδη των πράξεων και δράσεων στο ΕΣΠΑ, ότι: </w:t>
      </w:r>
    </w:p>
    <w:p w:rsidR="002E41C5" w:rsidRPr="00B63851" w:rsidRDefault="002E41C5" w:rsidP="00E002C4">
      <w:pPr>
        <w:rPr>
          <w:sz w:val="22"/>
          <w:szCs w:val="22"/>
          <w:lang w:val="el-GR"/>
        </w:rPr>
      </w:pPr>
      <w:r w:rsidRPr="00B63851">
        <w:rPr>
          <w:sz w:val="22"/>
          <w:szCs w:val="22"/>
          <w:lang w:val="el-GR"/>
        </w:rPr>
        <w:t>Όλα τα μέτρα πληροφόρησης και επικοινωνίας που παρέχει ο δικαιούχος αναγνωρίζουν τη στήριξη της πράξης από τα Ταμεία, προβάλλοντας:</w:t>
      </w:r>
    </w:p>
    <w:p w:rsidR="002E41C5" w:rsidRPr="00B63851" w:rsidRDefault="002E41C5" w:rsidP="00E002C4">
      <w:pPr>
        <w:rPr>
          <w:sz w:val="22"/>
          <w:szCs w:val="22"/>
          <w:lang w:val="el-GR"/>
        </w:rPr>
      </w:pPr>
      <w:r w:rsidRPr="00B63851">
        <w:rPr>
          <w:sz w:val="22"/>
          <w:szCs w:val="22"/>
          <w:lang w:val="el-GR"/>
        </w:rPr>
        <w:t xml:space="preserve">το έμβλημα της Ένωσης, με αναφορά στην Ένωση, σύμφωνα με τα τεχνικά χαρακτηριστικά που καθορίζονται στο Εκτελεστικό Κανονισμό 821/2014 </w:t>
      </w:r>
    </w:p>
    <w:p w:rsidR="002E41C5" w:rsidRPr="00B63851" w:rsidRDefault="002E41C5" w:rsidP="00E002C4">
      <w:pPr>
        <w:rPr>
          <w:sz w:val="22"/>
          <w:szCs w:val="22"/>
          <w:lang w:val="el-GR"/>
        </w:rPr>
      </w:pPr>
      <w:r w:rsidRPr="00B63851">
        <w:rPr>
          <w:sz w:val="22"/>
          <w:szCs w:val="22"/>
          <w:lang w:val="el-GR"/>
        </w:rPr>
        <w:t>αναφορά στο Ταμείο ή στα Ταμεία που στηρίζουν την πράξη.</w:t>
      </w:r>
    </w:p>
    <w:p w:rsidR="002E41C5" w:rsidRPr="00B63851" w:rsidRDefault="002E41C5" w:rsidP="00E002C4">
      <w:pPr>
        <w:rPr>
          <w:sz w:val="22"/>
          <w:szCs w:val="22"/>
          <w:lang w:val="el-GR"/>
        </w:rPr>
      </w:pPr>
      <w:r w:rsidRPr="00B63851">
        <w:rPr>
          <w:sz w:val="22"/>
          <w:szCs w:val="22"/>
          <w:lang w:val="el-GR"/>
        </w:rPr>
        <w:t>Η μη εφαρμογή των μέτρων πληροφόρησης και επικοινωνίας όπως ορίζονται στον</w:t>
      </w:r>
      <w:r w:rsidR="00177C5F">
        <w:rPr>
          <w:sz w:val="22"/>
          <w:szCs w:val="22"/>
          <w:lang w:val="el-GR"/>
        </w:rPr>
        <w:t xml:space="preserve"> </w:t>
      </w:r>
      <w:r w:rsidRPr="00B63851">
        <w:rPr>
          <w:sz w:val="22"/>
          <w:szCs w:val="22"/>
          <w:lang w:val="el-GR"/>
        </w:rPr>
        <w:t>Κανονισμό 1303/2013 και στον Εκτελεστικό Κανονισμό 821/2014, μπορεί να επιφέρει κατ’ αποκοπή διόρθωση επί του συνόλου των δαπανών του έργου.</w:t>
      </w:r>
    </w:p>
    <w:p w:rsidR="002E41C5" w:rsidRPr="00B63851" w:rsidRDefault="002E41C5" w:rsidP="00E002C4">
      <w:pPr>
        <w:rPr>
          <w:sz w:val="22"/>
          <w:szCs w:val="22"/>
          <w:lang w:val="el-GR"/>
        </w:rPr>
      </w:pPr>
      <w:r w:rsidRPr="00B63851">
        <w:rPr>
          <w:sz w:val="22"/>
          <w:szCs w:val="22"/>
          <w:lang w:val="el-GR"/>
        </w:rPr>
        <w:t xml:space="preserve">Έχουν εκδοθεί και αναρτηθεί στην ιστοσελίδα της ΕΥΔ </w:t>
      </w:r>
      <w:hyperlink r:id="rId42" w:history="1">
        <w:r w:rsidRPr="00E06803">
          <w:rPr>
            <w:rStyle w:val="-0"/>
            <w:sz w:val="22"/>
            <w:szCs w:val="22"/>
            <w:lang w:val="en-US"/>
          </w:rPr>
          <w:t>www</w:t>
        </w:r>
        <w:r w:rsidRPr="00B63851">
          <w:rPr>
            <w:rStyle w:val="-0"/>
            <w:sz w:val="22"/>
            <w:szCs w:val="22"/>
            <w:lang w:val="el-GR"/>
          </w:rPr>
          <w:t>.</w:t>
        </w:r>
        <w:r w:rsidRPr="00E06803">
          <w:rPr>
            <w:rStyle w:val="-0"/>
            <w:sz w:val="22"/>
            <w:szCs w:val="22"/>
            <w:lang w:val="en-US"/>
          </w:rPr>
          <w:t>peproe</w:t>
        </w:r>
        <w:r w:rsidRPr="00B63851">
          <w:rPr>
            <w:rStyle w:val="-0"/>
            <w:sz w:val="22"/>
            <w:szCs w:val="22"/>
            <w:lang w:val="el-GR"/>
          </w:rPr>
          <w:t>.</w:t>
        </w:r>
        <w:r w:rsidRPr="00E06803">
          <w:rPr>
            <w:rStyle w:val="-0"/>
            <w:sz w:val="22"/>
            <w:szCs w:val="22"/>
            <w:lang w:val="en-US"/>
          </w:rPr>
          <w:t>gr</w:t>
        </w:r>
      </w:hyperlink>
      <w:r w:rsidRPr="00B63851">
        <w:rPr>
          <w:sz w:val="22"/>
          <w:szCs w:val="22"/>
          <w:lang w:val="el-GR"/>
        </w:rPr>
        <w:t xml:space="preserve"> η Περιφερειακή Στρατηγική Επικοινωνίας και ο Επικοινωνιακός Οδηγός ΕΣΠΑ στον οποίο περιλαμβάνονται οι απαραίτητες οδηγίες και υποδείγματα για κάθε ενέργεια δημοσιότητας.</w:t>
      </w:r>
    </w:p>
    <w:p w:rsidR="002E41C5" w:rsidRPr="00B63851" w:rsidRDefault="002E41C5" w:rsidP="00E002C4">
      <w:pPr>
        <w:rPr>
          <w:sz w:val="22"/>
          <w:szCs w:val="22"/>
          <w:lang w:val="el-GR"/>
        </w:rPr>
      </w:pPr>
      <w:r w:rsidRPr="00B63851">
        <w:rPr>
          <w:sz w:val="22"/>
          <w:szCs w:val="22"/>
          <w:lang w:val="el-GR"/>
        </w:rPr>
        <w:lastRenderedPageBreak/>
        <w:t>Στην περίπτωση που ο Δικαιούχος, αποφασίσει να λάβουν μέτρα πληροφόρησης και επικοινωνίας για την πράξη πέρα των προαναφερόμενων, τα μέτρα αυτά θα πρέπει να τηρούν τον</w:t>
      </w:r>
      <w:r w:rsidR="00177C5F">
        <w:rPr>
          <w:sz w:val="22"/>
          <w:szCs w:val="22"/>
          <w:lang w:val="el-GR"/>
        </w:rPr>
        <w:t xml:space="preserve"> </w:t>
      </w:r>
      <w:r w:rsidRPr="00B63851">
        <w:rPr>
          <w:sz w:val="22"/>
          <w:szCs w:val="22"/>
          <w:lang w:val="el-GR"/>
        </w:rPr>
        <w:t>Κανονισμό 1303/2013 και τον Εκτελεστικό Κανονισμό 821/2014 (Παρ. 3 Επικοινωνιακού Οδηγού).</w:t>
      </w:r>
    </w:p>
    <w:p w:rsidR="002E41C5" w:rsidRPr="00B63851" w:rsidRDefault="002E41C5" w:rsidP="00E002C4">
      <w:pPr>
        <w:rPr>
          <w:sz w:val="22"/>
          <w:szCs w:val="22"/>
          <w:lang w:val="el-GR"/>
        </w:rPr>
      </w:pPr>
      <w:r w:rsidRPr="00B63851">
        <w:rPr>
          <w:sz w:val="22"/>
          <w:szCs w:val="22"/>
          <w:lang w:val="el-GR"/>
        </w:rPr>
        <w:t>Σε περίπτωση που οποιοσδήποτε εμπλεκόμενος φορέας αποφασίσει να υλοποιήσει διαφημιστικές ή ενημερωτικές δράσεις σχετικές με συγχρηματοδοτούμενα έργα ή προγράμματα, ακόμα κι αν τις καλύπτει με δική του χρηματοδότηση, οφείλει να τηρήσει τις ίδιες υποχρεώσεις σε ότι αφορά τη σηματοδότηση και τις εκφωνήσεις των μηνυμάτων (Παρ. 3 Επικοινωνιακού Οδηγού).</w:t>
      </w:r>
    </w:p>
    <w:p w:rsidR="002E41C5" w:rsidRPr="00B63851" w:rsidRDefault="002E41C5" w:rsidP="00E002C4">
      <w:pPr>
        <w:rPr>
          <w:sz w:val="22"/>
          <w:szCs w:val="22"/>
          <w:lang w:val="el-GR"/>
        </w:rPr>
      </w:pPr>
      <w:r w:rsidRPr="00B63851">
        <w:rPr>
          <w:sz w:val="22"/>
          <w:szCs w:val="22"/>
          <w:lang w:val="el-GR"/>
        </w:rPr>
        <w:t>Σε όλα τα μέτρα πληροφόρησης και επικοινωνίας θα πρέπει να τηρείται η υποχρέωση για παροχή προσβάσιμης πληροφόρησης στα άτομα με αναπηρία (Παρ. 5 Επικοινωνιακού Οδηγού).</w:t>
      </w:r>
    </w:p>
    <w:p w:rsidR="002E41C5" w:rsidRPr="00EC6E1B" w:rsidRDefault="002E41C5" w:rsidP="00E002C4">
      <w:pPr>
        <w:rPr>
          <w:b/>
          <w:sz w:val="22"/>
          <w:szCs w:val="22"/>
          <w:u w:val="single"/>
          <w:lang w:val="el-GR"/>
        </w:rPr>
      </w:pPr>
      <w:r w:rsidRPr="00EC6E1B">
        <w:rPr>
          <w:b/>
          <w:sz w:val="22"/>
          <w:szCs w:val="22"/>
          <w:u w:val="single"/>
          <w:lang w:val="el-GR"/>
        </w:rPr>
        <w:t>Υποδείγματα</w:t>
      </w:r>
    </w:p>
    <w:p w:rsidR="002E41C5" w:rsidRPr="00EC6E1B" w:rsidRDefault="002E41C5" w:rsidP="00EC6E1B">
      <w:pPr>
        <w:tabs>
          <w:tab w:val="left" w:pos="5670"/>
        </w:tabs>
        <w:rPr>
          <w:b/>
          <w:sz w:val="22"/>
          <w:szCs w:val="22"/>
          <w:lang w:val="el-GR"/>
        </w:rPr>
      </w:pPr>
      <w:r w:rsidRPr="00EC6E1B">
        <w:rPr>
          <w:b/>
          <w:noProof/>
          <w:sz w:val="22"/>
          <w:szCs w:val="22"/>
          <w:lang w:val="el-GR" w:eastAsia="el-GR"/>
        </w:rPr>
        <mc:AlternateContent>
          <mc:Choice Requires="wpg">
            <w:drawing>
              <wp:anchor distT="0" distB="0" distL="114300" distR="114300" simplePos="0" relativeHeight="251704832" behindDoc="0" locked="0" layoutInCell="1" allowOverlap="1" wp14:anchorId="69736ECF" wp14:editId="0C6EED52">
                <wp:simplePos x="0" y="0"/>
                <wp:positionH relativeFrom="column">
                  <wp:posOffset>40951</wp:posOffset>
                </wp:positionH>
                <wp:positionV relativeFrom="paragraph">
                  <wp:posOffset>238841</wp:posOffset>
                </wp:positionV>
                <wp:extent cx="3011170" cy="4361815"/>
                <wp:effectExtent l="0" t="0" r="0" b="635"/>
                <wp:wrapNone/>
                <wp:docPr id="115" name="Ομάδα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170" cy="4361815"/>
                          <a:chOff x="1584" y="5042"/>
                          <a:chExt cx="4742" cy="6869"/>
                        </a:xfrm>
                      </wpg:grpSpPr>
                      <pic:pic xmlns:pic="http://schemas.openxmlformats.org/drawingml/2006/picture">
                        <pic:nvPicPr>
                          <pic:cNvPr id="116" name="Picture 294" descr="generic_poster_ETP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84" y="5207"/>
                            <a:ext cx="4742" cy="6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117"/>
                        <wps:cNvSpPr txBox="1">
                          <a:spLocks noChangeArrowheads="1"/>
                        </wps:cNvSpPr>
                        <wps:spPr bwMode="auto">
                          <a:xfrm>
                            <a:off x="1785" y="6390"/>
                            <a:ext cx="4153" cy="1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5F" w:rsidRDefault="003D78E1" w:rsidP="002E41C5">
                              <w:r>
                                <w:rPr>
                                  <w:rFonts w:cs="Arial"/>
                                  <w:sz w:val="28"/>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192.55pt;height:43.55pt" fillcolor="#369" stroked="f">
                                    <v:fill r:id="rId44" o:title=""/>
                                    <v:stroke r:id="rId44" o:title=""/>
                                    <v:shadow on="t" color="#b2b2b2" opacity="52429f" offset="3pt"/>
                                    <v:textpath style="font-family:&quot;Times New Roman&quot;;v-text-kern:t" trim="t" fitpath="t" string="Ηλεκτρονικό επιχειρείν &#10;               (e-business)&#10;"/>
                                  </v:shape>
                                </w:pict>
                              </w:r>
                            </w:p>
                          </w:txbxContent>
                        </wps:txbx>
                        <wps:bodyPr rot="0" vert="horz" wrap="none" lIns="91440" tIns="45720" rIns="91440" bIns="45720" anchor="t" anchorCtr="0" upright="1">
                          <a:spAutoFit/>
                        </wps:bodyPr>
                      </wps:wsp>
                      <pic:pic xmlns:pic="http://schemas.openxmlformats.org/drawingml/2006/picture">
                        <pic:nvPicPr>
                          <pic:cNvPr id="118" name="Picture 118" descr="ΕΠ"/>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593" y="5042"/>
                            <a:ext cx="466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4" descr="F:\ΒΕΝΗ\power point colour 1 - Αντιγραφή.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645" y="7680"/>
                            <a:ext cx="951"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120"/>
                        <wps:cNvSpPr txBox="1">
                          <a:spLocks noChangeArrowheads="1"/>
                        </wps:cNvSpPr>
                        <wps:spPr bwMode="auto">
                          <a:xfrm>
                            <a:off x="2596" y="7680"/>
                            <a:ext cx="3497" cy="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5F" w:rsidRDefault="00177C5F" w:rsidP="002E41C5">
                              <w:pPr>
                                <w:rPr>
                                  <w:sz w:val="16"/>
                                  <w:szCs w:val="16"/>
                                </w:rPr>
                              </w:pPr>
                            </w:p>
                            <w:p w:rsidR="00177C5F" w:rsidRDefault="00177C5F" w:rsidP="002E41C5">
                              <w:pPr>
                                <w:rPr>
                                  <w:sz w:val="16"/>
                                  <w:szCs w:val="16"/>
                                </w:rPr>
                              </w:pPr>
                              <w:proofErr w:type="spellStart"/>
                              <w:r w:rsidRPr="000024CD">
                                <w:rPr>
                                  <w:sz w:val="16"/>
                                  <w:szCs w:val="16"/>
                                </w:rPr>
                                <w:t>Τίτλος</w:t>
                              </w:r>
                              <w:proofErr w:type="spellEnd"/>
                              <w:r>
                                <w:rPr>
                                  <w:sz w:val="16"/>
                                  <w:szCs w:val="16"/>
                                </w:rPr>
                                <w:t>:</w:t>
                              </w:r>
                            </w:p>
                            <w:p w:rsidR="00177C5F" w:rsidRPr="00FA6957" w:rsidRDefault="00177C5F" w:rsidP="002E41C5">
                              <w:pPr>
                                <w:rPr>
                                  <w:sz w:val="28"/>
                                  <w:szCs w:val="28"/>
                                </w:rPr>
                              </w:pPr>
                            </w:p>
                            <w:p w:rsidR="00177C5F" w:rsidRDefault="00177C5F" w:rsidP="002E41C5">
                              <w:pPr>
                                <w:rPr>
                                  <w:sz w:val="16"/>
                                  <w:szCs w:val="16"/>
                                </w:rPr>
                              </w:pPr>
                              <w:proofErr w:type="spellStart"/>
                              <w:r w:rsidRPr="000024CD">
                                <w:rPr>
                                  <w:sz w:val="16"/>
                                  <w:szCs w:val="16"/>
                                </w:rPr>
                                <w:t>Ετ</w:t>
                              </w:r>
                              <w:proofErr w:type="spellEnd"/>
                              <w:r w:rsidRPr="000024CD">
                                <w:rPr>
                                  <w:sz w:val="16"/>
                                  <w:szCs w:val="16"/>
                                </w:rPr>
                                <w:t>αιρεία</w:t>
                              </w:r>
                              <w:r>
                                <w:rPr>
                                  <w:sz w:val="16"/>
                                  <w:szCs w:val="16"/>
                                </w:rPr>
                                <w:t>:</w:t>
                              </w:r>
                            </w:p>
                            <w:p w:rsidR="00177C5F" w:rsidRPr="00FA6957" w:rsidRDefault="00177C5F" w:rsidP="002E41C5">
                              <w:pPr>
                                <w:rPr>
                                  <w:sz w:val="28"/>
                                  <w:szCs w:val="28"/>
                                </w:rPr>
                              </w:pPr>
                            </w:p>
                            <w:p w:rsidR="00177C5F" w:rsidRDefault="00177C5F" w:rsidP="002E41C5">
                              <w:proofErr w:type="spellStart"/>
                              <w:r w:rsidRPr="000024CD">
                                <w:rPr>
                                  <w:sz w:val="16"/>
                                  <w:szCs w:val="16"/>
                                </w:rPr>
                                <w:t>Προϋ</w:t>
                              </w:r>
                              <w:proofErr w:type="spellEnd"/>
                              <w:r w:rsidRPr="000024CD">
                                <w:rPr>
                                  <w:sz w:val="16"/>
                                  <w:szCs w:val="16"/>
                                </w:rPr>
                                <w:t>πολογισμός</w:t>
                              </w:r>
                              <w:r>
                                <w:rPr>
                                  <w:sz w:val="16"/>
                                  <w:szCs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115" o:spid="_x0000_s1026" style="position:absolute;left:0;text-align:left;margin-left:3.2pt;margin-top:18.8pt;width:237.1pt;height:343.45pt;z-index:251704832" coordorigin="1584,5042" coordsize="4742,6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GWs8TPa&#10;MAAA2jAAABUAAABkcnMvbWVkaWEvaW1hZ2UzLmpwZWf/2P/gABBKRklGAAEBAQDcANwAAP/bAEMA&#10;AgEBAgEBAgICAgICAgIDBQMDAwMDBgQEAwUHBgcHBwYHBwgJCwkICAoIBwcKDQoKCwwMDAwHCQ4P&#10;DQwOCwwMDP/bAEMBAgICAwMDBgMDBgwIBwgMDAwMDAwMDAwMDAwMDAwMDAwMDAwMDAwMDAwMDAwM&#10;DAwMDAwMDAwMDAwMDAwMDAwMDP/AABEIAa8A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">
                <v:shape id="Picture 294" o:spid="_x0000_s1027" type="#_x0000_t75" alt="generic_poster_ETPA" style="position:absolute;left:1584;top:5207;width:4742;height:6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3I0nDAAAA3AAAAA8AAABkcnMvZG93bnJldi54bWxET9tqwkAQfRf6D8sU+qYbhYqkrlIiQqFQ&#10;qfEDht0xSc3OptmpRr++Wyj4NodzneV68K06Ux+bwAamkwwUsQ2u4crAodyOF6CiIDtsA5OBK0VY&#10;rx5GS8xduPAnnfdSqRTCMUcDtUiXax1tTR7jJHTEiTuG3qMk2Ffa9XhJ4b7Vsyyba48Np4YaOypq&#10;sqf9jzfwbI9fmw8pit3t/Xord6c4+xZrzNPj8PoCSmiQu/jf/ebS/Okc/p5JF+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cjScMAAADcAAAADwAAAAAAAAAAAAAAAACf&#10;AgAAZHJzL2Rvd25yZXYueG1sUEsFBgAAAAAEAAQA9wAAAI8DAAAAAA==&#10;">
                  <v:imagedata r:id="rId47" o:title="generic_poster_ETPA"/>
                </v:shape>
                <v:shapetype id="_x0000_t202" coordsize="21600,21600" o:spt="202" path="m,l,21600r21600,l21600,xe">
                  <v:stroke joinstyle="miter"/>
                  <v:path gradientshapeok="t" o:connecttype="rect"/>
                </v:shapetype>
                <v:shape id="Text Box 117" o:spid="_x0000_s1028" type="#_x0000_t202" style="position:absolute;left:1785;top:6390;width:4153;height:1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9sIA&#10;AADcAAAADwAAAGRycy9kb3ducmV2LnhtbERP22oCMRB9F/yHMIW+adYW1K4bRVoKSkFQ+wFjMnuh&#10;m8k2Sd3175tCwbc5nOsUm8G24ko+NI4VzKYZCGLtTMOVgs/z+2QJIkRkg61jUnCjAJv1eFRgblzP&#10;R7qeYiVSCIccFdQxdrmUQddkMUxdR5y40nmLMUFfSeOxT+G2lU9ZNpcWG04NNXb0WpP+Ov1YBW+N&#10;v3xr97ybLz5e9OEYyn5/kEo9PgzbFYhIQ7yL/907k+bPFvD3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M32wgAAANwAAAAPAAAAAAAAAAAAAAAAAJgCAABkcnMvZG93&#10;bnJldi54bWxQSwUGAAAAAAQABAD1AAAAhwMAAAAA&#10;" stroked="f">
                  <v:textbox style="mso-fit-shape-to-text:t">
                    <w:txbxContent>
                      <w:p w:rsidR="00177C5F" w:rsidRDefault="00672510" w:rsidP="002E41C5">
                        <w:r>
                          <w:rPr>
                            <w:rFonts w:cs="Arial"/>
                            <w:sz w:val="28"/>
                            <w:szCs w:val="36"/>
                          </w:rPr>
                          <w:pict>
                            <v:shape id="_x0000_i1028" type="#_x0000_t136" style="width:192.55pt;height:43.55pt" fillcolor="#369" stroked="f">
                              <v:fill r:id="rId48" o:title=""/>
                              <v:stroke r:id="rId48" o:title=""/>
                              <v:shadow on="t" color="#b2b2b2" opacity="52429f" offset="3pt"/>
                              <v:textpath style="font-family:&quot;Times New Roman&quot;;v-text-kern:t" trim="t" fitpath="t" string="Ηλεκτρονικό επιχειρείν &#10;               (e-business)&#10;"/>
                            </v:shape>
                          </w:pict>
                        </w:r>
                      </w:p>
                    </w:txbxContent>
                  </v:textbox>
                </v:shape>
                <v:shape id="Picture 118" o:spid="_x0000_s1029" type="#_x0000_t75" alt="ΕΠ" style="position:absolute;left:1593;top:5042;width:4665;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j5jGAAAA3AAAAA8AAABkcnMvZG93bnJldi54bWxEj09rwkAQxe+FfodlCl6KbmJBS+oqRRDU&#10;g+Cf4nXIjkna7GzIrjF++85B8DbDe/Peb2aL3tWqozZUng2kowQUce5txYWB03E1/AQVIrLF2jMZ&#10;uFOAxfz1ZYaZ9TfeU3eIhZIQDhkaKGNsMq1DXpLDMPINsWgX3zqMsraFti3eJNzVepwkE+2wYmko&#10;saFlSfnf4eoMXH53m3z6vt3sflZ1ck0/bOfP1pjBW//9BSpSH5/mx/XaCn4qtPKMTK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tiPmMYAAADcAAAADwAAAAAAAAAAAAAA&#10;AACfAgAAZHJzL2Rvd25yZXYueG1sUEsFBgAAAAAEAAQA9wAAAJIDAAAAAA==&#10;">
                  <v:imagedata r:id="rId49" o:title="ΕΠ"/>
                </v:shape>
                <v:shape id="Picture 4" o:spid="_x0000_s1030" type="#_x0000_t75" style="position:absolute;left:1645;top:7680;width:951;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Lj87FAAAA3AAAAA8AAABkcnMvZG93bnJldi54bWxET01rwkAQvQv+h2UKvRSz0UNpY1apiYFa&#10;D1L14HHITpPU7GzIbjX++26h4G0e73PS5WBacaHeNZYVTKMYBHFpdcOVguOhmLyAcB5ZY2uZFNzI&#10;wXIxHqWYaHvlT7rsfSVCCLsEFdTed4mUrqzJoItsRxy4L9sb9AH2ldQ9XkO4aeUsjp+lwYZDQ40d&#10;ZTWV5/2PUTDsvmVWbNb56mN9mBXb/Kk7rUipx4fhbQ7C0+Dv4n/3uw7zp6/w90y4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y4/OxQAAANwAAAAPAAAAAAAAAAAAAAAA&#10;AJ8CAABkcnMvZG93bnJldi54bWxQSwUGAAAAAAQABAD3AAAAkQMAAAAA&#10;">
                  <v:imagedata r:id="rId50" o:title="power point colour 1 - Αντιγραφή"/>
                </v:shape>
                <v:shape id="Text Box 120" o:spid="_x0000_s1031" type="#_x0000_t202" style="position:absolute;left:2596;top:7680;width:3497;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177C5F" w:rsidRDefault="00177C5F" w:rsidP="002E41C5">
                        <w:pPr>
                          <w:rPr>
                            <w:sz w:val="16"/>
                            <w:szCs w:val="16"/>
                          </w:rPr>
                        </w:pPr>
                      </w:p>
                      <w:p w:rsidR="00177C5F" w:rsidRDefault="00177C5F" w:rsidP="002E41C5">
                        <w:pPr>
                          <w:rPr>
                            <w:sz w:val="16"/>
                            <w:szCs w:val="16"/>
                          </w:rPr>
                        </w:pPr>
                        <w:proofErr w:type="spellStart"/>
                        <w:r w:rsidRPr="000024CD">
                          <w:rPr>
                            <w:sz w:val="16"/>
                            <w:szCs w:val="16"/>
                          </w:rPr>
                          <w:t>Τίτλος</w:t>
                        </w:r>
                        <w:proofErr w:type="spellEnd"/>
                        <w:r>
                          <w:rPr>
                            <w:sz w:val="16"/>
                            <w:szCs w:val="16"/>
                          </w:rPr>
                          <w:t>:</w:t>
                        </w:r>
                      </w:p>
                      <w:p w:rsidR="00177C5F" w:rsidRPr="00FA6957" w:rsidRDefault="00177C5F" w:rsidP="002E41C5">
                        <w:pPr>
                          <w:rPr>
                            <w:sz w:val="28"/>
                            <w:szCs w:val="28"/>
                          </w:rPr>
                        </w:pPr>
                      </w:p>
                      <w:p w:rsidR="00177C5F" w:rsidRDefault="00177C5F" w:rsidP="002E41C5">
                        <w:pPr>
                          <w:rPr>
                            <w:sz w:val="16"/>
                            <w:szCs w:val="16"/>
                          </w:rPr>
                        </w:pPr>
                        <w:proofErr w:type="spellStart"/>
                        <w:r w:rsidRPr="000024CD">
                          <w:rPr>
                            <w:sz w:val="16"/>
                            <w:szCs w:val="16"/>
                          </w:rPr>
                          <w:t>Ετ</w:t>
                        </w:r>
                        <w:proofErr w:type="spellEnd"/>
                        <w:r w:rsidRPr="000024CD">
                          <w:rPr>
                            <w:sz w:val="16"/>
                            <w:szCs w:val="16"/>
                          </w:rPr>
                          <w:t>αιρεία</w:t>
                        </w:r>
                        <w:r>
                          <w:rPr>
                            <w:sz w:val="16"/>
                            <w:szCs w:val="16"/>
                          </w:rPr>
                          <w:t>:</w:t>
                        </w:r>
                      </w:p>
                      <w:p w:rsidR="00177C5F" w:rsidRPr="00FA6957" w:rsidRDefault="00177C5F" w:rsidP="002E41C5">
                        <w:pPr>
                          <w:rPr>
                            <w:sz w:val="28"/>
                            <w:szCs w:val="28"/>
                          </w:rPr>
                        </w:pPr>
                      </w:p>
                      <w:p w:rsidR="00177C5F" w:rsidRDefault="00177C5F" w:rsidP="002E41C5">
                        <w:proofErr w:type="spellStart"/>
                        <w:r w:rsidRPr="000024CD">
                          <w:rPr>
                            <w:sz w:val="16"/>
                            <w:szCs w:val="16"/>
                          </w:rPr>
                          <w:t>Προϋ</w:t>
                        </w:r>
                        <w:proofErr w:type="spellEnd"/>
                        <w:r w:rsidRPr="000024CD">
                          <w:rPr>
                            <w:sz w:val="16"/>
                            <w:szCs w:val="16"/>
                          </w:rPr>
                          <w:t>πολογισμός</w:t>
                        </w:r>
                        <w:r>
                          <w:rPr>
                            <w:sz w:val="16"/>
                            <w:szCs w:val="16"/>
                          </w:rPr>
                          <w:t>:</w:t>
                        </w:r>
                      </w:p>
                    </w:txbxContent>
                  </v:textbox>
                </v:shape>
              </v:group>
            </w:pict>
          </mc:Fallback>
        </mc:AlternateContent>
      </w:r>
      <w:r w:rsidRPr="00EC6E1B">
        <w:rPr>
          <w:b/>
          <w:sz w:val="22"/>
          <w:szCs w:val="22"/>
          <w:lang w:val="el-GR"/>
        </w:rPr>
        <w:t>Αφίσα</w:t>
      </w:r>
      <w:r w:rsidRPr="00B63851">
        <w:rPr>
          <w:sz w:val="22"/>
          <w:szCs w:val="22"/>
          <w:lang w:val="el-GR"/>
        </w:rPr>
        <w:tab/>
      </w:r>
      <w:r w:rsidR="00EC6E1B" w:rsidRPr="002C7B97">
        <w:rPr>
          <w:b/>
          <w:sz w:val="22"/>
          <w:szCs w:val="22"/>
          <w:lang w:val="el-GR"/>
        </w:rPr>
        <w:tab/>
      </w:r>
      <w:r w:rsidRPr="00EC6E1B">
        <w:rPr>
          <w:b/>
          <w:sz w:val="22"/>
          <w:szCs w:val="22"/>
          <w:lang w:val="el-GR"/>
        </w:rPr>
        <w:t>Ιστοσελίδα (περιγραφής πράξης)</w:t>
      </w:r>
    </w:p>
    <w:p w:rsidR="002E41C5" w:rsidRPr="00B63851" w:rsidRDefault="002E41C5" w:rsidP="00E002C4">
      <w:pPr>
        <w:rPr>
          <w:sz w:val="22"/>
          <w:szCs w:val="22"/>
          <w:u w:val="single"/>
          <w:lang w:val="el-GR"/>
        </w:rPr>
      </w:pPr>
      <w:r>
        <w:rPr>
          <w:noProof/>
          <w:lang w:val="el-GR" w:eastAsia="el-GR"/>
        </w:rPr>
        <mc:AlternateContent>
          <mc:Choice Requires="wpg">
            <w:drawing>
              <wp:anchor distT="0" distB="0" distL="114300" distR="114300" simplePos="0" relativeHeight="251706880" behindDoc="1" locked="0" layoutInCell="1" allowOverlap="1" wp14:anchorId="16930868" wp14:editId="21B6384D">
                <wp:simplePos x="0" y="0"/>
                <wp:positionH relativeFrom="column">
                  <wp:posOffset>3312795</wp:posOffset>
                </wp:positionH>
                <wp:positionV relativeFrom="paragraph">
                  <wp:posOffset>85090</wp:posOffset>
                </wp:positionV>
                <wp:extent cx="2592070" cy="3895090"/>
                <wp:effectExtent l="0" t="0" r="0" b="4445"/>
                <wp:wrapNone/>
                <wp:docPr id="79" name="Ομάδα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070" cy="3895090"/>
                          <a:chOff x="6748" y="3924"/>
                          <a:chExt cx="4082" cy="6134"/>
                        </a:xfrm>
                      </wpg:grpSpPr>
                      <pic:pic xmlns:pic="http://schemas.openxmlformats.org/drawingml/2006/picture">
                        <pic:nvPicPr>
                          <pic:cNvPr id="80" name="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748" y="3924"/>
                            <a:ext cx="4082" cy="6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 descr="C:\Users\nikobalt\Desktop\ΕΠ.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678" y="3942"/>
                            <a:ext cx="243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297" descr="C:\PROJECTS\NEW PERIOD site\Odigos Dimosiotitas 2014-2020\banner_etp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174" y="9408"/>
                            <a:ext cx="3133" cy="607"/>
                          </a:xfrm>
                          <a:prstGeom prst="rect">
                            <a:avLst/>
                          </a:prstGeom>
                          <a:noFill/>
                          <a:ln w="9525">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Ομάδα 79" o:spid="_x0000_s1026" style="position:absolute;margin-left:260.85pt;margin-top:6.7pt;width:204.1pt;height:306.7pt;z-index:-251609600" coordorigin="6748,3924" coordsize="4082,61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">
                <v:shape id="table" o:spid="_x0000_s1027" type="#_x0000_t75" style="position:absolute;left:6748;top:3924;width:4082;height:6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icLAAAAA2wAAAA8AAABkcnMvZG93bnJldi54bWxET89rwjAUvg/8H8IbeJvpnAxXjaKDgeLJ&#10;KrLjo3k2xealJpmt/705CDt+fL/ny9424kY+1I4VvI8yEMSl0zVXCo6Hn7cpiBCRNTaOScGdAiwX&#10;g5c55tp1vKdbESuRQjjkqMDE2OZShtKQxTByLXHizs5bjAn6SmqPXQq3jRxn2ae0WHNqMNjSt6Hy&#10;UvxZBRvT7j6u/aWY8HbCv37ffa1PK6WGr/1qBiJSH//FT/dGK5im9elL+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qJwsAAAADbAAAADwAAAAAAAAAAAAAAAACfAgAA&#10;ZHJzL2Rvd25yZXYueG1sUEsFBgAAAAAEAAQA9wAAAIwDAAAAAA==&#10;">
                  <v:imagedata r:id="rId56" o:title=""/>
                </v:shape>
                <v:shape id="Picture 1" o:spid="_x0000_s1028" type="#_x0000_t75" style="position:absolute;left:7678;top:3942;width:2438;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I1/EAAAA2wAAAA8AAABkcnMvZG93bnJldi54bWxEj0Frg0AUhO+B/IflFXoJyWqQICarlECg&#10;vVRqeunt4b6oxH0r7prY/vpuoZDjMDPfMIdiNr240eg6ywriTQSCuLa640bB5/m0TkE4j6yxt0wK&#10;vslBkS8XB8y0vfMH3SrfiABhl6GC1vshk9LVLRl0GzsQB+9iR4M+yLGResR7gJtebqNoJw12HBZa&#10;HOjYUn2tJqNgir9W5Xl+K2VCP4br0pzek61Sz0/zyx6Ep9k/wv/tV60gjeHvS/g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oI1/EAAAA2wAAAA8AAAAAAAAAAAAAAAAA&#10;nwIAAGRycy9kb3ducmV2LnhtbFBLBQYAAAAABAAEAPcAAACQAwAAAAA=&#10;">
                  <v:imagedata r:id="rId57" o:title="ΕΠ"/>
                </v:shape>
                <v:shape id="Picture 297" o:spid="_x0000_s1029" type="#_x0000_t75" style="position:absolute;left:7174;top:9408;width:3133;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QN/HDAAAA2wAAAA8AAABkcnMvZG93bnJldi54bWxEj0GLwjAUhO/C/ofwFrxpuh6kdI0iLsJ6&#10;2INV8fpo3rbV5qUksVZ/vREEj8PMfMPMFr1pREfO15YVfI0TEMSF1TWXCva79SgF4QOyxsYyKbiR&#10;h8X8YzDDTNsrb6nLQykihH2GCqoQ2kxKX1Rk0I9tSxy9f+sMhihdKbXDa4SbRk6SZCoN1hwXKmxp&#10;VVFxzi9Gwd854dPhfrI/m7VLO3O5bdpjrtTws19+gwjUh3f41f7VCtIJ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A38cMAAADbAAAADwAAAAAAAAAAAAAAAACf&#10;AgAAZHJzL2Rvd25yZXYueG1sUEsFBgAAAAAEAAQA9wAAAI8DAAAAAA==&#10;" stroked="t" strokecolor="#4f81bd">
                  <v:imagedata r:id="rId58" o:title="banner_etpa"/>
                </v:shape>
              </v:group>
            </w:pict>
          </mc:Fallback>
        </mc:AlternateContent>
      </w: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3E6730" w:rsidP="00E002C4">
      <w:pPr>
        <w:rPr>
          <w:sz w:val="22"/>
          <w:szCs w:val="22"/>
          <w:u w:val="single"/>
          <w:lang w:val="el-GR"/>
        </w:rPr>
      </w:pPr>
      <w:r>
        <w:rPr>
          <w:noProof/>
          <w:sz w:val="22"/>
          <w:szCs w:val="22"/>
          <w:u w:val="single"/>
          <w:lang w:val="el-GR" w:eastAsia="el-GR"/>
        </w:rPr>
        <w:drawing>
          <wp:anchor distT="0" distB="0" distL="114300" distR="114300" simplePos="0" relativeHeight="251702784" behindDoc="0" locked="0" layoutInCell="1" allowOverlap="1" wp14:anchorId="669AB67D" wp14:editId="5857D56A">
            <wp:simplePos x="0" y="0"/>
            <wp:positionH relativeFrom="column">
              <wp:posOffset>8426450</wp:posOffset>
            </wp:positionH>
            <wp:positionV relativeFrom="paragraph">
              <wp:posOffset>241300</wp:posOffset>
            </wp:positionV>
            <wp:extent cx="2072005" cy="941070"/>
            <wp:effectExtent l="317818" t="120332" r="131762" b="55563"/>
            <wp:wrapNone/>
            <wp:docPr id="78" name="Εικόνα 78" descr="F:\ΒΕΝΗ\Logo Epirus 2014-2020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ΒΕΝΗ\Logo Epirus 2014-2020 tran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4002884">
                      <a:off x="0" y="0"/>
                      <a:ext cx="2072005"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B63851" w:rsidRDefault="002E41C5" w:rsidP="00E002C4">
      <w:pPr>
        <w:rPr>
          <w:sz w:val="22"/>
          <w:szCs w:val="22"/>
          <w:lang w:val="el-GR"/>
        </w:rPr>
      </w:pPr>
    </w:p>
    <w:p w:rsidR="002E41C5" w:rsidRPr="00EC6E1B" w:rsidRDefault="002E41C5" w:rsidP="00E002C4">
      <w:pPr>
        <w:rPr>
          <w:b/>
          <w:sz w:val="22"/>
          <w:szCs w:val="22"/>
          <w:lang w:val="el-GR"/>
        </w:rPr>
      </w:pPr>
      <w:r w:rsidRPr="00EC6E1B">
        <w:rPr>
          <w:b/>
          <w:sz w:val="22"/>
          <w:szCs w:val="22"/>
          <w:lang w:val="el-GR"/>
        </w:rPr>
        <w:t>Ιστοσελίδα</w:t>
      </w:r>
    </w:p>
    <w:p w:rsidR="002E41C5" w:rsidRPr="00B63851" w:rsidRDefault="002E41C5" w:rsidP="00E002C4">
      <w:pPr>
        <w:rPr>
          <w:sz w:val="22"/>
          <w:szCs w:val="22"/>
          <w:lang w:val="el-GR"/>
        </w:rPr>
      </w:pPr>
      <w:r w:rsidRPr="00B63851">
        <w:rPr>
          <w:sz w:val="22"/>
          <w:szCs w:val="22"/>
          <w:lang w:val="el-GR"/>
        </w:rPr>
        <w:t>Στο κάτω μέρος της ιστοσελίδας πρέπει να εμφανίζεται το κάτωθι:</w:t>
      </w:r>
    </w:p>
    <w:p w:rsidR="002E41C5" w:rsidRPr="00B63851" w:rsidRDefault="002E41C5" w:rsidP="00E002C4">
      <w:pPr>
        <w:rPr>
          <w:sz w:val="16"/>
          <w:szCs w:val="16"/>
          <w:lang w:val="el-GR"/>
        </w:rPr>
      </w:pPr>
      <w:r>
        <w:rPr>
          <w:noProof/>
          <w:lang w:val="el-GR" w:eastAsia="el-GR"/>
        </w:rPr>
        <mc:AlternateContent>
          <mc:Choice Requires="wpg">
            <w:drawing>
              <wp:anchor distT="0" distB="0" distL="114300" distR="114300" simplePos="0" relativeHeight="251705856" behindDoc="0" locked="0" layoutInCell="1" allowOverlap="1" wp14:anchorId="3CA334F3" wp14:editId="5C332844">
                <wp:simplePos x="0" y="0"/>
                <wp:positionH relativeFrom="column">
                  <wp:posOffset>-2432</wp:posOffset>
                </wp:positionH>
                <wp:positionV relativeFrom="paragraph">
                  <wp:posOffset>121461</wp:posOffset>
                </wp:positionV>
                <wp:extent cx="5928360" cy="695960"/>
                <wp:effectExtent l="0" t="0" r="0" b="8890"/>
                <wp:wrapNone/>
                <wp:docPr id="70" name="Ομάδα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695960"/>
                          <a:chOff x="1524" y="11804"/>
                          <a:chExt cx="9336" cy="1096"/>
                        </a:xfrm>
                      </wpg:grpSpPr>
                      <wps:wsp>
                        <wps:cNvPr id="71" name="Πλαίσιο κειμένου 7"/>
                        <wps:cNvSpPr txBox="1">
                          <a:spLocks noChangeArrowheads="1"/>
                        </wps:cNvSpPr>
                        <wps:spPr bwMode="auto">
                          <a:xfrm>
                            <a:off x="1524" y="12510"/>
                            <a:ext cx="9336" cy="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77C5F" w:rsidRPr="00B63851" w:rsidRDefault="00177C5F" w:rsidP="002E41C5">
                              <w:pPr>
                                <w:jc w:val="center"/>
                                <w:rPr>
                                  <w:b/>
                                  <w:sz w:val="16"/>
                                  <w:szCs w:val="16"/>
                                  <w:lang w:val="el-GR"/>
                                </w:rPr>
                              </w:pPr>
                              <w:r w:rsidRPr="00B63851">
                                <w:rPr>
                                  <w:b/>
                                  <w:sz w:val="16"/>
                                  <w:szCs w:val="16"/>
                                  <w:lang w:val="el-GR"/>
                                </w:rPr>
                                <w:t>Με τη συγχρηματοδότηση της Ελλάδας και της Ευρωπαϊκής Ένωσης</w:t>
                              </w:r>
                            </w:p>
                          </w:txbxContent>
                        </wps:txbx>
                        <wps:bodyPr rot="0" vert="horz" wrap="square" lIns="91440" tIns="45720" rIns="91440" bIns="45720" anchor="t" anchorCtr="0" upright="1">
                          <a:noAutofit/>
                        </wps:bodyPr>
                      </wps:wsp>
                      <wpg:grpSp>
                        <wpg:cNvPr id="72" name="Group 123"/>
                        <wpg:cNvGrpSpPr>
                          <a:grpSpLocks/>
                        </wpg:cNvGrpSpPr>
                        <wpg:grpSpPr bwMode="auto">
                          <a:xfrm>
                            <a:off x="1593" y="11804"/>
                            <a:ext cx="9237" cy="889"/>
                            <a:chOff x="1593" y="11804"/>
                            <a:chExt cx="9237" cy="889"/>
                          </a:xfrm>
                        </wpg:grpSpPr>
                        <pic:pic xmlns:pic="http://schemas.openxmlformats.org/drawingml/2006/picture">
                          <pic:nvPicPr>
                            <pic:cNvPr id="73" name="Εικόνα 3" descr="C:\PROJECTS\ΕΣΠΑ_site\graphics\EU flag\EU_rgb.jp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593" y="11831"/>
                              <a:ext cx="942"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Εικόνα 4" descr="C:\PROJECTS\NEW PERIOD site\new ESPA logo\ESPA1420_logo_rgb.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768" y="11805"/>
                              <a:ext cx="1062"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Εικόνα 5" descr="C:\Users\nikobalt\Documents\Shared_Unit\ΕΣΠΑ 2014-2020\ΔΗΜΟΣΙΟΤΗΤΑ\Πρότυπα\ΕΠ Ήπειρος\Logo Epirus 2014-2020 1.jp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295" y="11823"/>
                              <a:ext cx="150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127"/>
                          <wps:cNvSpPr txBox="1">
                            <a:spLocks noChangeArrowheads="1"/>
                          </wps:cNvSpPr>
                          <wps:spPr bwMode="auto">
                            <a:xfrm>
                              <a:off x="2430" y="11804"/>
                              <a:ext cx="1683"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C5F" w:rsidRPr="00B63851" w:rsidRDefault="00177C5F" w:rsidP="002E41C5">
                                <w:pPr>
                                  <w:tabs>
                                    <w:tab w:val="left" w:pos="0"/>
                                    <w:tab w:val="right" w:pos="8953"/>
                                  </w:tabs>
                                  <w:rPr>
                                    <w:rFonts w:cs="TimesNewRoman"/>
                                    <w:b/>
                                    <w:sz w:val="14"/>
                                    <w:szCs w:val="14"/>
                                    <w:lang w:val="el-GR"/>
                                  </w:rPr>
                                </w:pPr>
                                <w:r w:rsidRPr="00B63851">
                                  <w:rPr>
                                    <w:rFonts w:cs="TimesNewRoman"/>
                                    <w:b/>
                                    <w:sz w:val="14"/>
                                    <w:szCs w:val="14"/>
                                    <w:lang w:val="el-GR"/>
                                  </w:rPr>
                                  <w:t>Ευρωπαϊκή Ένωση</w:t>
                                </w:r>
                              </w:p>
                              <w:p w:rsidR="00177C5F" w:rsidRPr="00B63851" w:rsidRDefault="00177C5F" w:rsidP="002E41C5">
                                <w:pPr>
                                  <w:tabs>
                                    <w:tab w:val="left" w:pos="0"/>
                                    <w:tab w:val="right" w:pos="8953"/>
                                  </w:tabs>
                                  <w:rPr>
                                    <w:rFonts w:cs="TimesNewRoman"/>
                                    <w:sz w:val="12"/>
                                    <w:szCs w:val="12"/>
                                    <w:lang w:val="el-GR"/>
                                  </w:rPr>
                                </w:pPr>
                                <w:r w:rsidRPr="00B63851">
                                  <w:rPr>
                                    <w:rFonts w:cs="TimesNewRoman"/>
                                    <w:sz w:val="12"/>
                                    <w:szCs w:val="12"/>
                                    <w:lang w:val="el-GR"/>
                                  </w:rPr>
                                  <w:t>Ευρωπαϊκό Ταμείο</w:t>
                                </w:r>
                              </w:p>
                              <w:p w:rsidR="00177C5F" w:rsidRPr="006352F3" w:rsidRDefault="00177C5F" w:rsidP="002E41C5">
                                <w:pPr>
                                  <w:tabs>
                                    <w:tab w:val="left" w:pos="0"/>
                                    <w:tab w:val="right" w:pos="8953"/>
                                  </w:tabs>
                                  <w:rPr>
                                    <w:rFonts w:cs="TimesNewRoman"/>
                                    <w:sz w:val="12"/>
                                    <w:szCs w:val="12"/>
                                    <w:lang w:val="el-GR"/>
                                  </w:rPr>
                                </w:pPr>
                                <w:r w:rsidRPr="00B63851">
                                  <w:rPr>
                                    <w:rFonts w:cs="TimesNewRoman"/>
                                    <w:sz w:val="12"/>
                                    <w:szCs w:val="12"/>
                                    <w:lang w:val="el-GR"/>
                                  </w:rPr>
                                  <w:t>Περιφερειακής Ανάπτυξης</w:t>
                                </w:r>
                                <w:r>
                                  <w:rPr>
                                    <w:rFonts w:cs="TimesNewRoman"/>
                                    <w:sz w:val="12"/>
                                    <w:szCs w:val="12"/>
                                    <w:lang w:val="el-GR"/>
                                  </w:rPr>
                                  <w:t xml:space="preserve"> </w:t>
                                </w:r>
                                <w:r w:rsidRPr="006352F3">
                                  <w:rPr>
                                    <w:rFonts w:cs="TimesNewRoman"/>
                                    <w:sz w:val="12"/>
                                    <w:szCs w:val="12"/>
                                    <w:lang w:val="el-GR"/>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Ομάδα 70" o:spid="_x0000_s1032" style="position:absolute;left:0;text-align:left;margin-left:-.2pt;margin-top:9.55pt;width:466.8pt;height:54.8pt;z-index:251705856" coordorigin="1524,11804" coordsize="9336,1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C9q96tCCwAAAgsAAAVAAAAZHJzL21lZGlhL2ltYWdlMy5qcGVn/9j/4AAQ&#10;SkZJRgABAQEA3ADcAAD/2wBDAAIBAQIBAQICAgICAgICAwUDAwMDAwYEBAMFBwYHBwcGBwcICQsJ&#10;CAgKCAcHCg0KCgsMDAwMBwkODw0MDgsMDAz/2wBDAQICAgMDAwYDAwYMCAcIDAwMDAwMDAwMDAwM&#10;DAwMDAwMDAwMDAwMDAwMDAwMDAwMDAwMDAwMDAwMDAwMDAwMDAz/wAARCABpAO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">
                <v:shape id="Πλαίσιο κειμένου 7" o:spid="_x0000_s1033" type="#_x0000_t202" style="position:absolute;left:1524;top:12510;width:933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5gsIA&#10;AADbAAAADwAAAGRycy9kb3ducmV2LnhtbESPQWvCQBSE74X+h+UVequbFKkSs0opFHoSTDTnR/aZ&#10;DWbfht2tRn99Vyh4HGbmG6bcTHYQZ/Khd6wgn2UgiFune+4U7OvvtyWIEJE1Do5JwZUCbNbPTyUW&#10;2l14R+cqdiJBOBSowMQ4FlKG1pDFMHMjcfKOzluMSfpOao+XBLeDfM+yD2mx57RgcKQvQ+2p+rUK&#10;ms7emkM+eqPtMOft7VrvXa/U68v0uQIRaYqP8H/7RytY5H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LmCwgAAANsAAAAPAAAAAAAAAAAAAAAAAJgCAABkcnMvZG93&#10;bnJldi54bWxQSwUGAAAAAAQABAD1AAAAhwMAAAAA&#10;" stroked="f" strokeweight=".5pt">
                  <v:textbox>
                    <w:txbxContent>
                      <w:p w:rsidR="00177C5F" w:rsidRPr="00B63851" w:rsidRDefault="00177C5F" w:rsidP="002E41C5">
                        <w:pPr>
                          <w:jc w:val="center"/>
                          <w:rPr>
                            <w:b/>
                            <w:sz w:val="16"/>
                            <w:szCs w:val="16"/>
                            <w:lang w:val="el-GR"/>
                          </w:rPr>
                        </w:pPr>
                        <w:r w:rsidRPr="00B63851">
                          <w:rPr>
                            <w:b/>
                            <w:sz w:val="16"/>
                            <w:szCs w:val="16"/>
                            <w:lang w:val="el-GR"/>
                          </w:rPr>
                          <w:t>Με τη συγχρηματοδότηση της Ελλάδας και της Ευρωπαϊκής Ένωσης</w:t>
                        </w:r>
                      </w:p>
                    </w:txbxContent>
                  </v:textbox>
                </v:shape>
                <v:group id="Group 123" o:spid="_x0000_s1034" style="position:absolute;left:1593;top:11804;width:9237;height:889" coordorigin="1593,11804" coordsize="9237,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Εικόνα 3" o:spid="_x0000_s1035" type="#_x0000_t75" style="position:absolute;left:1593;top:11831;width:942;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bG8DEAAAA2wAAAA8AAABkcnMvZG93bnJldi54bWxEj8FqwzAQRO+F/IPYQm+N3BTS4FgOIaW0&#10;h1waG0Jui7WxTKSVsdTY+fsqUOhxmJk3TLGZnBVXGkLnWcHLPANB3Hjdcaugrj6eVyBCRNZoPZOC&#10;GwXYlLOHAnPtR/6m6yG2IkE45KjAxNjnUobGkMMw9z1x8s5+cBiTHFqpBxwT3Fm5yLKldNhxWjDY&#10;085Qczn8OAXH0/titJVu7b4+fZo6G29Lu1Xq6XHarkFEmuJ/+K/9pRW8vcL9S/oBsv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bG8DEAAAA2wAAAA8AAAAAAAAAAAAAAAAA&#10;nwIAAGRycy9kb3ducmV2LnhtbFBLBQYAAAAABAAEAPcAAACQAwAAAAA=&#10;">
                    <v:imagedata r:id="rId63" o:title="EU_rgb"/>
                    <v:path arrowok="t"/>
                  </v:shape>
                  <v:shape id="Εικόνα 4" o:spid="_x0000_s1036" type="#_x0000_t75" style="position:absolute;left:9768;top:11805;width:1062;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P/zDDAAAA2wAAAA8AAABkcnMvZG93bnJldi54bWxEj91qwkAUhO8LvsNyBO/qJjVUia4ihYAX&#10;VqjmAQ7ZYxLMng3ZNT9v7xYKvRxm5htmdxhNI3rqXG1ZQbyMQBAXVtdcKshv2fsGhPPIGhvLpGAi&#10;B4f97G2HqbYD/1B/9aUIEHYpKqi8b1MpXVGRQbe0LXHw7rYz6IPsSqk7HALcNPIjij6lwZrDQoUt&#10;fVVUPK5Po+DRrKb4e8z9Oj5fyk3m+kue3JVazMfjFoSn0f+H/9onrWCdwO+X8AP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MMMAAADbAAAADwAAAAAAAAAAAAAAAACf&#10;AgAAZHJzL2Rvd25yZXYueG1sUEsFBgAAAAAEAAQA9wAAAI8DAAAAAA==&#10;">
                    <v:imagedata r:id="rId64" o:title="ESPA1420_logo_rgb"/>
                    <v:path arrowok="t"/>
                  </v:shape>
                  <v:shape id="Εικόνα 5" o:spid="_x0000_s1037" type="#_x0000_t75" style="position:absolute;left:5295;top:11823;width:1500;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lPFAAAA2wAAAA8AAABkcnMvZG93bnJldi54bWxEj0FrwkAUhO+F/oflFXopulFolegqolg8&#10;SMFY9fqafU2C2bchuzGpv94VhB6HmfmGmc47U4oL1a6wrGDQj0AQp1YXnCn43q97YxDOI2ssLZOC&#10;P3Iwnz0/TTHWtuUdXRKfiQBhF6OC3PsqltKlORl0fVsRB+/X1gZ9kHUmdY1tgJtSDqPoQxosOCzk&#10;WNEyp/ScNEaBP16H21PbrMzXYfSZbfZvzU9CSr2+dIsJCE+d/w8/2hutYPQO9y/h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TxQAAANsAAAAPAAAAAAAAAAAAAAAA&#10;AJ8CAABkcnMvZG93bnJldi54bWxQSwUGAAAAAAQABAD3AAAAkQMAAAAA&#10;">
                    <v:imagedata r:id="rId65" o:title="Logo Epirus 2014-2020 1"/>
                    <v:path arrowok="t"/>
                  </v:shape>
                  <v:shape id="Text Box 127" o:spid="_x0000_s1038" type="#_x0000_t202" style="position:absolute;left:2430;top:11804;width:1683;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177C5F" w:rsidRPr="00B63851" w:rsidRDefault="00177C5F" w:rsidP="002E41C5">
                          <w:pPr>
                            <w:tabs>
                              <w:tab w:val="left" w:pos="0"/>
                              <w:tab w:val="right" w:pos="8953"/>
                            </w:tabs>
                            <w:rPr>
                              <w:rFonts w:cs="TimesNewRoman"/>
                              <w:b/>
                              <w:sz w:val="14"/>
                              <w:szCs w:val="14"/>
                              <w:lang w:val="el-GR"/>
                            </w:rPr>
                          </w:pPr>
                          <w:r w:rsidRPr="00B63851">
                            <w:rPr>
                              <w:rFonts w:cs="TimesNewRoman"/>
                              <w:b/>
                              <w:sz w:val="14"/>
                              <w:szCs w:val="14"/>
                              <w:lang w:val="el-GR"/>
                            </w:rPr>
                            <w:t>Ευρωπαϊκή Ένωση</w:t>
                          </w:r>
                        </w:p>
                        <w:p w:rsidR="00177C5F" w:rsidRPr="00B63851" w:rsidRDefault="00177C5F" w:rsidP="002E41C5">
                          <w:pPr>
                            <w:tabs>
                              <w:tab w:val="left" w:pos="0"/>
                              <w:tab w:val="right" w:pos="8953"/>
                            </w:tabs>
                            <w:rPr>
                              <w:rFonts w:cs="TimesNewRoman"/>
                              <w:sz w:val="12"/>
                              <w:szCs w:val="12"/>
                              <w:lang w:val="el-GR"/>
                            </w:rPr>
                          </w:pPr>
                          <w:r w:rsidRPr="00B63851">
                            <w:rPr>
                              <w:rFonts w:cs="TimesNewRoman"/>
                              <w:sz w:val="12"/>
                              <w:szCs w:val="12"/>
                              <w:lang w:val="el-GR"/>
                            </w:rPr>
                            <w:t>Ευρωπαϊκό Ταμείο</w:t>
                          </w:r>
                        </w:p>
                        <w:p w:rsidR="00177C5F" w:rsidRPr="006352F3" w:rsidRDefault="00177C5F" w:rsidP="002E41C5">
                          <w:pPr>
                            <w:tabs>
                              <w:tab w:val="left" w:pos="0"/>
                              <w:tab w:val="right" w:pos="8953"/>
                            </w:tabs>
                            <w:rPr>
                              <w:rFonts w:cs="TimesNewRoman"/>
                              <w:sz w:val="12"/>
                              <w:szCs w:val="12"/>
                              <w:lang w:val="el-GR"/>
                            </w:rPr>
                          </w:pPr>
                          <w:r w:rsidRPr="00B63851">
                            <w:rPr>
                              <w:rFonts w:cs="TimesNewRoman"/>
                              <w:sz w:val="12"/>
                              <w:szCs w:val="12"/>
                              <w:lang w:val="el-GR"/>
                            </w:rPr>
                            <w:t>Περιφερειακής Ανάπτυξης</w:t>
                          </w:r>
                          <w:r>
                            <w:rPr>
                              <w:rFonts w:cs="TimesNewRoman"/>
                              <w:sz w:val="12"/>
                              <w:szCs w:val="12"/>
                              <w:lang w:val="el-GR"/>
                            </w:rPr>
                            <w:t xml:space="preserve"> </w:t>
                          </w:r>
                          <w:r w:rsidRPr="006352F3">
                            <w:rPr>
                              <w:rFonts w:cs="TimesNewRoman"/>
                              <w:sz w:val="12"/>
                              <w:szCs w:val="12"/>
                              <w:lang w:val="el-GR"/>
                            </w:rPr>
                            <w:t xml:space="preserve"> </w:t>
                          </w:r>
                        </w:p>
                      </w:txbxContent>
                    </v:textbox>
                  </v:shape>
                </v:group>
              </v:group>
            </w:pict>
          </mc:Fallback>
        </mc:AlternateContent>
      </w:r>
    </w:p>
    <w:p w:rsidR="002E41C5" w:rsidRPr="00B63851" w:rsidRDefault="002E41C5" w:rsidP="00E002C4">
      <w:pPr>
        <w:rPr>
          <w:sz w:val="22"/>
          <w:szCs w:val="22"/>
          <w:u w:val="single"/>
          <w:lang w:val="el-GR"/>
        </w:rPr>
      </w:pPr>
    </w:p>
    <w:p w:rsidR="002E41C5" w:rsidRPr="00B63851" w:rsidRDefault="002E41C5" w:rsidP="00E002C4">
      <w:pPr>
        <w:rPr>
          <w:sz w:val="22"/>
          <w:szCs w:val="22"/>
          <w:u w:val="single"/>
          <w:lang w:val="el-GR"/>
        </w:rPr>
      </w:pPr>
    </w:p>
    <w:p w:rsidR="002E41C5" w:rsidRPr="00EC6E1B" w:rsidRDefault="002E41C5" w:rsidP="00E002C4">
      <w:pPr>
        <w:rPr>
          <w:b/>
          <w:sz w:val="22"/>
          <w:szCs w:val="22"/>
          <w:u w:val="single"/>
          <w:lang w:val="el-GR"/>
        </w:rPr>
      </w:pPr>
      <w:r w:rsidRPr="00EC6E1B">
        <w:rPr>
          <w:b/>
          <w:sz w:val="22"/>
          <w:szCs w:val="22"/>
          <w:u w:val="single"/>
          <w:lang w:val="el-GR"/>
        </w:rPr>
        <w:t>Γραφιστικά Πρότυπα</w:t>
      </w:r>
    </w:p>
    <w:p w:rsidR="002E41C5" w:rsidRPr="00B63851" w:rsidRDefault="003E6730" w:rsidP="00E002C4">
      <w:pPr>
        <w:rPr>
          <w:lang w:val="el-GR"/>
        </w:rPr>
      </w:pPr>
      <w:r>
        <w:rPr>
          <w:noProof/>
          <w:u w:val="single"/>
          <w:lang w:val="el-GR" w:eastAsia="el-GR"/>
        </w:rPr>
        <w:lastRenderedPageBreak/>
        <w:drawing>
          <wp:anchor distT="0" distB="0" distL="114300" distR="114300" simplePos="0" relativeHeight="251703808" behindDoc="0" locked="0" layoutInCell="1" allowOverlap="1" wp14:anchorId="319C9850" wp14:editId="5F8C0635">
            <wp:simplePos x="0" y="0"/>
            <wp:positionH relativeFrom="column">
              <wp:posOffset>8816340</wp:posOffset>
            </wp:positionH>
            <wp:positionV relativeFrom="paragraph">
              <wp:posOffset>797560</wp:posOffset>
            </wp:positionV>
            <wp:extent cx="1628140" cy="857250"/>
            <wp:effectExtent l="271145" t="109855" r="262255" b="109855"/>
            <wp:wrapNone/>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Εικόνα"/>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4192933">
                      <a:off x="0" y="0"/>
                      <a:ext cx="162814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1C5" w:rsidRPr="00B63851">
        <w:rPr>
          <w:lang w:val="el-GR"/>
        </w:rPr>
        <w:t>Το έμβλημα της Ευρωπαϊκής Ένωσης</w:t>
      </w:r>
    </w:p>
    <w:p w:rsidR="002E41C5" w:rsidRPr="00B63851" w:rsidRDefault="002E41C5" w:rsidP="00E002C4">
      <w:pPr>
        <w:rPr>
          <w:rFonts w:cs="MgHelveticaUCPol"/>
          <w:sz w:val="22"/>
          <w:szCs w:val="22"/>
          <w:lang w:val="el-GR"/>
        </w:rPr>
      </w:pPr>
      <w:r w:rsidRPr="00B63851">
        <w:rPr>
          <w:rFonts w:cs="MgHelveticaUCPol"/>
          <w:sz w:val="22"/>
          <w:szCs w:val="22"/>
          <w:lang w:val="el-GR"/>
        </w:rPr>
        <w:t>Το έμβλημα έχει τη μορφή μπλε ορθογώνιας σημαίας με βάση μιάμιση φορά μεγαλύτερη από το ύψος της. Δώδεκα χρυσά αστέρια, που είναι διατεταγμένα σε ίσες αποστάσεις μεταξύ τους, σχηματίζουν ένα νοητό κύκλο, το κέντρο του οποίου συμπίπτει με το σημείο τομής των διαγωνίων του ορθογωνίου. Η ακτίνα του κύκλου είναι ίση με το ένα τρίτο του ύψους. Κάθε αστέρι έχει πέντε κορυφές, οι οποίες διατάσσονται στην περιφέρεια ενός νοητού κύκλου, του οποίου η ακτίνα ισούται με το 1/18 του ύψους του ορθογωνίου. Όλα τα αστέρια έχουν κατακόρυφη διάταξη, δηλαδή με μία κορυφή προς τα πάνω και δύο κορυφές στηριζόμενες σε νοητή γραμμή κάθετη προς τον ιστό της σημαίας. Ο κύκλος είναι διατεταγμένος έτσι ώστε τα αστέρια να καταλαμβάνουν τη θέση των ακέραιων ωρών στην όψη ρολογιού. Ο αριθμός των αστεριών δεν μεταβάλλεται.</w:t>
      </w:r>
    </w:p>
    <w:p w:rsidR="002E41C5" w:rsidRPr="00B63851" w:rsidRDefault="002E41C5" w:rsidP="00E002C4">
      <w:pPr>
        <w:rPr>
          <w:rFonts w:cs="MgHelveticaUCPol"/>
          <w:sz w:val="22"/>
          <w:szCs w:val="22"/>
          <w:lang w:val="el-GR"/>
        </w:rPr>
      </w:pPr>
      <w:r>
        <w:rPr>
          <w:noProof/>
          <w:lang w:val="el-GR" w:eastAsia="el-GR"/>
        </w:rPr>
        <w:drawing>
          <wp:anchor distT="0" distB="0" distL="114300" distR="114300" simplePos="0" relativeHeight="251685376" behindDoc="1" locked="0" layoutInCell="1" allowOverlap="1" wp14:anchorId="19D71498" wp14:editId="6B3DCFED">
            <wp:simplePos x="0" y="0"/>
            <wp:positionH relativeFrom="column">
              <wp:posOffset>4445</wp:posOffset>
            </wp:positionH>
            <wp:positionV relativeFrom="paragraph">
              <wp:posOffset>-1084580</wp:posOffset>
            </wp:positionV>
            <wp:extent cx="1699895" cy="1176655"/>
            <wp:effectExtent l="0" t="0" r="0" b="4445"/>
            <wp:wrapTight wrapText="bothSides">
              <wp:wrapPolygon edited="0">
                <wp:start x="0" y="0"/>
                <wp:lineTo x="0" y="21332"/>
                <wp:lineTo x="21301" y="21332"/>
                <wp:lineTo x="21301" y="0"/>
                <wp:lineTo x="0" y="0"/>
              </wp:wrapPolygon>
            </wp:wrapTight>
            <wp:docPr id="68" name="Εικόνα 68" descr="em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mbl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989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851">
        <w:rPr>
          <w:rFonts w:cs="MgHelveticaUCPol"/>
          <w:sz w:val="22"/>
          <w:szCs w:val="22"/>
          <w:lang w:val="el-GR"/>
        </w:rPr>
        <w:t xml:space="preserve">Το έμβλημα της Ένωσης απεικονίζεται στους διαδικτυακούς τόπους έγχρωμο. </w:t>
      </w:r>
    </w:p>
    <w:p w:rsidR="002E41C5" w:rsidRPr="00B63851" w:rsidRDefault="002E41C5" w:rsidP="00E002C4">
      <w:pPr>
        <w:rPr>
          <w:rFonts w:cs="MgHelveticaUCPol"/>
          <w:sz w:val="22"/>
          <w:szCs w:val="22"/>
          <w:lang w:val="el-GR"/>
        </w:rPr>
      </w:pPr>
      <w:r w:rsidRPr="00B63851">
        <w:rPr>
          <w:rFonts w:cs="MgHelveticaUCPol"/>
          <w:sz w:val="22"/>
          <w:szCs w:val="22"/>
          <w:lang w:val="el-GR"/>
        </w:rPr>
        <w:t>Το έμβλημα της Ένωσης είναι πάντα ευδιάκριτο και βρίσκεται σε προβεβλημένη θέση. Η θέση και το μέγεθός του είναι ανάλογη της κλίμακας του υλικού ή του εγγράφου που χρησιμοποιείται.</w:t>
      </w:r>
    </w:p>
    <w:p w:rsidR="002E41C5" w:rsidRPr="00B63851" w:rsidRDefault="002E41C5" w:rsidP="00E002C4">
      <w:pPr>
        <w:rPr>
          <w:rFonts w:cs="MgHelveticaUCPol"/>
          <w:sz w:val="22"/>
          <w:szCs w:val="22"/>
          <w:lang w:val="el-GR"/>
        </w:rPr>
      </w:pPr>
      <w:r w:rsidRPr="00B63851">
        <w:rPr>
          <w:rFonts w:cs="TimesNewRoman"/>
          <w:sz w:val="22"/>
          <w:szCs w:val="22"/>
          <w:u w:val="single"/>
          <w:lang w:val="el-GR"/>
        </w:rPr>
        <w:t>Αναπαραγωγή σε τετραχρωμία</w:t>
      </w:r>
      <w:r w:rsidRPr="00B63851">
        <w:rPr>
          <w:rFonts w:cs="TimesNewRoman"/>
          <w:sz w:val="22"/>
          <w:szCs w:val="22"/>
          <w:lang w:val="el-GR"/>
        </w:rPr>
        <w:t xml:space="preserve">: </w:t>
      </w:r>
      <w:r w:rsidRPr="00B63851">
        <w:rPr>
          <w:rFonts w:cs="MgHelveticaUCPol"/>
          <w:sz w:val="22"/>
          <w:szCs w:val="22"/>
          <w:lang w:val="el-GR"/>
        </w:rPr>
        <w:t xml:space="preserve">Το έμβλημα έχει τα χρώματα </w:t>
      </w:r>
      <w:r w:rsidRPr="007F6239">
        <w:rPr>
          <w:rFonts w:cs="MgHelveticaUCPol"/>
          <w:sz w:val="22"/>
          <w:szCs w:val="22"/>
          <w:lang w:val="en-US"/>
        </w:rPr>
        <w:t>PANTONE</w:t>
      </w:r>
      <w:r w:rsidRPr="00B63851">
        <w:rPr>
          <w:rFonts w:cs="MgHelveticaUCPol"/>
          <w:sz w:val="22"/>
          <w:szCs w:val="22"/>
          <w:lang w:val="el-GR"/>
        </w:rPr>
        <w:t xml:space="preserve"> </w:t>
      </w:r>
      <w:r w:rsidRPr="007F6239">
        <w:rPr>
          <w:rFonts w:cs="MgHelveticaUCPol"/>
          <w:sz w:val="22"/>
          <w:szCs w:val="22"/>
        </w:rPr>
        <w:t>Reflex</w:t>
      </w:r>
      <w:r w:rsidRPr="00B63851">
        <w:rPr>
          <w:rFonts w:cs="MgHelveticaUCPol"/>
          <w:sz w:val="22"/>
          <w:szCs w:val="22"/>
          <w:lang w:val="el-GR"/>
        </w:rPr>
        <w:t xml:space="preserve"> </w:t>
      </w:r>
      <w:r w:rsidRPr="007F6239">
        <w:rPr>
          <w:rFonts w:cs="MgHelveticaUCPol"/>
          <w:sz w:val="22"/>
          <w:szCs w:val="22"/>
        </w:rPr>
        <w:t>Blue</w:t>
      </w:r>
      <w:r w:rsidRPr="00B63851">
        <w:rPr>
          <w:rFonts w:cs="MgHelveticaUCPol"/>
          <w:sz w:val="22"/>
          <w:szCs w:val="22"/>
          <w:lang w:val="el-GR"/>
        </w:rPr>
        <w:t xml:space="preserve"> για την επιφάνεια του ορθογωνίου και </w:t>
      </w:r>
      <w:r w:rsidRPr="007F6239">
        <w:rPr>
          <w:rFonts w:cs="MgHelveticaUCPol"/>
          <w:sz w:val="22"/>
          <w:szCs w:val="22"/>
          <w:lang w:val="en-US"/>
        </w:rPr>
        <w:t>PANTONE</w:t>
      </w:r>
      <w:r w:rsidRPr="00B63851">
        <w:rPr>
          <w:rFonts w:cs="MgHelveticaUCPol"/>
          <w:sz w:val="22"/>
          <w:szCs w:val="22"/>
          <w:lang w:val="el-GR"/>
        </w:rPr>
        <w:t xml:space="preserve"> </w:t>
      </w:r>
      <w:r w:rsidRPr="007F6239">
        <w:rPr>
          <w:rFonts w:cs="MgHelveticaUCPol"/>
          <w:sz w:val="22"/>
          <w:szCs w:val="22"/>
        </w:rPr>
        <w:t>Process</w:t>
      </w:r>
      <w:r w:rsidRPr="00B63851">
        <w:rPr>
          <w:rFonts w:cs="MgHelveticaUCPol"/>
          <w:sz w:val="22"/>
          <w:szCs w:val="22"/>
          <w:lang w:val="el-GR"/>
        </w:rPr>
        <w:t xml:space="preserve"> </w:t>
      </w:r>
      <w:r w:rsidRPr="007F6239">
        <w:rPr>
          <w:rFonts w:cs="MgHelveticaUCPol"/>
          <w:sz w:val="22"/>
          <w:szCs w:val="22"/>
        </w:rPr>
        <w:t>Yellow</w:t>
      </w:r>
      <w:r w:rsidRPr="00B63851">
        <w:rPr>
          <w:rFonts w:cs="MgHelveticaUCPol"/>
          <w:sz w:val="22"/>
          <w:szCs w:val="22"/>
          <w:lang w:val="el-GR"/>
        </w:rPr>
        <w:t xml:space="preserve"> για τα αστέρια.</w:t>
      </w:r>
    </w:p>
    <w:p w:rsidR="002E41C5" w:rsidRPr="00B63851" w:rsidRDefault="002E41C5" w:rsidP="00E002C4">
      <w:pPr>
        <w:rPr>
          <w:color w:val="1F497D"/>
          <w:lang w:val="el-GR"/>
        </w:rPr>
      </w:pPr>
      <w:r>
        <w:rPr>
          <w:noProof/>
          <w:lang w:val="el-GR" w:eastAsia="el-GR"/>
        </w:rPr>
        <w:drawing>
          <wp:anchor distT="0" distB="0" distL="114300" distR="114300" simplePos="0" relativeHeight="251688448" behindDoc="0" locked="0" layoutInCell="1" allowOverlap="1" wp14:anchorId="3D5EA697" wp14:editId="7329D37B">
            <wp:simplePos x="0" y="0"/>
            <wp:positionH relativeFrom="column">
              <wp:posOffset>771525</wp:posOffset>
            </wp:positionH>
            <wp:positionV relativeFrom="paragraph">
              <wp:posOffset>33020</wp:posOffset>
            </wp:positionV>
            <wp:extent cx="219075" cy="219075"/>
            <wp:effectExtent l="0" t="0" r="9525" b="9525"/>
            <wp:wrapNone/>
            <wp:docPr id="67" name="Εικόνα 67" descr="C:\PROJECTS\NEW PERIOD site\Odigos Dimosiotitas 2014-2020\blue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PROJECTS\NEW PERIOD site\Odigos Dimosiotitas 2014-2020\blue_cmyk.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89472" behindDoc="0" locked="0" layoutInCell="1" allowOverlap="1" wp14:anchorId="26A313B7" wp14:editId="59381B09">
            <wp:simplePos x="0" y="0"/>
            <wp:positionH relativeFrom="column">
              <wp:posOffset>2514600</wp:posOffset>
            </wp:positionH>
            <wp:positionV relativeFrom="paragraph">
              <wp:posOffset>33020</wp:posOffset>
            </wp:positionV>
            <wp:extent cx="222885" cy="222885"/>
            <wp:effectExtent l="0" t="0" r="5715" b="5715"/>
            <wp:wrapNone/>
            <wp:docPr id="66" name="Εικόνα 66" descr="C:\PROJECTS\NEW PERIOD site\Odigos Dimosiotitas 2014-2020\yelo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PROJECTS\NEW PERIOD site\Odigos Dimosiotitas 2014-2020\yelo_cmyk.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87424" behindDoc="1" locked="0" layoutInCell="1" allowOverlap="1" wp14:anchorId="58721404" wp14:editId="2B76BEF0">
            <wp:simplePos x="0" y="0"/>
            <wp:positionH relativeFrom="column">
              <wp:posOffset>4445</wp:posOffset>
            </wp:positionH>
            <wp:positionV relativeFrom="paragraph">
              <wp:posOffset>71120</wp:posOffset>
            </wp:positionV>
            <wp:extent cx="2134235" cy="1421765"/>
            <wp:effectExtent l="0" t="0" r="0" b="6985"/>
            <wp:wrapTight wrapText="bothSides">
              <wp:wrapPolygon edited="0">
                <wp:start x="0" y="0"/>
                <wp:lineTo x="0" y="21417"/>
                <wp:lineTo x="21401" y="21417"/>
                <wp:lineTo x="21401" y="0"/>
                <wp:lineTo x="0" y="0"/>
              </wp:wrapPolygon>
            </wp:wrapTight>
            <wp:docPr id="65" name="Εικόνα 65" descr="C:\PROJECTS\ΕΣΠΑ_site\graphics\EU flag\E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PROJECTS\ΕΣΠΑ_site\graphics\EU flag\EU_rgb.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4235"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41C5" w:rsidRPr="00FC0B00" w:rsidRDefault="00177C5F" w:rsidP="00E002C4">
      <w:pPr>
        <w:rPr>
          <w:sz w:val="18"/>
          <w:szCs w:val="18"/>
          <w:lang w:val="en-US"/>
        </w:rPr>
      </w:pPr>
      <w:r>
        <w:rPr>
          <w:sz w:val="18"/>
          <w:szCs w:val="18"/>
          <w:lang w:val="el-GR"/>
        </w:rPr>
        <w:t xml:space="preserve"> </w:t>
      </w:r>
      <w:r w:rsidR="002E41C5" w:rsidRPr="007868AC">
        <w:rPr>
          <w:sz w:val="18"/>
          <w:szCs w:val="18"/>
          <w:lang w:val="es-ES"/>
        </w:rPr>
        <w:t>P</w:t>
      </w:r>
      <w:r w:rsidR="002E41C5">
        <w:rPr>
          <w:sz w:val="18"/>
          <w:szCs w:val="18"/>
          <w:lang w:val="es-ES"/>
        </w:rPr>
        <w:t xml:space="preserve">ANTONE Reflex Blue </w:t>
      </w:r>
      <w:r w:rsidR="002E41C5">
        <w:rPr>
          <w:sz w:val="18"/>
          <w:szCs w:val="18"/>
          <w:lang w:val="es-ES"/>
        </w:rPr>
        <w:tab/>
      </w:r>
      <w:r>
        <w:rPr>
          <w:sz w:val="18"/>
          <w:szCs w:val="18"/>
          <w:lang w:val="es-ES"/>
        </w:rPr>
        <w:t xml:space="preserve">  </w:t>
      </w:r>
      <w:r w:rsidR="002E41C5">
        <w:rPr>
          <w:sz w:val="18"/>
          <w:szCs w:val="18"/>
          <w:lang w:val="es-ES"/>
        </w:rPr>
        <w:t>PANTONE</w:t>
      </w:r>
      <w:r w:rsidR="002E41C5" w:rsidRPr="007868AC">
        <w:rPr>
          <w:sz w:val="18"/>
          <w:szCs w:val="18"/>
          <w:lang w:val="es-ES"/>
        </w:rPr>
        <w:t xml:space="preserve"> Process Yellow</w:t>
      </w:r>
      <w:r>
        <w:rPr>
          <w:sz w:val="18"/>
          <w:szCs w:val="18"/>
          <w:lang w:val="es-ES"/>
        </w:rPr>
        <w:t xml:space="preserve"> </w:t>
      </w:r>
      <w:r w:rsidR="002E41C5" w:rsidRPr="007868AC">
        <w:rPr>
          <w:sz w:val="18"/>
          <w:szCs w:val="18"/>
          <w:lang w:val="es-ES"/>
        </w:rPr>
        <w:br/>
      </w:r>
      <w:r>
        <w:rPr>
          <w:sz w:val="18"/>
          <w:szCs w:val="18"/>
          <w:lang w:val="en-US"/>
        </w:rPr>
        <w:t xml:space="preserve">   </w:t>
      </w:r>
      <w:r w:rsidR="002E41C5" w:rsidRPr="007868AC">
        <w:rPr>
          <w:sz w:val="18"/>
          <w:szCs w:val="18"/>
          <w:lang w:val="es-ES"/>
        </w:rPr>
        <w:t>C 100</w:t>
      </w:r>
      <w:r>
        <w:rPr>
          <w:sz w:val="18"/>
          <w:szCs w:val="18"/>
          <w:lang w:val="es-ES"/>
        </w:rPr>
        <w:t xml:space="preserve"> </w:t>
      </w:r>
      <w:r w:rsidR="002E41C5" w:rsidRPr="007868AC">
        <w:rPr>
          <w:sz w:val="18"/>
          <w:szCs w:val="18"/>
          <w:lang w:val="es-ES"/>
        </w:rPr>
        <w:t xml:space="preserve"> M 80</w:t>
      </w:r>
      <w:r>
        <w:rPr>
          <w:sz w:val="18"/>
          <w:szCs w:val="18"/>
          <w:lang w:val="es-ES"/>
        </w:rPr>
        <w:t xml:space="preserve"> </w:t>
      </w:r>
      <w:r w:rsidR="002E41C5" w:rsidRPr="007868AC">
        <w:rPr>
          <w:sz w:val="18"/>
          <w:szCs w:val="18"/>
          <w:lang w:val="es-ES"/>
        </w:rPr>
        <w:t xml:space="preserve"> Y 0</w:t>
      </w:r>
      <w:r>
        <w:rPr>
          <w:sz w:val="18"/>
          <w:szCs w:val="18"/>
          <w:lang w:val="en-US"/>
        </w:rPr>
        <w:t xml:space="preserve"> </w:t>
      </w:r>
      <w:r w:rsidR="002E41C5" w:rsidRPr="007868AC">
        <w:rPr>
          <w:sz w:val="18"/>
          <w:szCs w:val="18"/>
          <w:lang w:val="es-ES"/>
        </w:rPr>
        <w:t xml:space="preserve"> K 0</w:t>
      </w:r>
      <w:r w:rsidR="002E41C5" w:rsidRPr="007868AC">
        <w:rPr>
          <w:sz w:val="18"/>
          <w:szCs w:val="18"/>
          <w:lang w:val="es-ES"/>
        </w:rPr>
        <w:tab/>
      </w:r>
      <w:r>
        <w:rPr>
          <w:sz w:val="18"/>
          <w:szCs w:val="18"/>
          <w:lang w:val="es-ES"/>
        </w:rPr>
        <w:t xml:space="preserve">  </w:t>
      </w:r>
      <w:r w:rsidR="002E41C5" w:rsidRPr="007868AC">
        <w:rPr>
          <w:sz w:val="18"/>
          <w:szCs w:val="18"/>
          <w:lang w:val="es-ES"/>
        </w:rPr>
        <w:t>C 0</w:t>
      </w:r>
      <w:r>
        <w:rPr>
          <w:sz w:val="18"/>
          <w:szCs w:val="18"/>
          <w:lang w:val="es-ES"/>
        </w:rPr>
        <w:t xml:space="preserve"> </w:t>
      </w:r>
      <w:r w:rsidR="002E41C5" w:rsidRPr="007868AC">
        <w:rPr>
          <w:sz w:val="18"/>
          <w:szCs w:val="18"/>
          <w:lang w:val="es-ES"/>
        </w:rPr>
        <w:t xml:space="preserve"> M 0</w:t>
      </w:r>
      <w:r>
        <w:rPr>
          <w:sz w:val="18"/>
          <w:szCs w:val="18"/>
          <w:lang w:val="es-ES"/>
        </w:rPr>
        <w:t xml:space="preserve"> </w:t>
      </w:r>
      <w:r w:rsidR="002E41C5" w:rsidRPr="007868AC">
        <w:rPr>
          <w:sz w:val="18"/>
          <w:szCs w:val="18"/>
          <w:lang w:val="es-ES"/>
        </w:rPr>
        <w:t xml:space="preserve"> Y 100</w:t>
      </w:r>
      <w:r>
        <w:rPr>
          <w:sz w:val="18"/>
          <w:szCs w:val="18"/>
          <w:lang w:val="es-ES"/>
        </w:rPr>
        <w:t xml:space="preserve"> </w:t>
      </w:r>
      <w:r w:rsidR="002E41C5" w:rsidRPr="007868AC">
        <w:rPr>
          <w:sz w:val="18"/>
          <w:szCs w:val="18"/>
          <w:lang w:val="es-ES"/>
        </w:rPr>
        <w:t xml:space="preserve"> K 0</w:t>
      </w:r>
    </w:p>
    <w:p w:rsidR="002E41C5" w:rsidRPr="00FC0B00" w:rsidRDefault="002E41C5" w:rsidP="00E002C4">
      <w:pPr>
        <w:rPr>
          <w:sz w:val="18"/>
          <w:szCs w:val="18"/>
          <w:lang w:val="en-US"/>
        </w:rPr>
      </w:pPr>
    </w:p>
    <w:p w:rsidR="002E41C5" w:rsidRPr="00B63851" w:rsidRDefault="00177C5F" w:rsidP="00E002C4">
      <w:pPr>
        <w:rPr>
          <w:sz w:val="18"/>
          <w:szCs w:val="18"/>
          <w:lang w:val="el-GR"/>
        </w:rPr>
      </w:pPr>
      <w:r>
        <w:rPr>
          <w:sz w:val="18"/>
          <w:szCs w:val="18"/>
          <w:lang w:val="en-US"/>
        </w:rPr>
        <w:t xml:space="preserve"> </w:t>
      </w:r>
      <w:r w:rsidR="002E41C5" w:rsidRPr="00B63851">
        <w:rPr>
          <w:sz w:val="18"/>
          <w:szCs w:val="18"/>
          <w:lang w:val="el-GR"/>
        </w:rPr>
        <w:t xml:space="preserve">Για το </w:t>
      </w:r>
      <w:r w:rsidR="002E41C5" w:rsidRPr="00170C29">
        <w:rPr>
          <w:sz w:val="18"/>
          <w:szCs w:val="18"/>
        </w:rPr>
        <w:t>Internet</w:t>
      </w:r>
      <w:r w:rsidR="002E41C5" w:rsidRPr="00B63851">
        <w:rPr>
          <w:sz w:val="18"/>
          <w:szCs w:val="18"/>
          <w:lang w:val="el-GR"/>
        </w:rPr>
        <w:t xml:space="preserve"> και τα ηλεκτρονικά μέσα:</w:t>
      </w:r>
    </w:p>
    <w:p w:rsidR="002E41C5" w:rsidRPr="00B63851" w:rsidRDefault="002E41C5" w:rsidP="00E002C4">
      <w:pPr>
        <w:rPr>
          <w:sz w:val="18"/>
          <w:szCs w:val="18"/>
          <w:lang w:val="el-GR"/>
        </w:rPr>
      </w:pPr>
    </w:p>
    <w:p w:rsidR="002E41C5" w:rsidRPr="00B63851" w:rsidRDefault="002E41C5" w:rsidP="00E002C4">
      <w:pPr>
        <w:rPr>
          <w:sz w:val="18"/>
          <w:szCs w:val="18"/>
          <w:lang w:val="el-GR"/>
        </w:rPr>
      </w:pPr>
      <w:r>
        <w:rPr>
          <w:noProof/>
          <w:lang w:val="el-GR" w:eastAsia="el-GR"/>
        </w:rPr>
        <w:drawing>
          <wp:anchor distT="0" distB="0" distL="114300" distR="114300" simplePos="0" relativeHeight="251691520" behindDoc="0" locked="0" layoutInCell="1" allowOverlap="1" wp14:anchorId="0587BCBB" wp14:editId="4360069C">
            <wp:simplePos x="0" y="0"/>
            <wp:positionH relativeFrom="column">
              <wp:posOffset>2514600</wp:posOffset>
            </wp:positionH>
            <wp:positionV relativeFrom="paragraph">
              <wp:posOffset>1905</wp:posOffset>
            </wp:positionV>
            <wp:extent cx="222885" cy="222885"/>
            <wp:effectExtent l="0" t="0" r="5715" b="5715"/>
            <wp:wrapNone/>
            <wp:docPr id="64" name="Εικόνα 64" descr="C:\PROJECTS\NEW PERIOD site\Odigos Dimosiotitas 2014-2020\yelo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PROJECTS\NEW PERIOD site\Odigos Dimosiotitas 2014-2020\yelo_rgb.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90496" behindDoc="0" locked="0" layoutInCell="1" allowOverlap="1" wp14:anchorId="55EA5CBF" wp14:editId="1AF4EF92">
            <wp:simplePos x="0" y="0"/>
            <wp:positionH relativeFrom="column">
              <wp:posOffset>771525</wp:posOffset>
            </wp:positionH>
            <wp:positionV relativeFrom="paragraph">
              <wp:posOffset>2540</wp:posOffset>
            </wp:positionV>
            <wp:extent cx="222885" cy="222885"/>
            <wp:effectExtent l="0" t="0" r="5715" b="5715"/>
            <wp:wrapNone/>
            <wp:docPr id="31" name="Εικόνα 31" descr="C:\PROJECTS\NEW PERIOD site\Odigos Dimosiotitas 2014-2020\blue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PROJECTS\NEW PERIOD site\Odigos Dimosiotitas 2014-2020\blue_rgb.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41C5" w:rsidRPr="00B63851" w:rsidRDefault="002E41C5" w:rsidP="00E002C4">
      <w:pPr>
        <w:rPr>
          <w:sz w:val="18"/>
          <w:szCs w:val="18"/>
          <w:lang w:val="el-GR"/>
        </w:rPr>
      </w:pPr>
      <w:r w:rsidRPr="00B63851">
        <w:rPr>
          <w:sz w:val="18"/>
          <w:szCs w:val="18"/>
          <w:lang w:val="el-GR"/>
        </w:rPr>
        <w:tab/>
      </w:r>
    </w:p>
    <w:p w:rsidR="002E41C5" w:rsidRPr="00FC0B00" w:rsidRDefault="002E41C5" w:rsidP="00E002C4">
      <w:pPr>
        <w:rPr>
          <w:sz w:val="18"/>
          <w:szCs w:val="18"/>
          <w:lang w:val="en-US"/>
        </w:rPr>
      </w:pPr>
      <w:r>
        <w:rPr>
          <w:noProof/>
          <w:lang w:val="el-GR" w:eastAsia="el-GR"/>
        </w:rPr>
        <w:drawing>
          <wp:anchor distT="0" distB="0" distL="114300" distR="114300" simplePos="0" relativeHeight="251686400" behindDoc="1" locked="0" layoutInCell="1" allowOverlap="1" wp14:anchorId="419761E5" wp14:editId="67936E53">
            <wp:simplePos x="0" y="0"/>
            <wp:positionH relativeFrom="column">
              <wp:posOffset>104775</wp:posOffset>
            </wp:positionH>
            <wp:positionV relativeFrom="paragraph">
              <wp:posOffset>298450</wp:posOffset>
            </wp:positionV>
            <wp:extent cx="1167130" cy="1029335"/>
            <wp:effectExtent l="0" t="0" r="0" b="0"/>
            <wp:wrapTight wrapText="bothSides">
              <wp:wrapPolygon edited="0">
                <wp:start x="0" y="0"/>
                <wp:lineTo x="0" y="21187"/>
                <wp:lineTo x="21153" y="21187"/>
                <wp:lineTo x="21153"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713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C29">
        <w:rPr>
          <w:sz w:val="18"/>
          <w:szCs w:val="18"/>
        </w:rPr>
        <w:t>R</w:t>
      </w:r>
      <w:r w:rsidRPr="00FC0B00">
        <w:rPr>
          <w:sz w:val="18"/>
          <w:szCs w:val="18"/>
          <w:lang w:val="en-US"/>
        </w:rPr>
        <w:t xml:space="preserve"> 0</w:t>
      </w:r>
      <w:r w:rsidR="00177C5F">
        <w:rPr>
          <w:sz w:val="18"/>
          <w:szCs w:val="18"/>
          <w:lang w:val="en-US"/>
        </w:rPr>
        <w:t xml:space="preserve"> </w:t>
      </w:r>
      <w:r w:rsidRPr="00FC0B00">
        <w:rPr>
          <w:sz w:val="18"/>
          <w:szCs w:val="18"/>
          <w:lang w:val="en-US"/>
        </w:rPr>
        <w:t xml:space="preserve"> </w:t>
      </w:r>
      <w:r w:rsidRPr="00170C29">
        <w:rPr>
          <w:sz w:val="18"/>
          <w:szCs w:val="18"/>
        </w:rPr>
        <w:t>G</w:t>
      </w:r>
      <w:r w:rsidRPr="00FC0B00">
        <w:rPr>
          <w:sz w:val="18"/>
          <w:szCs w:val="18"/>
          <w:lang w:val="en-US"/>
        </w:rPr>
        <w:t xml:space="preserve"> 51</w:t>
      </w:r>
      <w:r w:rsidR="00177C5F">
        <w:rPr>
          <w:sz w:val="18"/>
          <w:szCs w:val="18"/>
          <w:lang w:val="en-US"/>
        </w:rPr>
        <w:t xml:space="preserve"> </w:t>
      </w:r>
      <w:r w:rsidRPr="00FC0B00">
        <w:rPr>
          <w:sz w:val="18"/>
          <w:szCs w:val="18"/>
          <w:lang w:val="en-US"/>
        </w:rPr>
        <w:t xml:space="preserve"> </w:t>
      </w:r>
      <w:r w:rsidRPr="00170C29">
        <w:rPr>
          <w:sz w:val="18"/>
          <w:szCs w:val="18"/>
        </w:rPr>
        <w:t>B</w:t>
      </w:r>
      <w:r w:rsidRPr="00FC0B00">
        <w:rPr>
          <w:sz w:val="18"/>
          <w:szCs w:val="18"/>
          <w:lang w:val="en-US"/>
        </w:rPr>
        <w:t xml:space="preserve"> 153</w:t>
      </w:r>
      <w:r w:rsidRPr="00FC0B00">
        <w:rPr>
          <w:sz w:val="18"/>
          <w:szCs w:val="18"/>
          <w:lang w:val="en-US"/>
        </w:rPr>
        <w:tab/>
      </w:r>
      <w:r w:rsidRPr="00FC0B00">
        <w:rPr>
          <w:sz w:val="18"/>
          <w:szCs w:val="18"/>
          <w:lang w:val="en-US"/>
        </w:rPr>
        <w:tab/>
      </w:r>
      <w:r w:rsidR="00177C5F">
        <w:rPr>
          <w:sz w:val="18"/>
          <w:szCs w:val="18"/>
          <w:lang w:val="en-US"/>
        </w:rPr>
        <w:t xml:space="preserve"> </w:t>
      </w:r>
      <w:r w:rsidRPr="00170C29">
        <w:rPr>
          <w:sz w:val="18"/>
          <w:szCs w:val="18"/>
        </w:rPr>
        <w:t>R</w:t>
      </w:r>
      <w:r w:rsidRPr="00FC0B00">
        <w:rPr>
          <w:sz w:val="18"/>
          <w:szCs w:val="18"/>
          <w:lang w:val="en-US"/>
        </w:rPr>
        <w:t xml:space="preserve"> 255</w:t>
      </w:r>
      <w:r w:rsidR="00177C5F">
        <w:rPr>
          <w:sz w:val="18"/>
          <w:szCs w:val="18"/>
          <w:lang w:val="en-US"/>
        </w:rPr>
        <w:t xml:space="preserve"> </w:t>
      </w:r>
      <w:r w:rsidRPr="00FC0B00">
        <w:rPr>
          <w:sz w:val="18"/>
          <w:szCs w:val="18"/>
          <w:lang w:val="en-US"/>
        </w:rPr>
        <w:t xml:space="preserve"> </w:t>
      </w:r>
      <w:r w:rsidRPr="00170C29">
        <w:rPr>
          <w:sz w:val="18"/>
          <w:szCs w:val="18"/>
        </w:rPr>
        <w:t>G</w:t>
      </w:r>
      <w:r w:rsidRPr="00FC0B00">
        <w:rPr>
          <w:sz w:val="18"/>
          <w:szCs w:val="18"/>
          <w:lang w:val="en-US"/>
        </w:rPr>
        <w:t xml:space="preserve"> 204</w:t>
      </w:r>
      <w:r w:rsidR="00177C5F">
        <w:rPr>
          <w:sz w:val="18"/>
          <w:szCs w:val="18"/>
          <w:lang w:val="en-US"/>
        </w:rPr>
        <w:t xml:space="preserve"> </w:t>
      </w:r>
      <w:r w:rsidRPr="00FC0B00">
        <w:rPr>
          <w:sz w:val="18"/>
          <w:szCs w:val="18"/>
          <w:lang w:val="en-US"/>
        </w:rPr>
        <w:t xml:space="preserve"> </w:t>
      </w:r>
      <w:r w:rsidRPr="00170C29">
        <w:rPr>
          <w:sz w:val="18"/>
          <w:szCs w:val="18"/>
        </w:rPr>
        <w:t>B</w:t>
      </w:r>
      <w:r w:rsidRPr="00FC0B00">
        <w:rPr>
          <w:sz w:val="18"/>
          <w:szCs w:val="18"/>
          <w:lang w:val="en-US"/>
        </w:rPr>
        <w:t xml:space="preserve"> 0</w:t>
      </w:r>
      <w:r w:rsidRPr="00FC0B00">
        <w:rPr>
          <w:sz w:val="18"/>
          <w:szCs w:val="18"/>
          <w:lang w:val="en-US"/>
        </w:rPr>
        <w:br/>
      </w:r>
      <w:r w:rsidR="00177C5F">
        <w:rPr>
          <w:sz w:val="18"/>
          <w:szCs w:val="18"/>
          <w:lang w:val="en-US"/>
        </w:rPr>
        <w:t xml:space="preserve"> </w:t>
      </w:r>
      <w:r>
        <w:rPr>
          <w:sz w:val="18"/>
          <w:szCs w:val="18"/>
          <w:lang w:val="en-US"/>
        </w:rPr>
        <w:t xml:space="preserve"> #003399</w:t>
      </w:r>
      <w:r>
        <w:rPr>
          <w:sz w:val="18"/>
          <w:szCs w:val="18"/>
          <w:lang w:val="en-US"/>
        </w:rPr>
        <w:tab/>
      </w:r>
      <w:r>
        <w:rPr>
          <w:sz w:val="18"/>
          <w:szCs w:val="18"/>
          <w:lang w:val="en-US"/>
        </w:rPr>
        <w:tab/>
      </w:r>
      <w:r w:rsidRPr="00FC0B00">
        <w:rPr>
          <w:sz w:val="18"/>
          <w:szCs w:val="18"/>
          <w:lang w:val="en-US"/>
        </w:rPr>
        <w:tab/>
      </w:r>
      <w:r w:rsidR="00177C5F">
        <w:rPr>
          <w:sz w:val="18"/>
          <w:szCs w:val="18"/>
          <w:lang w:val="en-US"/>
        </w:rPr>
        <w:t xml:space="preserve"> </w:t>
      </w:r>
      <w:r w:rsidRPr="00FC0B00">
        <w:rPr>
          <w:sz w:val="18"/>
          <w:szCs w:val="18"/>
          <w:lang w:val="en-US"/>
        </w:rPr>
        <w:t>#</w:t>
      </w:r>
      <w:r>
        <w:rPr>
          <w:sz w:val="18"/>
          <w:szCs w:val="18"/>
          <w:lang w:val="en-US"/>
        </w:rPr>
        <w:t>FFCC</w:t>
      </w:r>
      <w:r w:rsidRPr="00FC0B00">
        <w:rPr>
          <w:sz w:val="18"/>
          <w:szCs w:val="18"/>
          <w:lang w:val="en-US"/>
        </w:rPr>
        <w:t>00</w:t>
      </w:r>
    </w:p>
    <w:p w:rsidR="002E41C5" w:rsidRPr="00B63851" w:rsidRDefault="002E41C5" w:rsidP="00E002C4">
      <w:pPr>
        <w:rPr>
          <w:rFonts w:cs="MgHelveticaUCPol"/>
          <w:sz w:val="22"/>
          <w:szCs w:val="22"/>
          <w:lang w:val="el-GR"/>
        </w:rPr>
      </w:pPr>
      <w:r w:rsidRPr="00B63851">
        <w:rPr>
          <w:rFonts w:cs="TimesNewRoman"/>
          <w:sz w:val="22"/>
          <w:szCs w:val="22"/>
          <w:u w:val="single"/>
          <w:lang w:val="el-GR"/>
        </w:rPr>
        <w:t>Αναπαραγωγή σε έγχρωμο φόντο</w:t>
      </w:r>
      <w:r w:rsidRPr="00B63851">
        <w:rPr>
          <w:rFonts w:cs="TimesNewRoman"/>
          <w:sz w:val="22"/>
          <w:szCs w:val="22"/>
          <w:lang w:val="el-GR"/>
        </w:rPr>
        <w:t xml:space="preserve">: </w:t>
      </w:r>
      <w:r w:rsidRPr="00B63851">
        <w:rPr>
          <w:rFonts w:cs="MgHelveticaUCPol"/>
          <w:sz w:val="22"/>
          <w:szCs w:val="22"/>
          <w:lang w:val="el-GR"/>
        </w:rPr>
        <w:t xml:space="preserve">Αν είναι αναπόφευκτο να χρησιμοποιηθεί έγχρωμο φόντο, το ορθογώνιο πρέπει να πλαισιώνεται με λευκό περίγραμμα πάχους ίσου με το ένα εικοστό πέμπτο του ύψους του ορθογωνίου. </w:t>
      </w:r>
    </w:p>
    <w:p w:rsidR="002E41C5" w:rsidRPr="00B63851" w:rsidRDefault="002E41C5" w:rsidP="00E002C4">
      <w:pPr>
        <w:rPr>
          <w:sz w:val="17"/>
          <w:szCs w:val="17"/>
          <w:lang w:val="el-GR"/>
        </w:rPr>
      </w:pPr>
    </w:p>
    <w:p w:rsidR="002E41C5" w:rsidRPr="00B63851" w:rsidRDefault="002E41C5" w:rsidP="00E002C4">
      <w:pPr>
        <w:rPr>
          <w:sz w:val="22"/>
          <w:szCs w:val="22"/>
          <w:lang w:val="el-GR"/>
        </w:rPr>
      </w:pPr>
      <w:r w:rsidRPr="00B63851">
        <w:rPr>
          <w:sz w:val="22"/>
          <w:szCs w:val="22"/>
          <w:lang w:val="el-GR"/>
        </w:rPr>
        <w:t xml:space="preserve">Το έμβλημα της Ευρωπαϊκής Ένωσης συνοδεύεται από τις ονομασίες των Ταμείων. </w:t>
      </w:r>
    </w:p>
    <w:p w:rsidR="002E41C5" w:rsidRPr="00B63851" w:rsidRDefault="00EC6E1B" w:rsidP="00E002C4">
      <w:pPr>
        <w:rPr>
          <w:sz w:val="22"/>
          <w:szCs w:val="22"/>
          <w:lang w:val="el-GR"/>
        </w:rPr>
      </w:pPr>
      <w:r>
        <w:rPr>
          <w:rFonts w:cs="TimesNewRoman"/>
          <w:noProof/>
          <w:sz w:val="28"/>
          <w:szCs w:val="28"/>
          <w:lang w:val="el-GR" w:eastAsia="el-GR"/>
        </w:rPr>
        <mc:AlternateContent>
          <mc:Choice Requires="wpg">
            <w:drawing>
              <wp:anchor distT="0" distB="0" distL="114300" distR="114300" simplePos="0" relativeHeight="251701760" behindDoc="0" locked="0" layoutInCell="1" allowOverlap="1" wp14:anchorId="1DFC41B8" wp14:editId="7171E1F8">
                <wp:simplePos x="0" y="0"/>
                <wp:positionH relativeFrom="column">
                  <wp:posOffset>6985</wp:posOffset>
                </wp:positionH>
                <wp:positionV relativeFrom="paragraph">
                  <wp:posOffset>173990</wp:posOffset>
                </wp:positionV>
                <wp:extent cx="3295015" cy="875665"/>
                <wp:effectExtent l="0" t="0" r="635" b="635"/>
                <wp:wrapNone/>
                <wp:docPr id="27" name="Ομάδα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015" cy="875665"/>
                          <a:chOff x="5108" y="11890"/>
                          <a:chExt cx="5189" cy="1379"/>
                        </a:xfrm>
                      </wpg:grpSpPr>
                      <pic:pic xmlns:pic="http://schemas.openxmlformats.org/drawingml/2006/picture">
                        <pic:nvPicPr>
                          <pic:cNvPr id="28" name="Picture 288" descr="C:\PROJECTS\ΕΣΠΑ_site\graphics\EU flag\EU_rg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108" y="11890"/>
                            <a:ext cx="1710"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12"/>
                        <wps:cNvSpPr txBox="1">
                          <a:spLocks noChangeArrowheads="1"/>
                        </wps:cNvSpPr>
                        <wps:spPr bwMode="auto">
                          <a:xfrm>
                            <a:off x="6922" y="12225"/>
                            <a:ext cx="3375"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5F" w:rsidRPr="00917D4C" w:rsidRDefault="00177C5F" w:rsidP="00917D4C">
                              <w:pPr>
                                <w:tabs>
                                  <w:tab w:val="left" w:pos="0"/>
                                  <w:tab w:val="right" w:pos="8953"/>
                                </w:tabs>
                                <w:spacing w:line="240" w:lineRule="auto"/>
                                <w:rPr>
                                  <w:rFonts w:cs="TimesNewRoman"/>
                                  <w:b/>
                                  <w:sz w:val="18"/>
                                  <w:szCs w:val="18"/>
                                  <w:lang w:val="el-GR"/>
                                </w:rPr>
                              </w:pPr>
                              <w:r w:rsidRPr="00917D4C">
                                <w:rPr>
                                  <w:rFonts w:cs="TimesNewRoman"/>
                                  <w:b/>
                                  <w:sz w:val="18"/>
                                  <w:szCs w:val="18"/>
                                  <w:lang w:val="el-GR"/>
                                </w:rPr>
                                <w:t>Ευρωπαϊκή Ένωση</w:t>
                              </w:r>
                            </w:p>
                            <w:p w:rsidR="00177C5F" w:rsidRPr="00917D4C" w:rsidRDefault="00177C5F" w:rsidP="00917D4C">
                              <w:pPr>
                                <w:tabs>
                                  <w:tab w:val="left" w:pos="0"/>
                                  <w:tab w:val="right" w:pos="8953"/>
                                </w:tabs>
                                <w:spacing w:line="240" w:lineRule="auto"/>
                                <w:rPr>
                                  <w:rFonts w:cs="TimesNewRoman"/>
                                  <w:sz w:val="18"/>
                                  <w:szCs w:val="18"/>
                                  <w:lang w:val="el-GR"/>
                                </w:rPr>
                              </w:pPr>
                              <w:r w:rsidRPr="00917D4C">
                                <w:rPr>
                                  <w:rFonts w:cs="TimesNewRoman"/>
                                  <w:sz w:val="18"/>
                                  <w:szCs w:val="18"/>
                                  <w:lang w:val="el-GR"/>
                                </w:rPr>
                                <w:t>Ευρωπαϊκό Ταμείο</w:t>
                              </w:r>
                            </w:p>
                            <w:p w:rsidR="00177C5F" w:rsidRPr="00917D4C" w:rsidRDefault="00177C5F" w:rsidP="00917D4C">
                              <w:pPr>
                                <w:tabs>
                                  <w:tab w:val="left" w:pos="0"/>
                                  <w:tab w:val="right" w:pos="8953"/>
                                </w:tabs>
                                <w:spacing w:after="60" w:line="240" w:lineRule="auto"/>
                                <w:rPr>
                                  <w:rFonts w:cs="TimesNewRoman"/>
                                  <w:sz w:val="18"/>
                                  <w:szCs w:val="18"/>
                                  <w:lang w:val="el-GR"/>
                                </w:rPr>
                              </w:pPr>
                              <w:r w:rsidRPr="00917D4C">
                                <w:rPr>
                                  <w:rFonts w:cs="TimesNewRoman"/>
                                  <w:sz w:val="18"/>
                                  <w:szCs w:val="18"/>
                                  <w:lang w:val="el-GR"/>
                                </w:rPr>
                                <w:t>Περιφερειακής Ανάπτυξης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27" o:spid="_x0000_s1039" style="position:absolute;left:0;text-align:left;margin-left:.55pt;margin-top:13.7pt;width:259.45pt;height:68.95pt;z-index:251701760" coordorigin="5108,11890" coordsize="5189,1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">
                <v:shape id="Picture 288" o:spid="_x0000_s1040" type="#_x0000_t75" style="position:absolute;left:5108;top:11890;width:1710;height: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u6uHAAAAA2wAAAA8AAABkcnMvZG93bnJldi54bWxET02LwjAQvQv+hzDCXkQTRURqUxFF3Nui&#10;Lqzehma2LdtMShNr/febg+Dx8b7TTW9r0VHrK8caZlMFgjh3puJCw/flMFmB8AHZYO2YNDzJwyYb&#10;DlJMjHvwibpzKEQMYZ+ghjKEJpHS5yVZ9FPXEEfu17UWQ4RtIU2LjxhuazlXaiktVhwbSmxoV1L+&#10;d75bDfgzvu66o1wtnKrUfYn7r9tzr/XHqN+uQQTqw1v8cn8aDfM4Nn6JP0Bm/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a7q4cAAAADbAAAADwAAAAAAAAAAAAAAAACfAgAA&#10;ZHJzL2Rvd25yZXYueG1sUEsFBgAAAAAEAAQA9wAAAIwDAAAAAA==&#10;">
                  <v:imagedata r:id="rId75" o:title="EU_rgb"/>
                </v:shape>
                <v:shape id="Text Box 112" o:spid="_x0000_s1041" type="#_x0000_t202" style="position:absolute;left:6922;top:12225;width:3375;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177C5F" w:rsidRPr="00917D4C" w:rsidRDefault="00177C5F" w:rsidP="00917D4C">
                        <w:pPr>
                          <w:tabs>
                            <w:tab w:val="left" w:pos="0"/>
                            <w:tab w:val="right" w:pos="8953"/>
                          </w:tabs>
                          <w:spacing w:line="240" w:lineRule="auto"/>
                          <w:rPr>
                            <w:rFonts w:cs="TimesNewRoman"/>
                            <w:b/>
                            <w:sz w:val="18"/>
                            <w:szCs w:val="18"/>
                            <w:lang w:val="el-GR"/>
                          </w:rPr>
                        </w:pPr>
                        <w:r w:rsidRPr="00917D4C">
                          <w:rPr>
                            <w:rFonts w:cs="TimesNewRoman"/>
                            <w:b/>
                            <w:sz w:val="18"/>
                            <w:szCs w:val="18"/>
                            <w:lang w:val="el-GR"/>
                          </w:rPr>
                          <w:t>Ευρωπαϊκή Ένωση</w:t>
                        </w:r>
                      </w:p>
                      <w:p w:rsidR="00177C5F" w:rsidRPr="00917D4C" w:rsidRDefault="00177C5F" w:rsidP="00917D4C">
                        <w:pPr>
                          <w:tabs>
                            <w:tab w:val="left" w:pos="0"/>
                            <w:tab w:val="right" w:pos="8953"/>
                          </w:tabs>
                          <w:spacing w:line="240" w:lineRule="auto"/>
                          <w:rPr>
                            <w:rFonts w:cs="TimesNewRoman"/>
                            <w:sz w:val="18"/>
                            <w:szCs w:val="18"/>
                            <w:lang w:val="el-GR"/>
                          </w:rPr>
                        </w:pPr>
                        <w:r w:rsidRPr="00917D4C">
                          <w:rPr>
                            <w:rFonts w:cs="TimesNewRoman"/>
                            <w:sz w:val="18"/>
                            <w:szCs w:val="18"/>
                            <w:lang w:val="el-GR"/>
                          </w:rPr>
                          <w:t>Ευρωπαϊκό Ταμείο</w:t>
                        </w:r>
                      </w:p>
                      <w:p w:rsidR="00177C5F" w:rsidRPr="00917D4C" w:rsidRDefault="00177C5F" w:rsidP="00917D4C">
                        <w:pPr>
                          <w:tabs>
                            <w:tab w:val="left" w:pos="0"/>
                            <w:tab w:val="right" w:pos="8953"/>
                          </w:tabs>
                          <w:spacing w:after="60" w:line="240" w:lineRule="auto"/>
                          <w:rPr>
                            <w:rFonts w:cs="TimesNewRoman"/>
                            <w:sz w:val="18"/>
                            <w:szCs w:val="18"/>
                            <w:lang w:val="el-GR"/>
                          </w:rPr>
                        </w:pPr>
                        <w:r w:rsidRPr="00917D4C">
                          <w:rPr>
                            <w:rFonts w:cs="TimesNewRoman"/>
                            <w:sz w:val="18"/>
                            <w:szCs w:val="18"/>
                            <w:lang w:val="el-GR"/>
                          </w:rPr>
                          <w:t>Περιφερειακής Ανάπτυξης</w:t>
                        </w:r>
                      </w:p>
                    </w:txbxContent>
                  </v:textbox>
                </v:shape>
              </v:group>
            </w:pict>
          </mc:Fallback>
        </mc:AlternateContent>
      </w:r>
      <w:r w:rsidR="002E41C5" w:rsidRPr="00B63851">
        <w:rPr>
          <w:sz w:val="22"/>
          <w:szCs w:val="22"/>
          <w:lang w:val="el-GR"/>
        </w:rPr>
        <w:t>Παρακάτω παρουσιάζονται οι ολοκληρωμένες εναλλακτικές εκδοχές σημάτων και λογοτύπων.</w:t>
      </w:r>
    </w:p>
    <w:p w:rsidR="002E41C5" w:rsidRPr="00B63851" w:rsidRDefault="002E41C5" w:rsidP="00E002C4">
      <w:pPr>
        <w:rPr>
          <w:rFonts w:cs="TimesNewRoman"/>
          <w:sz w:val="22"/>
          <w:szCs w:val="22"/>
          <w:lang w:val="el-GR"/>
        </w:rPr>
      </w:pPr>
    </w:p>
    <w:p w:rsidR="002E41C5" w:rsidRPr="00B63851" w:rsidRDefault="002E41C5" w:rsidP="00E002C4">
      <w:pPr>
        <w:rPr>
          <w:rFonts w:cs="TimesNewRoman"/>
          <w:sz w:val="22"/>
          <w:szCs w:val="22"/>
          <w:lang w:val="el-GR"/>
        </w:rPr>
      </w:pPr>
    </w:p>
    <w:p w:rsidR="002E41C5" w:rsidRPr="00B63851" w:rsidRDefault="002E41C5" w:rsidP="00E002C4">
      <w:pPr>
        <w:rPr>
          <w:rFonts w:cs="TimesNewRoman"/>
          <w:sz w:val="22"/>
          <w:szCs w:val="22"/>
          <w:lang w:val="el-GR"/>
        </w:rPr>
      </w:pPr>
    </w:p>
    <w:p w:rsidR="002E41C5" w:rsidRPr="00B63851" w:rsidRDefault="00EC6E1B" w:rsidP="00E002C4">
      <w:pPr>
        <w:rPr>
          <w:rFonts w:cs="TimesNewRoman"/>
          <w:sz w:val="22"/>
          <w:szCs w:val="22"/>
          <w:lang w:val="el-GR"/>
        </w:rPr>
      </w:pPr>
      <w:r>
        <w:rPr>
          <w:rFonts w:cs="TimesNewRoman"/>
          <w:noProof/>
          <w:sz w:val="28"/>
          <w:szCs w:val="28"/>
          <w:lang w:val="el-GR" w:eastAsia="el-GR"/>
        </w:rPr>
        <mc:AlternateContent>
          <mc:Choice Requires="wpg">
            <w:drawing>
              <wp:anchor distT="0" distB="0" distL="114300" distR="114300" simplePos="0" relativeHeight="251653631" behindDoc="0" locked="0" layoutInCell="1" allowOverlap="1" wp14:anchorId="38F6D4CA" wp14:editId="704E2039">
                <wp:simplePos x="0" y="0"/>
                <wp:positionH relativeFrom="column">
                  <wp:posOffset>-396063</wp:posOffset>
                </wp:positionH>
                <wp:positionV relativeFrom="paragraph">
                  <wp:posOffset>205356</wp:posOffset>
                </wp:positionV>
                <wp:extent cx="2143125" cy="1439545"/>
                <wp:effectExtent l="0" t="0" r="9525" b="8255"/>
                <wp:wrapSquare wrapText="bothSides"/>
                <wp:docPr id="24" name="Ομάδα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439545"/>
                          <a:chOff x="1065" y="2949"/>
                          <a:chExt cx="3375" cy="2267"/>
                        </a:xfrm>
                      </wpg:grpSpPr>
                      <pic:pic xmlns:pic="http://schemas.openxmlformats.org/drawingml/2006/picture">
                        <pic:nvPicPr>
                          <pic:cNvPr id="25" name="Picture 288" descr="C:\PROJECTS\ΕΣΠΑ_site\graphics\EU flag\EU_rg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973" y="2949"/>
                            <a:ext cx="1710"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06"/>
                        <wps:cNvSpPr txBox="1">
                          <a:spLocks noChangeArrowheads="1"/>
                        </wps:cNvSpPr>
                        <wps:spPr bwMode="auto">
                          <a:xfrm>
                            <a:off x="1065" y="4088"/>
                            <a:ext cx="3375"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5F" w:rsidRPr="00B63851" w:rsidRDefault="00177C5F" w:rsidP="00917D4C">
                              <w:pPr>
                                <w:tabs>
                                  <w:tab w:val="left" w:pos="0"/>
                                  <w:tab w:val="right" w:pos="8953"/>
                                </w:tabs>
                                <w:spacing w:line="240" w:lineRule="auto"/>
                                <w:jc w:val="center"/>
                                <w:rPr>
                                  <w:rFonts w:cs="TimesNewRoman"/>
                                  <w:b/>
                                  <w:sz w:val="22"/>
                                  <w:szCs w:val="22"/>
                                  <w:lang w:val="el-GR"/>
                                </w:rPr>
                              </w:pPr>
                              <w:r w:rsidRPr="00B63851">
                                <w:rPr>
                                  <w:rFonts w:cs="TimesNewRoman"/>
                                  <w:b/>
                                  <w:szCs w:val="20"/>
                                  <w:lang w:val="el-GR"/>
                                </w:rPr>
                                <w:t>Ευρωπαϊκή</w:t>
                              </w:r>
                              <w:r w:rsidRPr="00B63851">
                                <w:rPr>
                                  <w:rFonts w:cs="TimesNewRoman"/>
                                  <w:b/>
                                  <w:sz w:val="22"/>
                                  <w:szCs w:val="22"/>
                                  <w:lang w:val="el-GR"/>
                                </w:rPr>
                                <w:t xml:space="preserve"> Ένωση</w:t>
                              </w:r>
                            </w:p>
                            <w:p w:rsidR="00177C5F" w:rsidRPr="00B63851" w:rsidRDefault="00177C5F" w:rsidP="00917D4C">
                              <w:pPr>
                                <w:tabs>
                                  <w:tab w:val="left" w:pos="0"/>
                                  <w:tab w:val="right" w:pos="8953"/>
                                </w:tabs>
                                <w:spacing w:line="240" w:lineRule="auto"/>
                                <w:jc w:val="center"/>
                                <w:rPr>
                                  <w:rFonts w:cs="TimesNewRoman"/>
                                  <w:sz w:val="16"/>
                                  <w:szCs w:val="16"/>
                                  <w:lang w:val="el-GR"/>
                                </w:rPr>
                              </w:pPr>
                              <w:r w:rsidRPr="00B63851">
                                <w:rPr>
                                  <w:rFonts w:cs="TimesNewRoman"/>
                                  <w:sz w:val="16"/>
                                  <w:szCs w:val="16"/>
                                  <w:lang w:val="el-GR"/>
                                </w:rPr>
                                <w:t>Ευρωπαϊκό Ταμείο</w:t>
                              </w:r>
                            </w:p>
                            <w:p w:rsidR="00177C5F" w:rsidRPr="00B63851" w:rsidRDefault="00177C5F" w:rsidP="00917D4C">
                              <w:pPr>
                                <w:tabs>
                                  <w:tab w:val="left" w:pos="0"/>
                                  <w:tab w:val="right" w:pos="8953"/>
                                </w:tabs>
                                <w:spacing w:after="60" w:line="240" w:lineRule="auto"/>
                                <w:jc w:val="center"/>
                                <w:rPr>
                                  <w:rFonts w:cs="TimesNewRoman"/>
                                  <w:sz w:val="16"/>
                                  <w:szCs w:val="16"/>
                                  <w:lang w:val="el-GR"/>
                                </w:rPr>
                              </w:pPr>
                              <w:r w:rsidRPr="00B63851">
                                <w:rPr>
                                  <w:rFonts w:cs="TimesNewRoman"/>
                                  <w:sz w:val="16"/>
                                  <w:szCs w:val="16"/>
                                  <w:lang w:val="el-GR"/>
                                </w:rPr>
                                <w:t>Περιφερειακής Ανάπτυξης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24" o:spid="_x0000_s1042" style="position:absolute;left:0;text-align:left;margin-left:-31.2pt;margin-top:16.15pt;width:168.75pt;height:113.35pt;z-index:251653631" coordorigin="1065,2949" coordsize="3375,2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">
                <v:shape id="Picture 288" o:spid="_x0000_s1043" type="#_x0000_t75" style="position:absolute;left:1973;top:2949;width:1710;height: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RX/DAAAA2wAAAA8AAABkcnMvZG93bnJldi54bWxEj0GLwjAUhO/C/ofwFryIJoqKVKMsiuhN&#10;dBfU26N5tmWbl9LEWv+9WVjwOMzMN8xi1dpSNFT7wrGG4UCBIE6dKTjT8PO97c9A+IBssHRMGp7k&#10;YbX86CwwMe7BR2pOIRMRwj5BDXkIVSKlT3Oy6AeuIo7ezdUWQ5R1Jk2Njwi3pRwpNZUWC44LOVa0&#10;zin9Pd2tBjz3LutmJ2djpwp1n+LmcH1utO5+tl9zEIHa8A7/t/dGw2gCf1/i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9Ff8MAAADbAAAADwAAAAAAAAAAAAAAAACf&#10;AgAAZHJzL2Rvd25yZXYueG1sUEsFBgAAAAAEAAQA9wAAAI8DAAAAAA==&#10;">
                  <v:imagedata r:id="rId75" o:title="EU_rgb"/>
                </v:shape>
                <v:shape id="Text Box 106" o:spid="_x0000_s1044" type="#_x0000_t202" style="position:absolute;left:1065;top:4088;width:337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177C5F" w:rsidRPr="00B63851" w:rsidRDefault="00177C5F" w:rsidP="00917D4C">
                        <w:pPr>
                          <w:tabs>
                            <w:tab w:val="left" w:pos="0"/>
                            <w:tab w:val="right" w:pos="8953"/>
                          </w:tabs>
                          <w:spacing w:line="240" w:lineRule="auto"/>
                          <w:jc w:val="center"/>
                          <w:rPr>
                            <w:rFonts w:cs="TimesNewRoman"/>
                            <w:b/>
                            <w:sz w:val="22"/>
                            <w:szCs w:val="22"/>
                            <w:lang w:val="el-GR"/>
                          </w:rPr>
                        </w:pPr>
                        <w:r w:rsidRPr="00B63851">
                          <w:rPr>
                            <w:rFonts w:cs="TimesNewRoman"/>
                            <w:b/>
                            <w:szCs w:val="20"/>
                            <w:lang w:val="el-GR"/>
                          </w:rPr>
                          <w:t>Ευρωπαϊκή</w:t>
                        </w:r>
                        <w:r w:rsidRPr="00B63851">
                          <w:rPr>
                            <w:rFonts w:cs="TimesNewRoman"/>
                            <w:b/>
                            <w:sz w:val="22"/>
                            <w:szCs w:val="22"/>
                            <w:lang w:val="el-GR"/>
                          </w:rPr>
                          <w:t xml:space="preserve"> Ένωση</w:t>
                        </w:r>
                      </w:p>
                      <w:p w:rsidR="00177C5F" w:rsidRPr="00B63851" w:rsidRDefault="00177C5F" w:rsidP="00917D4C">
                        <w:pPr>
                          <w:tabs>
                            <w:tab w:val="left" w:pos="0"/>
                            <w:tab w:val="right" w:pos="8953"/>
                          </w:tabs>
                          <w:spacing w:line="240" w:lineRule="auto"/>
                          <w:jc w:val="center"/>
                          <w:rPr>
                            <w:rFonts w:cs="TimesNewRoman"/>
                            <w:sz w:val="16"/>
                            <w:szCs w:val="16"/>
                            <w:lang w:val="el-GR"/>
                          </w:rPr>
                        </w:pPr>
                        <w:r w:rsidRPr="00B63851">
                          <w:rPr>
                            <w:rFonts w:cs="TimesNewRoman"/>
                            <w:sz w:val="16"/>
                            <w:szCs w:val="16"/>
                            <w:lang w:val="el-GR"/>
                          </w:rPr>
                          <w:t>Ευρωπαϊκό Ταμείο</w:t>
                        </w:r>
                      </w:p>
                      <w:p w:rsidR="00177C5F" w:rsidRPr="00B63851" w:rsidRDefault="00177C5F" w:rsidP="00917D4C">
                        <w:pPr>
                          <w:tabs>
                            <w:tab w:val="left" w:pos="0"/>
                            <w:tab w:val="right" w:pos="8953"/>
                          </w:tabs>
                          <w:spacing w:after="60" w:line="240" w:lineRule="auto"/>
                          <w:jc w:val="center"/>
                          <w:rPr>
                            <w:rFonts w:cs="TimesNewRoman"/>
                            <w:sz w:val="16"/>
                            <w:szCs w:val="16"/>
                            <w:lang w:val="el-GR"/>
                          </w:rPr>
                        </w:pPr>
                        <w:r w:rsidRPr="00B63851">
                          <w:rPr>
                            <w:rFonts w:cs="TimesNewRoman"/>
                            <w:sz w:val="16"/>
                            <w:szCs w:val="16"/>
                            <w:lang w:val="el-GR"/>
                          </w:rPr>
                          <w:t>Περιφερειακής Ανάπτυξης</w:t>
                        </w:r>
                      </w:p>
                    </w:txbxContent>
                  </v:textbox>
                </v:shape>
                <w10:wrap type="square"/>
              </v:group>
            </w:pict>
          </mc:Fallback>
        </mc:AlternateContent>
      </w:r>
    </w:p>
    <w:p w:rsidR="002E41C5" w:rsidRPr="00B63851" w:rsidRDefault="002E41C5" w:rsidP="00E002C4">
      <w:pPr>
        <w:rPr>
          <w:sz w:val="22"/>
          <w:szCs w:val="22"/>
          <w:lang w:val="el-GR"/>
        </w:rPr>
      </w:pPr>
      <w:r w:rsidRPr="00B63851">
        <w:rPr>
          <w:sz w:val="22"/>
          <w:szCs w:val="22"/>
          <w:lang w:val="el-GR"/>
        </w:rPr>
        <w:lastRenderedPageBreak/>
        <w:t>Σε περίπτωση που μια πράξη χρηματοδοτείται από περισσότερα του ενός Ταμεία, χρησιμοποιείται η ευρωπαϊκή σημαία με την αναφορά στα Ευρωπαϊκά Διαρθρωτικά και Επενδυτικά Ταμεία.</w:t>
      </w:r>
    </w:p>
    <w:p w:rsidR="002E41C5" w:rsidRPr="00B63851" w:rsidRDefault="002E41C5" w:rsidP="00E002C4">
      <w:pPr>
        <w:rPr>
          <w:u w:val="single"/>
          <w:lang w:val="el-GR"/>
        </w:rPr>
      </w:pPr>
      <w:r w:rsidRPr="00B63851">
        <w:rPr>
          <w:u w:val="single"/>
          <w:lang w:val="el-GR"/>
        </w:rPr>
        <w:t>Τυπογραφία</w:t>
      </w:r>
    </w:p>
    <w:p w:rsidR="002E41C5" w:rsidRPr="002C7B97" w:rsidRDefault="002E41C5" w:rsidP="00E002C4">
      <w:pPr>
        <w:rPr>
          <w:sz w:val="22"/>
          <w:szCs w:val="22"/>
          <w:lang w:val="el-GR"/>
        </w:rPr>
      </w:pPr>
      <w:r w:rsidRPr="00B63851">
        <w:rPr>
          <w:sz w:val="22"/>
          <w:szCs w:val="22"/>
          <w:lang w:val="el-GR"/>
        </w:rPr>
        <w:t xml:space="preserve">Παρουσίαση των γραμματοσειρών που μπορούν να χρησιμοποιηθούν σε τίτλους, χαρακτηρισμούς και μηνύματα καθώς και σε όλη την επικοινωνία. </w:t>
      </w:r>
    </w:p>
    <w:tbl>
      <w:tblPr>
        <w:tblW w:w="0" w:type="auto"/>
        <w:tblLook w:val="04A0" w:firstRow="1" w:lastRow="0" w:firstColumn="1" w:lastColumn="0" w:noHBand="0" w:noVBand="1"/>
      </w:tblPr>
      <w:tblGrid>
        <w:gridCol w:w="4800"/>
        <w:gridCol w:w="4800"/>
      </w:tblGrid>
      <w:tr w:rsidR="002E41C5" w:rsidRPr="00A26604" w:rsidTr="002E41C5">
        <w:tc>
          <w:tcPr>
            <w:tcW w:w="4800" w:type="dxa"/>
            <w:shd w:val="clear" w:color="auto" w:fill="auto"/>
          </w:tcPr>
          <w:p w:rsidR="002E41C5" w:rsidRPr="00B63851" w:rsidRDefault="002E41C5" w:rsidP="00E002C4">
            <w:pPr>
              <w:rPr>
                <w:rFonts w:ascii="Arial" w:hAnsi="Arial" w:cs="Arial"/>
                <w:sz w:val="18"/>
                <w:szCs w:val="18"/>
                <w:lang w:val="el-GR"/>
              </w:rPr>
            </w:pPr>
            <w:r w:rsidRPr="00A26604">
              <w:rPr>
                <w:rFonts w:ascii="Arial" w:hAnsi="Arial" w:cs="Arial"/>
                <w:sz w:val="18"/>
                <w:szCs w:val="18"/>
                <w:lang w:val="it-IT"/>
              </w:rPr>
              <w:t>Arial</w:t>
            </w:r>
          </w:p>
          <w:p w:rsidR="002E41C5" w:rsidRPr="00B63851" w:rsidRDefault="002E41C5" w:rsidP="00E002C4">
            <w:pPr>
              <w:rPr>
                <w:rFonts w:ascii="Arial" w:hAnsi="Arial" w:cs="Arial"/>
                <w:sz w:val="18"/>
                <w:szCs w:val="18"/>
                <w:lang w:val="el-GR"/>
              </w:rPr>
            </w:pPr>
            <w:r w:rsidRPr="00B63851">
              <w:rPr>
                <w:rFonts w:ascii="Arial" w:hAnsi="Arial" w:cs="Arial"/>
                <w:sz w:val="18"/>
                <w:szCs w:val="18"/>
                <w:lang w:val="el-GR"/>
              </w:rPr>
              <w:t>ΑΒΓΔΕΖΗΘΙΚΛΜΝΞΟΠΡΣΤΥΦΧΨΩ</w:t>
            </w:r>
          </w:p>
          <w:p w:rsidR="002E41C5" w:rsidRPr="00B63851" w:rsidRDefault="002E41C5" w:rsidP="00E002C4">
            <w:pPr>
              <w:rPr>
                <w:rFonts w:ascii="Arial" w:hAnsi="Arial" w:cs="Arial"/>
                <w:sz w:val="18"/>
                <w:szCs w:val="18"/>
                <w:lang w:val="el-GR"/>
              </w:rPr>
            </w:pPr>
            <w:r w:rsidRPr="00B63851">
              <w:rPr>
                <w:rFonts w:ascii="Arial" w:hAnsi="Arial" w:cs="Arial"/>
                <w:sz w:val="18"/>
                <w:szCs w:val="18"/>
                <w:lang w:val="el-GR"/>
              </w:rPr>
              <w:t>αβγδεζηθικλμνξοπρστυφχψω</w:t>
            </w:r>
          </w:p>
          <w:p w:rsidR="002E41C5" w:rsidRPr="00B63851" w:rsidRDefault="002E41C5" w:rsidP="00E002C4">
            <w:pPr>
              <w:rPr>
                <w:rFonts w:ascii="Arial" w:hAnsi="Arial" w:cs="Arial"/>
                <w:sz w:val="18"/>
                <w:szCs w:val="18"/>
                <w:lang w:val="el-GR"/>
              </w:rPr>
            </w:pPr>
            <w:r w:rsidRPr="00B63851">
              <w:rPr>
                <w:rFonts w:ascii="Arial" w:hAnsi="Arial" w:cs="Arial"/>
                <w:sz w:val="18"/>
                <w:szCs w:val="18"/>
                <w:lang w:val="el-GR"/>
              </w:rPr>
              <w:t>1234567890</w:t>
            </w:r>
          </w:p>
          <w:p w:rsidR="002E41C5" w:rsidRPr="00B63851" w:rsidRDefault="002E41C5" w:rsidP="00E002C4">
            <w:pPr>
              <w:rPr>
                <w:rFonts w:ascii="Tahoma" w:hAnsi="Tahoma" w:cs="Tahoma"/>
                <w:sz w:val="18"/>
                <w:szCs w:val="18"/>
                <w:lang w:val="el-GR"/>
              </w:rPr>
            </w:pPr>
            <w:r w:rsidRPr="00A26604">
              <w:rPr>
                <w:rFonts w:ascii="Tahoma" w:hAnsi="Tahoma" w:cs="Tahoma"/>
                <w:sz w:val="18"/>
                <w:szCs w:val="18"/>
                <w:lang w:val="it-IT"/>
              </w:rPr>
              <w:t>Tahoma</w:t>
            </w:r>
          </w:p>
          <w:p w:rsidR="002E41C5" w:rsidRPr="00B63851" w:rsidRDefault="002E41C5" w:rsidP="00E002C4">
            <w:pPr>
              <w:rPr>
                <w:rFonts w:ascii="Tahoma" w:hAnsi="Tahoma" w:cs="Tahoma"/>
                <w:sz w:val="18"/>
                <w:szCs w:val="18"/>
                <w:lang w:val="el-GR"/>
              </w:rPr>
            </w:pPr>
            <w:r w:rsidRPr="00B63851">
              <w:rPr>
                <w:rFonts w:ascii="Tahoma" w:hAnsi="Tahoma" w:cs="Tahoma"/>
                <w:sz w:val="18"/>
                <w:szCs w:val="18"/>
                <w:lang w:val="el-GR"/>
              </w:rPr>
              <w:t>ΑΒΓΔΕΖΗΘΙΚΛΜΝΞΟΠΡΣΤΥΦΧΨΩ</w:t>
            </w:r>
          </w:p>
          <w:p w:rsidR="002E41C5" w:rsidRPr="00B63851" w:rsidRDefault="002E41C5" w:rsidP="00E002C4">
            <w:pPr>
              <w:rPr>
                <w:rFonts w:ascii="Tahoma" w:hAnsi="Tahoma" w:cs="Tahoma"/>
                <w:sz w:val="18"/>
                <w:szCs w:val="18"/>
                <w:lang w:val="el-GR"/>
              </w:rPr>
            </w:pPr>
            <w:r w:rsidRPr="00B63851">
              <w:rPr>
                <w:rFonts w:ascii="Tahoma" w:hAnsi="Tahoma" w:cs="Tahoma"/>
                <w:sz w:val="18"/>
                <w:szCs w:val="18"/>
                <w:lang w:val="el-GR"/>
              </w:rPr>
              <w:t>αβγδεζηθικλμνξοπρστυφχψω</w:t>
            </w:r>
          </w:p>
          <w:p w:rsidR="002E41C5" w:rsidRPr="00A26604" w:rsidRDefault="002E41C5" w:rsidP="00E002C4">
            <w:pPr>
              <w:rPr>
                <w:rFonts w:ascii="Tahoma" w:hAnsi="Tahoma" w:cs="Tahoma"/>
                <w:sz w:val="18"/>
                <w:szCs w:val="18"/>
              </w:rPr>
            </w:pPr>
            <w:r w:rsidRPr="00A26604">
              <w:rPr>
                <w:rFonts w:ascii="Tahoma" w:hAnsi="Tahoma" w:cs="Tahoma"/>
                <w:sz w:val="18"/>
                <w:szCs w:val="18"/>
              </w:rPr>
              <w:t>1234567890</w:t>
            </w:r>
          </w:p>
          <w:p w:rsidR="002E41C5" w:rsidRPr="00A26604" w:rsidRDefault="002E41C5" w:rsidP="00E002C4">
            <w:pPr>
              <w:rPr>
                <w:rFonts w:cs="TimesNewRoman"/>
                <w:sz w:val="18"/>
                <w:szCs w:val="18"/>
              </w:rPr>
            </w:pPr>
            <w:r w:rsidRPr="00A26604">
              <w:rPr>
                <w:rFonts w:cs="TimesNewRoman"/>
                <w:sz w:val="18"/>
                <w:szCs w:val="18"/>
                <w:lang w:val="it-IT"/>
              </w:rPr>
              <w:t>Calibri</w:t>
            </w:r>
          </w:p>
          <w:p w:rsidR="002E41C5" w:rsidRPr="00A26604" w:rsidRDefault="002E41C5" w:rsidP="00E002C4">
            <w:pPr>
              <w:rPr>
                <w:rFonts w:cs="Tahoma"/>
                <w:sz w:val="18"/>
                <w:szCs w:val="18"/>
              </w:rPr>
            </w:pPr>
            <w:r w:rsidRPr="00A26604">
              <w:rPr>
                <w:rFonts w:cs="Tahoma"/>
                <w:sz w:val="18"/>
                <w:szCs w:val="18"/>
              </w:rPr>
              <w:t>ΑΒΓΔΕΖΗΘΙΚΛΜΝΞΟΠΡΣΤΥΦΧΨΩ</w:t>
            </w:r>
          </w:p>
          <w:p w:rsidR="002E41C5" w:rsidRPr="00A26604" w:rsidRDefault="002E41C5" w:rsidP="00E002C4">
            <w:pPr>
              <w:rPr>
                <w:rFonts w:cs="Tahoma"/>
                <w:sz w:val="18"/>
                <w:szCs w:val="18"/>
              </w:rPr>
            </w:pPr>
            <w:r w:rsidRPr="00A26604">
              <w:rPr>
                <w:rFonts w:cs="Tahoma"/>
                <w:sz w:val="18"/>
                <w:szCs w:val="18"/>
              </w:rPr>
              <w:t>αβγδεζηθικλμνξοπρστυφχψω</w:t>
            </w:r>
          </w:p>
          <w:p w:rsidR="002E41C5" w:rsidRPr="00A26604" w:rsidRDefault="002E41C5" w:rsidP="00E002C4">
            <w:pPr>
              <w:rPr>
                <w:rFonts w:cs="Tahoma"/>
                <w:sz w:val="18"/>
                <w:szCs w:val="18"/>
              </w:rPr>
            </w:pPr>
            <w:r w:rsidRPr="00A26604">
              <w:rPr>
                <w:rFonts w:cs="Tahoma"/>
                <w:sz w:val="18"/>
                <w:szCs w:val="18"/>
              </w:rPr>
              <w:t>1234567890</w:t>
            </w:r>
          </w:p>
        </w:tc>
        <w:tc>
          <w:tcPr>
            <w:tcW w:w="4800" w:type="dxa"/>
            <w:shd w:val="clear" w:color="auto" w:fill="auto"/>
          </w:tcPr>
          <w:p w:rsidR="002E41C5" w:rsidRPr="00A26604" w:rsidRDefault="002E41C5" w:rsidP="00E002C4">
            <w:pPr>
              <w:rPr>
                <w:rFonts w:ascii="Garamond" w:hAnsi="Garamond" w:cs="TimesNewRoman"/>
                <w:sz w:val="18"/>
                <w:szCs w:val="18"/>
              </w:rPr>
            </w:pPr>
            <w:r w:rsidRPr="00A26604">
              <w:rPr>
                <w:rFonts w:ascii="Garamond" w:hAnsi="Garamond" w:cs="TimesNewRoman"/>
                <w:sz w:val="18"/>
                <w:szCs w:val="18"/>
                <w:lang w:val="it-IT"/>
              </w:rPr>
              <w:t>Garamond</w:t>
            </w:r>
          </w:p>
          <w:p w:rsidR="002E41C5" w:rsidRPr="00A26604" w:rsidRDefault="002E41C5" w:rsidP="00E002C4">
            <w:pPr>
              <w:rPr>
                <w:rFonts w:ascii="Garamond" w:hAnsi="Garamond" w:cs="Tahoma"/>
                <w:sz w:val="18"/>
                <w:szCs w:val="18"/>
              </w:rPr>
            </w:pPr>
            <w:r w:rsidRPr="00A26604">
              <w:rPr>
                <w:rFonts w:ascii="Garamond" w:hAnsi="Garamond" w:cs="Tahoma"/>
                <w:sz w:val="18"/>
                <w:szCs w:val="18"/>
              </w:rPr>
              <w:t>ΑΒΓΔΕΖΗΘΙΚΛΜΝΞΟΠΡΣΤΥΦΧΨΩ</w:t>
            </w:r>
          </w:p>
          <w:p w:rsidR="002E41C5" w:rsidRPr="00A26604" w:rsidRDefault="002E41C5" w:rsidP="00E002C4">
            <w:pPr>
              <w:rPr>
                <w:rFonts w:ascii="Garamond" w:hAnsi="Garamond" w:cs="Tahoma"/>
                <w:sz w:val="18"/>
                <w:szCs w:val="18"/>
              </w:rPr>
            </w:pPr>
            <w:r w:rsidRPr="00A26604">
              <w:rPr>
                <w:rFonts w:ascii="Garamond" w:hAnsi="Garamond" w:cs="Tahoma"/>
                <w:sz w:val="18"/>
                <w:szCs w:val="18"/>
              </w:rPr>
              <w:t>αβγδεζηθικλμνξοπρστυφχψω</w:t>
            </w:r>
          </w:p>
          <w:p w:rsidR="002E41C5" w:rsidRPr="00A26604" w:rsidRDefault="002E41C5" w:rsidP="00E002C4">
            <w:pPr>
              <w:rPr>
                <w:rFonts w:ascii="Garamond" w:hAnsi="Garamond" w:cs="Tahoma"/>
                <w:sz w:val="18"/>
                <w:szCs w:val="18"/>
              </w:rPr>
            </w:pPr>
            <w:r w:rsidRPr="00A26604">
              <w:rPr>
                <w:rFonts w:ascii="Garamond" w:hAnsi="Garamond" w:cs="Tahoma"/>
                <w:sz w:val="18"/>
                <w:szCs w:val="18"/>
              </w:rPr>
              <w:t>1234567890</w:t>
            </w:r>
          </w:p>
          <w:p w:rsidR="002E41C5" w:rsidRPr="00A26604" w:rsidRDefault="002E41C5" w:rsidP="00E002C4">
            <w:pPr>
              <w:rPr>
                <w:rFonts w:ascii="Trebuchet MS" w:hAnsi="Trebuchet MS" w:cs="TimesNewRoman"/>
                <w:sz w:val="18"/>
                <w:szCs w:val="18"/>
              </w:rPr>
            </w:pPr>
            <w:r w:rsidRPr="00A26604">
              <w:rPr>
                <w:rFonts w:ascii="Trebuchet MS" w:hAnsi="Trebuchet MS" w:cs="TimesNewRoman"/>
                <w:sz w:val="18"/>
                <w:szCs w:val="18"/>
                <w:lang w:val="it-IT"/>
              </w:rPr>
              <w:t>Trebouchet</w:t>
            </w:r>
          </w:p>
          <w:p w:rsidR="002E41C5" w:rsidRPr="00A26604" w:rsidRDefault="002E41C5" w:rsidP="00E002C4">
            <w:pPr>
              <w:rPr>
                <w:rFonts w:ascii="Trebuchet MS" w:hAnsi="Trebuchet MS" w:cs="Tahoma"/>
                <w:sz w:val="18"/>
                <w:szCs w:val="18"/>
              </w:rPr>
            </w:pPr>
            <w:r w:rsidRPr="00A26604">
              <w:rPr>
                <w:rFonts w:ascii="Trebuchet MS" w:hAnsi="Trebuchet MS" w:cs="Tahoma"/>
                <w:sz w:val="18"/>
                <w:szCs w:val="18"/>
              </w:rPr>
              <w:t>ΑΒΓΔΕΖΗΘΙΚΛΜΝΞΟΠΡΣΤΥΦΧΨΩ</w:t>
            </w:r>
          </w:p>
          <w:p w:rsidR="002E41C5" w:rsidRPr="00A26604" w:rsidRDefault="002E41C5" w:rsidP="00E002C4">
            <w:pPr>
              <w:rPr>
                <w:rFonts w:ascii="Trebuchet MS" w:hAnsi="Trebuchet MS" w:cs="Tahoma"/>
                <w:sz w:val="18"/>
                <w:szCs w:val="18"/>
              </w:rPr>
            </w:pPr>
            <w:r w:rsidRPr="00A26604">
              <w:rPr>
                <w:rFonts w:ascii="Trebuchet MS" w:hAnsi="Trebuchet MS" w:cs="Tahoma"/>
                <w:sz w:val="18"/>
                <w:szCs w:val="18"/>
              </w:rPr>
              <w:t>αβγδεζηθικλμνξοπρστυφχψω</w:t>
            </w:r>
          </w:p>
          <w:p w:rsidR="002E41C5" w:rsidRPr="00A26604" w:rsidRDefault="002E41C5" w:rsidP="00E002C4">
            <w:pPr>
              <w:rPr>
                <w:rFonts w:ascii="Ubuntu" w:hAnsi="Ubuntu" w:cs="TimesNewRoman"/>
                <w:sz w:val="18"/>
                <w:szCs w:val="18"/>
                <w:lang w:val="it-IT"/>
              </w:rPr>
            </w:pPr>
            <w:r w:rsidRPr="00A26604">
              <w:rPr>
                <w:rFonts w:ascii="Trebuchet MS" w:hAnsi="Trebuchet MS" w:cs="Tahoma"/>
                <w:sz w:val="18"/>
                <w:szCs w:val="18"/>
              </w:rPr>
              <w:t>1234567890</w:t>
            </w:r>
          </w:p>
          <w:p w:rsidR="002E41C5" w:rsidRPr="00A26604" w:rsidRDefault="002E41C5" w:rsidP="00E002C4">
            <w:pPr>
              <w:rPr>
                <w:rFonts w:ascii="Ubuntu" w:hAnsi="Ubuntu" w:cs="TimesNewRoman"/>
                <w:sz w:val="18"/>
                <w:szCs w:val="18"/>
              </w:rPr>
            </w:pPr>
            <w:r w:rsidRPr="00A26604">
              <w:rPr>
                <w:rFonts w:ascii="Ubuntu" w:hAnsi="Ubuntu" w:cs="TimesNewRoman"/>
                <w:sz w:val="18"/>
                <w:szCs w:val="18"/>
                <w:lang w:val="it-IT"/>
              </w:rPr>
              <w:t>Ubuntu</w:t>
            </w:r>
            <w:r w:rsidRPr="00A26604">
              <w:rPr>
                <w:rFonts w:ascii="Ubuntu" w:hAnsi="Ubuntu" w:cs="TimesNewRoman"/>
                <w:sz w:val="18"/>
                <w:szCs w:val="18"/>
              </w:rPr>
              <w:t xml:space="preserve"> </w:t>
            </w:r>
          </w:p>
          <w:p w:rsidR="002E41C5" w:rsidRPr="00A26604" w:rsidRDefault="002E41C5" w:rsidP="00E002C4">
            <w:pPr>
              <w:rPr>
                <w:rFonts w:ascii="Ubuntu" w:hAnsi="Ubuntu" w:cs="Tahoma"/>
                <w:sz w:val="18"/>
                <w:szCs w:val="18"/>
              </w:rPr>
            </w:pPr>
            <w:r w:rsidRPr="00A26604">
              <w:rPr>
                <w:rFonts w:ascii="Ubuntu" w:hAnsi="Ubuntu" w:cs="Tahoma"/>
                <w:sz w:val="18"/>
                <w:szCs w:val="18"/>
              </w:rPr>
              <w:t>ΑΒΓΔΕΖΗΘΙΚΛΜΝΞΟΠΡΣΤΥΦΧΨΩ</w:t>
            </w:r>
          </w:p>
          <w:p w:rsidR="002E41C5" w:rsidRPr="00A26604" w:rsidRDefault="002E41C5" w:rsidP="00E002C4">
            <w:pPr>
              <w:rPr>
                <w:rFonts w:ascii="Ubuntu" w:hAnsi="Ubuntu" w:cs="Tahoma"/>
                <w:sz w:val="18"/>
                <w:szCs w:val="18"/>
              </w:rPr>
            </w:pPr>
            <w:r w:rsidRPr="00A26604">
              <w:rPr>
                <w:rFonts w:ascii="Ubuntu" w:hAnsi="Ubuntu" w:cs="Tahoma"/>
                <w:sz w:val="18"/>
                <w:szCs w:val="18"/>
              </w:rPr>
              <w:t>αβγδεζηθικλμνξοπρστυφχψω</w:t>
            </w:r>
          </w:p>
          <w:p w:rsidR="002E41C5" w:rsidRPr="00A26604" w:rsidRDefault="002E41C5" w:rsidP="00E002C4">
            <w:pPr>
              <w:rPr>
                <w:rFonts w:ascii="Ubuntu" w:hAnsi="Ubuntu" w:cs="Tahoma"/>
                <w:sz w:val="18"/>
                <w:szCs w:val="18"/>
              </w:rPr>
            </w:pPr>
            <w:r w:rsidRPr="00A26604">
              <w:rPr>
                <w:rFonts w:ascii="Ubuntu" w:hAnsi="Ubuntu" w:cs="Tahoma"/>
                <w:sz w:val="18"/>
                <w:szCs w:val="18"/>
                <w:lang w:val="it-IT"/>
              </w:rPr>
              <w:t>1234567890</w:t>
            </w:r>
          </w:p>
        </w:tc>
      </w:tr>
    </w:tbl>
    <w:p w:rsidR="002E41C5" w:rsidRPr="00B63851" w:rsidRDefault="002E41C5" w:rsidP="00E002C4">
      <w:pPr>
        <w:rPr>
          <w:sz w:val="22"/>
          <w:szCs w:val="22"/>
          <w:lang w:val="el-GR"/>
        </w:rPr>
      </w:pPr>
      <w:r w:rsidRPr="00B63851">
        <w:rPr>
          <w:sz w:val="22"/>
          <w:szCs w:val="22"/>
          <w:lang w:val="el-GR"/>
        </w:rPr>
        <w:t xml:space="preserve">Δεν επιτρέπονται πλάγιες ή υπογραμμισμένες παραλλαγές ούτε η χρήση ειδικών εφέ για τους χαρακτήρες. </w:t>
      </w:r>
    </w:p>
    <w:p w:rsidR="002E41C5" w:rsidRPr="00B63851" w:rsidRDefault="002E41C5" w:rsidP="00E002C4">
      <w:pPr>
        <w:rPr>
          <w:sz w:val="22"/>
          <w:szCs w:val="22"/>
          <w:lang w:val="el-GR"/>
        </w:rPr>
      </w:pPr>
      <w:r w:rsidRPr="00B63851">
        <w:rPr>
          <w:sz w:val="22"/>
          <w:szCs w:val="22"/>
          <w:lang w:val="el-GR"/>
        </w:rPr>
        <w:t xml:space="preserve">Η θέση του κειμένου σε σχέση με το έμβλημα της Ένωσης δεν παρεμποδίζει το έμβλημα της Ένωσης κατά κανένα τρόπο. </w:t>
      </w:r>
    </w:p>
    <w:p w:rsidR="002E41C5" w:rsidRPr="00B63851" w:rsidRDefault="002E41C5" w:rsidP="00E002C4">
      <w:pPr>
        <w:rPr>
          <w:sz w:val="22"/>
          <w:szCs w:val="22"/>
          <w:lang w:val="el-GR"/>
        </w:rPr>
      </w:pPr>
      <w:r w:rsidRPr="00B63851">
        <w:rPr>
          <w:sz w:val="22"/>
          <w:szCs w:val="22"/>
          <w:lang w:val="el-GR"/>
        </w:rPr>
        <w:t xml:space="preserve">Το μέγεθος των χρησιμοποιούμενων χαρακτήρων είναι ανάλογο του μεγέθους του εμβλήματος. </w:t>
      </w:r>
    </w:p>
    <w:p w:rsidR="00EC6E1B" w:rsidRPr="002C7B97" w:rsidRDefault="00EC6E1B" w:rsidP="00E002C4">
      <w:pPr>
        <w:rPr>
          <w:rFonts w:cs="TimesNewRoman"/>
          <w:b/>
          <w:lang w:val="el-GR"/>
        </w:rPr>
      </w:pPr>
    </w:p>
    <w:p w:rsidR="002E41C5" w:rsidRPr="00EC6E1B" w:rsidRDefault="002E41C5" w:rsidP="00E002C4">
      <w:pPr>
        <w:rPr>
          <w:rFonts w:cs="TimesNewRoman"/>
          <w:b/>
          <w:lang w:val="el-GR"/>
        </w:rPr>
      </w:pPr>
      <w:r w:rsidRPr="00EC6E1B">
        <w:rPr>
          <w:rFonts w:cs="TimesNewRoman"/>
          <w:b/>
          <w:lang w:val="el-GR"/>
        </w:rPr>
        <w:t>Το λογότυπο του ΕΠ Ήπειρος 2014-2020</w:t>
      </w:r>
    </w:p>
    <w:p w:rsidR="002E41C5" w:rsidRPr="00B63851" w:rsidRDefault="003D78E1" w:rsidP="00E002C4">
      <w:pPr>
        <w:rPr>
          <w:rFonts w:cs="TimesNewRoman"/>
          <w:color w:val="1F497D"/>
          <w:sz w:val="22"/>
          <w:szCs w:val="22"/>
          <w:lang w:val="el-GR"/>
        </w:rPr>
      </w:pPr>
      <w:r>
        <w:rPr>
          <w:rFonts w:cs="TimesNewRoman"/>
          <w:noProof/>
          <w:color w:val="1F497D"/>
        </w:rPr>
        <w:pict>
          <v:shape id="_x0000_s1131" type="#_x0000_t75" style="position:absolute;left:0;text-align:left;margin-left:4.3pt;margin-top:10.9pt;width:181.35pt;height:148.75pt;z-index:251698688" wrapcoords="-144 0 -144 21424 21600 21424 21600 0 -144 0">
            <v:imagedata r:id="rId76" o:title=""/>
            <w10:wrap type="tight"/>
          </v:shape>
          <o:OLEObject Type="Embed" ProgID="AcroExch.Document.7" ShapeID="_x0000_s1131" DrawAspect="Content" ObjectID="_1583315562" r:id="rId77"/>
        </w:pict>
      </w:r>
      <w:r>
        <w:rPr>
          <w:rFonts w:cs="TimesNewRoman"/>
          <w:noProof/>
          <w:color w:val="1F497D"/>
        </w:rPr>
        <w:pict>
          <v:shape id="_x0000_s1132" type="#_x0000_t75" style="position:absolute;left:0;text-align:left;margin-left:207.85pt;margin-top:10.9pt;width:211pt;height:121.7pt;z-index:251699712" wrapcoords="-100 0 -100 21426 21600 21426 21600 0 -100 0">
            <v:imagedata r:id="rId78" o:title=""/>
            <w10:wrap type="tight"/>
          </v:shape>
          <o:OLEObject Type="Embed" ProgID="AcroExch.Document.7" ShapeID="_x0000_s1132" DrawAspect="Content" ObjectID="_1583315563" r:id="rId79"/>
        </w:pict>
      </w:r>
    </w:p>
    <w:p w:rsidR="002E41C5" w:rsidRPr="00B63851" w:rsidRDefault="002E41C5" w:rsidP="00E002C4">
      <w:pPr>
        <w:rPr>
          <w:rFonts w:cs="TimesNewRoman"/>
          <w:color w:val="1F497D"/>
          <w:sz w:val="22"/>
          <w:szCs w:val="22"/>
          <w:lang w:val="el-GR"/>
        </w:rPr>
      </w:pPr>
    </w:p>
    <w:p w:rsidR="002E41C5" w:rsidRPr="00B63851" w:rsidRDefault="002E41C5" w:rsidP="00E002C4">
      <w:pPr>
        <w:rPr>
          <w:rFonts w:cs="TimesNewRoman"/>
          <w:color w:val="1F497D"/>
          <w:sz w:val="22"/>
          <w:szCs w:val="22"/>
          <w:lang w:val="el-GR"/>
        </w:rPr>
      </w:pPr>
    </w:p>
    <w:p w:rsidR="002E41C5" w:rsidRPr="00B63851" w:rsidRDefault="002E41C5" w:rsidP="00E002C4">
      <w:pPr>
        <w:rPr>
          <w:rFonts w:cs="TimesNewRoman"/>
          <w:lang w:val="el-GR"/>
        </w:rPr>
      </w:pPr>
    </w:p>
    <w:p w:rsidR="000773B3" w:rsidRDefault="000773B3" w:rsidP="00E002C4">
      <w:pPr>
        <w:rPr>
          <w:rFonts w:cs="TimesNewRoman"/>
          <w:lang w:val="el-GR"/>
        </w:rPr>
      </w:pPr>
    </w:p>
    <w:p w:rsidR="000773B3" w:rsidRDefault="000773B3" w:rsidP="00E002C4">
      <w:pPr>
        <w:rPr>
          <w:rFonts w:cs="TimesNewRoman"/>
          <w:lang w:val="el-GR"/>
        </w:rPr>
      </w:pPr>
    </w:p>
    <w:p w:rsidR="00EC6E1B" w:rsidRPr="002C7B97" w:rsidRDefault="00EC6E1B" w:rsidP="00E002C4">
      <w:pPr>
        <w:rPr>
          <w:rFonts w:cs="TimesNewRoman"/>
          <w:b/>
          <w:lang w:val="el-GR"/>
        </w:rPr>
      </w:pPr>
    </w:p>
    <w:p w:rsidR="00EC6E1B" w:rsidRPr="002C7B97" w:rsidRDefault="00EC6E1B" w:rsidP="00E002C4">
      <w:pPr>
        <w:rPr>
          <w:rFonts w:cs="TimesNewRoman"/>
          <w:b/>
          <w:lang w:val="el-GR"/>
        </w:rPr>
      </w:pPr>
    </w:p>
    <w:p w:rsidR="00EC6E1B" w:rsidRPr="002C7B97" w:rsidRDefault="00EC6E1B" w:rsidP="00E002C4">
      <w:pPr>
        <w:rPr>
          <w:rFonts w:cs="TimesNewRoman"/>
          <w:b/>
          <w:lang w:val="el-GR"/>
        </w:rPr>
      </w:pPr>
    </w:p>
    <w:p w:rsidR="002E41C5" w:rsidRPr="00EC6E1B" w:rsidRDefault="002E41C5" w:rsidP="00E002C4">
      <w:pPr>
        <w:rPr>
          <w:rFonts w:cs="TimesNewRoman"/>
          <w:b/>
          <w:lang w:val="el-GR"/>
        </w:rPr>
      </w:pPr>
      <w:r w:rsidRPr="00EC6E1B">
        <w:rPr>
          <w:rFonts w:cs="TimesNewRoman"/>
          <w:b/>
          <w:lang w:val="el-GR"/>
        </w:rPr>
        <w:t>Το λογότυπο του ΕΣΠΑ</w:t>
      </w:r>
    </w:p>
    <w:p w:rsidR="00EC6E1B" w:rsidRPr="00EC6E1B" w:rsidRDefault="002E41C5" w:rsidP="00E002C4">
      <w:pPr>
        <w:rPr>
          <w:sz w:val="18"/>
          <w:szCs w:val="18"/>
          <w:lang w:val="el-GR"/>
        </w:rPr>
      </w:pPr>
      <w:r w:rsidRPr="00B63851">
        <w:rPr>
          <w:sz w:val="18"/>
          <w:szCs w:val="18"/>
          <w:lang w:val="el-GR"/>
        </w:rPr>
        <w:t xml:space="preserve"> </w:t>
      </w:r>
    </w:p>
    <w:p w:rsidR="00EC6E1B" w:rsidRPr="00EC6E1B" w:rsidRDefault="00177C5F" w:rsidP="00EC6E1B">
      <w:pPr>
        <w:ind w:left="5040"/>
        <w:rPr>
          <w:b/>
          <w:sz w:val="18"/>
          <w:szCs w:val="18"/>
          <w:lang w:val="el-GR"/>
        </w:rPr>
      </w:pPr>
      <w:r>
        <w:rPr>
          <w:b/>
          <w:sz w:val="18"/>
          <w:szCs w:val="18"/>
          <w:lang w:val="el-GR"/>
        </w:rPr>
        <w:t xml:space="preserve"> </w:t>
      </w:r>
      <w:r w:rsidR="00EC6E1B" w:rsidRPr="00EC6E1B">
        <w:rPr>
          <w:b/>
          <w:sz w:val="18"/>
          <w:szCs w:val="18"/>
          <w:lang w:val="el-GR"/>
        </w:rPr>
        <w:t xml:space="preserve"> Για εκτύπωση:</w:t>
      </w:r>
    </w:p>
    <w:p w:rsidR="00EC6E1B" w:rsidRPr="00EC6E1B" w:rsidRDefault="00EC6E1B" w:rsidP="00EC6E1B">
      <w:pPr>
        <w:ind w:left="5040"/>
        <w:rPr>
          <w:b/>
          <w:sz w:val="18"/>
          <w:szCs w:val="18"/>
          <w:lang w:val="el-GR"/>
        </w:rPr>
      </w:pPr>
      <w:r>
        <w:rPr>
          <w:noProof/>
          <w:lang w:val="el-GR" w:eastAsia="el-GR"/>
        </w:rPr>
        <w:drawing>
          <wp:anchor distT="0" distB="0" distL="114300" distR="114300" simplePos="0" relativeHeight="251708928" behindDoc="0" locked="0" layoutInCell="1" allowOverlap="1" wp14:anchorId="0037188E" wp14:editId="5CB5BE26">
            <wp:simplePos x="0" y="0"/>
            <wp:positionH relativeFrom="column">
              <wp:posOffset>-24130</wp:posOffset>
            </wp:positionH>
            <wp:positionV relativeFrom="paragraph">
              <wp:posOffset>49530</wp:posOffset>
            </wp:positionV>
            <wp:extent cx="2457450" cy="1515110"/>
            <wp:effectExtent l="0" t="0" r="0" b="8890"/>
            <wp:wrapNone/>
            <wp:docPr id="88" name="Εικόνα 88" descr="C:\PROJECTS\NEW PERIOD site\new ESPA logo\ESPA1420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PROJECTS\NEW PERIOD site\new ESPA logo\ESPA1420_logo_rgb.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5745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6E1B" w:rsidRPr="00EC6E1B" w:rsidRDefault="00EC6E1B" w:rsidP="00EC6E1B">
      <w:pPr>
        <w:tabs>
          <w:tab w:val="left" w:pos="0"/>
          <w:tab w:val="right" w:pos="8953"/>
        </w:tabs>
        <w:spacing w:line="360" w:lineRule="exact"/>
        <w:rPr>
          <w:rFonts w:cs="TimesNewRoman"/>
          <w:b/>
          <w:color w:val="BFBFBF"/>
          <w:lang w:val="el-GR"/>
        </w:rPr>
      </w:pPr>
      <w:r>
        <w:rPr>
          <w:noProof/>
          <w:lang w:val="el-GR" w:eastAsia="el-GR"/>
        </w:rPr>
        <w:lastRenderedPageBreak/>
        <w:drawing>
          <wp:anchor distT="0" distB="0" distL="114300" distR="114300" simplePos="0" relativeHeight="251712000" behindDoc="0" locked="0" layoutInCell="1" allowOverlap="1" wp14:anchorId="434CAB58" wp14:editId="6F563AA3">
            <wp:simplePos x="0" y="0"/>
            <wp:positionH relativeFrom="column">
              <wp:posOffset>5024120</wp:posOffset>
            </wp:positionH>
            <wp:positionV relativeFrom="paragraph">
              <wp:posOffset>23495</wp:posOffset>
            </wp:positionV>
            <wp:extent cx="222885" cy="222885"/>
            <wp:effectExtent l="0" t="0" r="5715" b="5715"/>
            <wp:wrapNone/>
            <wp:docPr id="87" name="Εικόνα 87" descr="C:\PROJECTS\NEW PERIOD site\Odigos Dimosiotitas 2014-2020\red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PROJECTS\NEW PERIOD site\Odigos Dimosiotitas 2014-2020\red_cmyk.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709952" behindDoc="0" locked="0" layoutInCell="1" allowOverlap="1" wp14:anchorId="5A148017" wp14:editId="5F82DC61">
            <wp:simplePos x="0" y="0"/>
            <wp:positionH relativeFrom="column">
              <wp:posOffset>3623945</wp:posOffset>
            </wp:positionH>
            <wp:positionV relativeFrom="paragraph">
              <wp:posOffset>23495</wp:posOffset>
            </wp:positionV>
            <wp:extent cx="219075" cy="219075"/>
            <wp:effectExtent l="0" t="0" r="9525" b="9525"/>
            <wp:wrapNone/>
            <wp:docPr id="86" name="Εικόνα 86" descr="C:\PROJECTS\NEW PERIOD site\Odigos Dimosiotitas 2014-2020\blue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PROJECTS\NEW PERIOD site\Odigos Dimosiotitas 2014-2020\blue_cmyk.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C5F">
        <w:rPr>
          <w:rFonts w:cs="TimesNewRoman"/>
          <w:b/>
          <w:color w:val="1F497D"/>
          <w:lang w:val="el-GR"/>
        </w:rPr>
        <w:t xml:space="preserve"> </w:t>
      </w:r>
      <w:r w:rsidR="00177C5F">
        <w:rPr>
          <w:rFonts w:cs="TimesNewRoman"/>
          <w:b/>
          <w:color w:val="BFBFBF"/>
          <w:lang w:val="el-GR"/>
        </w:rPr>
        <w:t xml:space="preserve"> </w:t>
      </w:r>
    </w:p>
    <w:p w:rsidR="00EC6E1B" w:rsidRPr="00EC6E1B" w:rsidRDefault="00EC6E1B" w:rsidP="00EC6E1B">
      <w:pPr>
        <w:tabs>
          <w:tab w:val="left" w:pos="5505"/>
        </w:tabs>
        <w:ind w:left="5040"/>
        <w:rPr>
          <w:b/>
          <w:sz w:val="18"/>
          <w:szCs w:val="18"/>
          <w:lang w:val="el-GR"/>
        </w:rPr>
      </w:pPr>
      <w:r w:rsidRPr="00EC6E1B">
        <w:rPr>
          <w:rFonts w:cs="TimesNewRoman"/>
          <w:b/>
          <w:color w:val="BFBFBF"/>
          <w:lang w:val="el-GR"/>
        </w:rPr>
        <w:tab/>
      </w:r>
    </w:p>
    <w:p w:rsidR="00EC6E1B" w:rsidRPr="00F23452" w:rsidRDefault="00EC6E1B" w:rsidP="00EC6E1B">
      <w:pPr>
        <w:tabs>
          <w:tab w:val="left" w:pos="0"/>
          <w:tab w:val="left" w:pos="5180"/>
          <w:tab w:val="left" w:pos="7371"/>
          <w:tab w:val="right" w:pos="8953"/>
        </w:tabs>
        <w:rPr>
          <w:rFonts w:cs="TimesNewRoman"/>
          <w:b/>
          <w:color w:val="BFBFBF"/>
          <w:lang w:val="en-US"/>
        </w:rPr>
      </w:pPr>
      <w:r w:rsidRPr="00EC6E1B">
        <w:rPr>
          <w:b/>
          <w:sz w:val="18"/>
          <w:szCs w:val="18"/>
          <w:lang w:val="el-GR"/>
        </w:rPr>
        <w:tab/>
      </w:r>
      <w:r w:rsidRPr="007868AC">
        <w:rPr>
          <w:b/>
          <w:sz w:val="18"/>
          <w:szCs w:val="18"/>
          <w:lang w:val="es-ES"/>
        </w:rPr>
        <w:t>P</w:t>
      </w:r>
      <w:r>
        <w:rPr>
          <w:b/>
          <w:sz w:val="18"/>
          <w:szCs w:val="18"/>
          <w:lang w:val="es-ES"/>
        </w:rPr>
        <w:t>ANTONE Reflex Blue</w:t>
      </w:r>
      <w:r>
        <w:rPr>
          <w:b/>
          <w:sz w:val="18"/>
          <w:szCs w:val="18"/>
          <w:lang w:val="es-ES"/>
        </w:rPr>
        <w:tab/>
      </w:r>
      <w:r w:rsidRPr="007868AC">
        <w:rPr>
          <w:b/>
          <w:sz w:val="18"/>
          <w:szCs w:val="18"/>
          <w:lang w:val="es-ES"/>
        </w:rPr>
        <w:t>P</w:t>
      </w:r>
      <w:r>
        <w:rPr>
          <w:b/>
          <w:sz w:val="18"/>
          <w:szCs w:val="18"/>
          <w:lang w:val="es-ES"/>
        </w:rPr>
        <w:t xml:space="preserve">ANTONE Bright Red </w:t>
      </w:r>
    </w:p>
    <w:p w:rsidR="00EC6E1B" w:rsidRDefault="00EC6E1B" w:rsidP="00EC6E1B">
      <w:pPr>
        <w:rPr>
          <w:b/>
          <w:color w:val="BFBFBF"/>
          <w:sz w:val="18"/>
          <w:szCs w:val="18"/>
          <w:lang w:val="es-ES"/>
        </w:rPr>
      </w:pPr>
      <w:r w:rsidRPr="00174A98">
        <w:rPr>
          <w:color w:val="BFBFBF"/>
          <w:sz w:val="18"/>
          <w:szCs w:val="18"/>
          <w:lang w:val="en-US"/>
        </w:rPr>
        <w:t xml:space="preserve"> </w:t>
      </w:r>
      <w:r w:rsidRPr="00174A98">
        <w:rPr>
          <w:color w:val="BFBFBF"/>
          <w:sz w:val="18"/>
          <w:szCs w:val="18"/>
          <w:lang w:val="en-US"/>
        </w:rPr>
        <w:tab/>
      </w:r>
      <w:r w:rsidRPr="00174A98">
        <w:rPr>
          <w:color w:val="BFBFBF"/>
          <w:sz w:val="18"/>
          <w:szCs w:val="18"/>
          <w:lang w:val="en-US"/>
        </w:rPr>
        <w:tab/>
      </w:r>
      <w:r w:rsidRPr="00174A98">
        <w:rPr>
          <w:color w:val="BFBFBF"/>
          <w:sz w:val="18"/>
          <w:szCs w:val="18"/>
          <w:lang w:val="en-US"/>
        </w:rPr>
        <w:tab/>
      </w:r>
      <w:r w:rsidRPr="00174A98">
        <w:rPr>
          <w:color w:val="BFBFBF"/>
          <w:sz w:val="18"/>
          <w:szCs w:val="18"/>
          <w:lang w:val="en-US"/>
        </w:rPr>
        <w:tab/>
      </w:r>
      <w:r w:rsidRPr="00174A98">
        <w:rPr>
          <w:color w:val="BFBFBF"/>
          <w:sz w:val="18"/>
          <w:szCs w:val="18"/>
          <w:lang w:val="en-US"/>
        </w:rPr>
        <w:tab/>
      </w:r>
      <w:r w:rsidRPr="00174A98">
        <w:rPr>
          <w:color w:val="BFBFBF"/>
          <w:sz w:val="18"/>
          <w:szCs w:val="18"/>
          <w:lang w:val="en-US"/>
        </w:rPr>
        <w:tab/>
      </w:r>
      <w:r w:rsidRPr="00174A98">
        <w:rPr>
          <w:color w:val="BFBFBF"/>
          <w:sz w:val="18"/>
          <w:szCs w:val="18"/>
          <w:lang w:val="en-US"/>
        </w:rPr>
        <w:tab/>
      </w:r>
      <w:r w:rsidR="00177C5F">
        <w:rPr>
          <w:color w:val="BFBFBF"/>
          <w:sz w:val="18"/>
          <w:szCs w:val="18"/>
          <w:lang w:val="en-US"/>
        </w:rPr>
        <w:t xml:space="preserve"> </w:t>
      </w:r>
      <w:r w:rsidRPr="00174A98">
        <w:rPr>
          <w:color w:val="BFBFBF"/>
          <w:sz w:val="18"/>
          <w:szCs w:val="18"/>
          <w:lang w:val="en-US"/>
        </w:rPr>
        <w:t xml:space="preserve"> </w:t>
      </w:r>
      <w:bookmarkStart w:id="352" w:name="_Toc417914240"/>
      <w:r w:rsidRPr="00963ED0">
        <w:rPr>
          <w:b/>
          <w:color w:val="000000"/>
          <w:sz w:val="18"/>
          <w:szCs w:val="18"/>
          <w:lang w:val="es-ES"/>
        </w:rPr>
        <w:t>C 100</w:t>
      </w:r>
      <w:r w:rsidR="00177C5F">
        <w:rPr>
          <w:b/>
          <w:color w:val="000000"/>
          <w:sz w:val="18"/>
          <w:szCs w:val="18"/>
          <w:lang w:val="es-ES"/>
        </w:rPr>
        <w:t xml:space="preserve"> </w:t>
      </w:r>
      <w:r>
        <w:rPr>
          <w:b/>
          <w:color w:val="000000"/>
          <w:sz w:val="18"/>
          <w:szCs w:val="18"/>
          <w:lang w:val="es-ES"/>
        </w:rPr>
        <w:t xml:space="preserve"> M 8</w:t>
      </w:r>
      <w:r w:rsidRPr="00963ED0">
        <w:rPr>
          <w:b/>
          <w:color w:val="000000"/>
          <w:sz w:val="18"/>
          <w:szCs w:val="18"/>
          <w:lang w:val="es-ES"/>
        </w:rPr>
        <w:t>0</w:t>
      </w:r>
      <w:r w:rsidR="00177C5F">
        <w:rPr>
          <w:b/>
          <w:color w:val="000000"/>
          <w:sz w:val="18"/>
          <w:szCs w:val="18"/>
          <w:lang w:val="es-ES"/>
        </w:rPr>
        <w:t xml:space="preserve"> </w:t>
      </w:r>
      <w:r w:rsidRPr="00963ED0">
        <w:rPr>
          <w:b/>
          <w:color w:val="000000"/>
          <w:sz w:val="18"/>
          <w:szCs w:val="18"/>
          <w:lang w:val="es-ES"/>
        </w:rPr>
        <w:t xml:space="preserve"> Y 0</w:t>
      </w:r>
      <w:r w:rsidR="00177C5F">
        <w:rPr>
          <w:b/>
          <w:color w:val="000000"/>
          <w:sz w:val="18"/>
          <w:szCs w:val="18"/>
          <w:lang w:val="es-ES"/>
        </w:rPr>
        <w:t xml:space="preserve"> </w:t>
      </w:r>
      <w:r w:rsidRPr="00963ED0">
        <w:rPr>
          <w:b/>
          <w:color w:val="000000"/>
          <w:sz w:val="18"/>
          <w:szCs w:val="18"/>
          <w:lang w:val="es-ES"/>
        </w:rPr>
        <w:t xml:space="preserve"> K 0</w:t>
      </w:r>
      <w:r>
        <w:rPr>
          <w:b/>
          <w:color w:val="BFBFBF"/>
          <w:sz w:val="18"/>
          <w:szCs w:val="18"/>
          <w:lang w:val="es-ES"/>
        </w:rPr>
        <w:tab/>
      </w:r>
      <w:r w:rsidR="00177C5F">
        <w:rPr>
          <w:b/>
          <w:color w:val="BFBFBF"/>
          <w:sz w:val="18"/>
          <w:szCs w:val="18"/>
          <w:lang w:val="es-ES"/>
        </w:rPr>
        <w:t xml:space="preserve">  </w:t>
      </w:r>
      <w:r w:rsidRPr="00E020D2">
        <w:rPr>
          <w:b/>
          <w:color w:val="000000"/>
          <w:sz w:val="18"/>
          <w:szCs w:val="18"/>
          <w:lang w:val="es-ES"/>
        </w:rPr>
        <w:t xml:space="preserve">C </w:t>
      </w:r>
      <w:r>
        <w:rPr>
          <w:b/>
          <w:color w:val="000000"/>
          <w:sz w:val="18"/>
          <w:szCs w:val="18"/>
          <w:lang w:val="es-ES"/>
        </w:rPr>
        <w:t>5</w:t>
      </w:r>
      <w:r w:rsidR="00177C5F">
        <w:rPr>
          <w:b/>
          <w:color w:val="000000"/>
          <w:sz w:val="18"/>
          <w:szCs w:val="18"/>
          <w:lang w:val="es-ES"/>
        </w:rPr>
        <w:t xml:space="preserve"> </w:t>
      </w:r>
      <w:r w:rsidRPr="00E020D2">
        <w:rPr>
          <w:b/>
          <w:color w:val="000000"/>
          <w:sz w:val="18"/>
          <w:szCs w:val="18"/>
          <w:lang w:val="es-ES"/>
        </w:rPr>
        <w:t xml:space="preserve"> M 100</w:t>
      </w:r>
      <w:r w:rsidR="00177C5F">
        <w:rPr>
          <w:b/>
          <w:color w:val="000000"/>
          <w:sz w:val="18"/>
          <w:szCs w:val="18"/>
          <w:lang w:val="es-ES"/>
        </w:rPr>
        <w:t xml:space="preserve"> </w:t>
      </w:r>
      <w:r w:rsidRPr="00E020D2">
        <w:rPr>
          <w:b/>
          <w:color w:val="000000"/>
          <w:sz w:val="18"/>
          <w:szCs w:val="18"/>
          <w:lang w:val="es-ES"/>
        </w:rPr>
        <w:t xml:space="preserve"> Y </w:t>
      </w:r>
      <w:r>
        <w:rPr>
          <w:b/>
          <w:color w:val="000000"/>
          <w:sz w:val="18"/>
          <w:szCs w:val="18"/>
          <w:lang w:val="es-ES"/>
        </w:rPr>
        <w:t>100</w:t>
      </w:r>
      <w:r w:rsidR="00177C5F">
        <w:rPr>
          <w:b/>
          <w:color w:val="000000"/>
          <w:sz w:val="18"/>
          <w:szCs w:val="18"/>
          <w:lang w:val="es-ES"/>
        </w:rPr>
        <w:t xml:space="preserve"> </w:t>
      </w:r>
      <w:r w:rsidRPr="00E020D2">
        <w:rPr>
          <w:b/>
          <w:color w:val="000000"/>
          <w:sz w:val="18"/>
          <w:szCs w:val="18"/>
          <w:lang w:val="es-ES"/>
        </w:rPr>
        <w:t>K 0</w:t>
      </w:r>
      <w:r w:rsidR="00177C5F">
        <w:rPr>
          <w:b/>
          <w:color w:val="BFBFBF"/>
          <w:sz w:val="18"/>
          <w:szCs w:val="18"/>
          <w:lang w:val="es-ES"/>
        </w:rPr>
        <w:t xml:space="preserve"> </w:t>
      </w:r>
      <w:r w:rsidRPr="007868AC">
        <w:rPr>
          <w:b/>
          <w:color w:val="BFBFBF"/>
          <w:sz w:val="18"/>
          <w:szCs w:val="18"/>
          <w:lang w:val="es-ES"/>
        </w:rPr>
        <w:t xml:space="preserve"> </w:t>
      </w:r>
    </w:p>
    <w:p w:rsidR="00EC6E1B" w:rsidRPr="00EC6E1B" w:rsidRDefault="00EC6E1B" w:rsidP="00EC6E1B">
      <w:pPr>
        <w:rPr>
          <w:b/>
          <w:color w:val="BFBFBF"/>
          <w:sz w:val="18"/>
          <w:szCs w:val="18"/>
          <w:lang w:val="el-GR"/>
        </w:rPr>
      </w:pPr>
      <w:r w:rsidRPr="007868AC">
        <w:rPr>
          <w:b/>
          <w:color w:val="BFBFBF"/>
          <w:sz w:val="18"/>
          <w:szCs w:val="18"/>
          <w:lang w:val="es-ES"/>
        </w:rPr>
        <w:tab/>
      </w:r>
      <w:r w:rsidRPr="007868AC">
        <w:rPr>
          <w:b/>
          <w:color w:val="BFBFBF"/>
          <w:sz w:val="18"/>
          <w:szCs w:val="18"/>
          <w:lang w:val="es-ES"/>
        </w:rPr>
        <w:tab/>
      </w:r>
      <w:r w:rsidRPr="007868AC">
        <w:rPr>
          <w:b/>
          <w:color w:val="BFBFBF"/>
          <w:sz w:val="18"/>
          <w:szCs w:val="18"/>
          <w:lang w:val="es-ES"/>
        </w:rPr>
        <w:tab/>
      </w:r>
      <w:r w:rsidR="00177C5F">
        <w:rPr>
          <w:b/>
          <w:color w:val="BFBFBF"/>
          <w:sz w:val="18"/>
          <w:szCs w:val="18"/>
          <w:lang w:val="es-ES"/>
        </w:rPr>
        <w:t xml:space="preserve"> </w:t>
      </w:r>
      <w:r w:rsidRPr="00EC6E1B">
        <w:rPr>
          <w:b/>
          <w:color w:val="BFBFBF"/>
          <w:sz w:val="18"/>
          <w:szCs w:val="18"/>
          <w:lang w:val="el-GR"/>
        </w:rPr>
        <w:tab/>
      </w:r>
      <w:r w:rsidRPr="00EC6E1B">
        <w:rPr>
          <w:b/>
          <w:color w:val="BFBFBF"/>
          <w:sz w:val="18"/>
          <w:szCs w:val="18"/>
          <w:lang w:val="el-GR"/>
        </w:rPr>
        <w:tab/>
      </w:r>
      <w:r w:rsidRPr="00EC6E1B">
        <w:rPr>
          <w:b/>
          <w:color w:val="BFBFBF"/>
          <w:sz w:val="18"/>
          <w:szCs w:val="18"/>
          <w:lang w:val="el-GR"/>
        </w:rPr>
        <w:tab/>
      </w:r>
      <w:r w:rsidRPr="00EC6E1B">
        <w:rPr>
          <w:b/>
          <w:color w:val="BFBFBF"/>
          <w:sz w:val="18"/>
          <w:szCs w:val="18"/>
          <w:lang w:val="el-GR"/>
        </w:rPr>
        <w:tab/>
      </w:r>
    </w:p>
    <w:p w:rsidR="00EC6E1B" w:rsidRPr="00EC6E1B" w:rsidRDefault="00EC6E1B" w:rsidP="00EC6E1B">
      <w:pPr>
        <w:rPr>
          <w:b/>
          <w:color w:val="BFBFBF"/>
          <w:sz w:val="18"/>
          <w:szCs w:val="18"/>
          <w:lang w:val="el-GR"/>
        </w:rPr>
      </w:pPr>
    </w:p>
    <w:p w:rsidR="00EC6E1B" w:rsidRPr="00EC6E1B" w:rsidRDefault="00177C5F" w:rsidP="00EC6E1B">
      <w:pPr>
        <w:ind w:left="5040"/>
        <w:rPr>
          <w:b/>
          <w:sz w:val="18"/>
          <w:szCs w:val="18"/>
          <w:lang w:val="el-GR"/>
        </w:rPr>
      </w:pPr>
      <w:r>
        <w:rPr>
          <w:b/>
          <w:sz w:val="18"/>
          <w:szCs w:val="18"/>
          <w:lang w:val="el-GR"/>
        </w:rPr>
        <w:t xml:space="preserve"> </w:t>
      </w:r>
      <w:r w:rsidR="00EC6E1B" w:rsidRPr="00EC6E1B">
        <w:rPr>
          <w:b/>
          <w:sz w:val="18"/>
          <w:szCs w:val="18"/>
          <w:lang w:val="el-GR"/>
        </w:rPr>
        <w:t xml:space="preserve"> Για το </w:t>
      </w:r>
      <w:r w:rsidR="00EC6E1B" w:rsidRPr="00170C29">
        <w:rPr>
          <w:b/>
          <w:sz w:val="18"/>
          <w:szCs w:val="18"/>
        </w:rPr>
        <w:t>Internet</w:t>
      </w:r>
      <w:r w:rsidR="00EC6E1B" w:rsidRPr="00EC6E1B">
        <w:rPr>
          <w:b/>
          <w:sz w:val="18"/>
          <w:szCs w:val="18"/>
          <w:lang w:val="el-GR"/>
        </w:rPr>
        <w:t xml:space="preserve"> και τα ηλεκτρονικά μέσα:</w:t>
      </w:r>
    </w:p>
    <w:p w:rsidR="00EC6E1B" w:rsidRPr="00EC6E1B" w:rsidRDefault="00EC6E1B" w:rsidP="00EC6E1B">
      <w:pPr>
        <w:tabs>
          <w:tab w:val="left" w:pos="5505"/>
        </w:tabs>
        <w:ind w:left="5040"/>
        <w:rPr>
          <w:b/>
          <w:sz w:val="18"/>
          <w:szCs w:val="18"/>
          <w:lang w:val="el-GR"/>
        </w:rPr>
      </w:pPr>
      <w:r w:rsidRPr="00EC6E1B">
        <w:rPr>
          <w:b/>
          <w:sz w:val="18"/>
          <w:szCs w:val="18"/>
          <w:lang w:val="el-GR"/>
        </w:rPr>
        <w:tab/>
      </w:r>
    </w:p>
    <w:p w:rsidR="00EC6E1B" w:rsidRPr="00EC6E1B" w:rsidRDefault="00EC6E1B" w:rsidP="00EC6E1B">
      <w:pPr>
        <w:ind w:left="5040"/>
        <w:rPr>
          <w:b/>
          <w:sz w:val="18"/>
          <w:szCs w:val="18"/>
          <w:lang w:val="el-GR"/>
        </w:rPr>
      </w:pPr>
      <w:r>
        <w:rPr>
          <w:noProof/>
          <w:lang w:val="el-GR" w:eastAsia="el-GR"/>
        </w:rPr>
        <w:drawing>
          <wp:anchor distT="0" distB="0" distL="114300" distR="114300" simplePos="0" relativeHeight="251713024" behindDoc="0" locked="0" layoutInCell="1" allowOverlap="1" wp14:anchorId="3A4D4FE7" wp14:editId="42FF2284">
            <wp:simplePos x="0" y="0"/>
            <wp:positionH relativeFrom="column">
              <wp:posOffset>5014595</wp:posOffset>
            </wp:positionH>
            <wp:positionV relativeFrom="paragraph">
              <wp:posOffset>14605</wp:posOffset>
            </wp:positionV>
            <wp:extent cx="222885" cy="222885"/>
            <wp:effectExtent l="0" t="0" r="5715" b="5715"/>
            <wp:wrapNone/>
            <wp:docPr id="85" name="Εικόνα 85" descr="C:\PROJECTS\NEW PERIOD site\Odigos Dimosiotitas 2014-2020\red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PROJECTS\NEW PERIOD site\Odigos Dimosiotitas 2014-2020\red_rgb.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710976" behindDoc="0" locked="0" layoutInCell="1" allowOverlap="1" wp14:anchorId="50DBF460" wp14:editId="213AD939">
            <wp:simplePos x="0" y="0"/>
            <wp:positionH relativeFrom="column">
              <wp:posOffset>3623945</wp:posOffset>
            </wp:positionH>
            <wp:positionV relativeFrom="paragraph">
              <wp:posOffset>31750</wp:posOffset>
            </wp:positionV>
            <wp:extent cx="222885" cy="222885"/>
            <wp:effectExtent l="0" t="0" r="5715" b="5715"/>
            <wp:wrapNone/>
            <wp:docPr id="84" name="Εικόνα 84" descr="C:\PROJECTS\NEW PERIOD site\Odigos Dimosiotitas 2014-2020\blue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PROJECTS\NEW PERIOD site\Odigos Dimosiotitas 2014-2020\blue_rgb.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6E1B" w:rsidRPr="00EC6E1B" w:rsidRDefault="00EC6E1B" w:rsidP="00EC6E1B">
      <w:pPr>
        <w:ind w:left="5040"/>
        <w:rPr>
          <w:b/>
          <w:color w:val="BFBFBF"/>
          <w:sz w:val="18"/>
          <w:szCs w:val="18"/>
          <w:lang w:val="el-GR"/>
        </w:rPr>
      </w:pPr>
      <w:r w:rsidRPr="00EC6E1B">
        <w:rPr>
          <w:b/>
          <w:sz w:val="18"/>
          <w:szCs w:val="18"/>
          <w:lang w:val="el-GR"/>
        </w:rPr>
        <w:tab/>
      </w:r>
      <w:r w:rsidRPr="00EC6E1B">
        <w:rPr>
          <w:b/>
          <w:sz w:val="18"/>
          <w:szCs w:val="18"/>
          <w:lang w:val="el-GR"/>
        </w:rPr>
        <w:tab/>
      </w:r>
      <w:r w:rsidR="00177C5F">
        <w:rPr>
          <w:b/>
          <w:color w:val="BFBFBF"/>
          <w:sz w:val="18"/>
          <w:szCs w:val="18"/>
          <w:lang w:val="el-GR"/>
        </w:rPr>
        <w:t xml:space="preserve"> </w:t>
      </w:r>
    </w:p>
    <w:p w:rsidR="00EC6E1B" w:rsidRPr="007868AC" w:rsidRDefault="00177C5F" w:rsidP="00EC6E1B">
      <w:pPr>
        <w:ind w:left="4320" w:firstLine="720"/>
        <w:rPr>
          <w:rFonts w:cs="TimesNewRoman"/>
          <w:b/>
          <w:color w:val="BFBFBF"/>
          <w:sz w:val="18"/>
          <w:szCs w:val="18"/>
          <w:lang w:val="es-ES"/>
        </w:rPr>
      </w:pPr>
      <w:r>
        <w:rPr>
          <w:b/>
          <w:color w:val="BFBFBF"/>
          <w:sz w:val="18"/>
          <w:szCs w:val="18"/>
          <w:lang w:val="el-GR"/>
        </w:rPr>
        <w:t xml:space="preserve"> </w:t>
      </w:r>
      <w:r w:rsidR="00EC6E1B" w:rsidRPr="00EC6E1B">
        <w:rPr>
          <w:b/>
          <w:color w:val="BFBFBF"/>
          <w:sz w:val="18"/>
          <w:szCs w:val="18"/>
          <w:lang w:val="el-GR"/>
        </w:rPr>
        <w:t xml:space="preserve"> </w:t>
      </w:r>
      <w:r w:rsidR="00EC6E1B" w:rsidRPr="00963ED0">
        <w:rPr>
          <w:b/>
          <w:color w:val="000000"/>
          <w:sz w:val="18"/>
          <w:szCs w:val="18"/>
          <w:lang w:val="en-US"/>
        </w:rPr>
        <w:t>R</w:t>
      </w:r>
      <w:r w:rsidR="00EC6E1B" w:rsidRPr="00963ED0">
        <w:rPr>
          <w:b/>
          <w:color w:val="000000"/>
          <w:sz w:val="18"/>
          <w:szCs w:val="18"/>
          <w:lang w:val="es-ES"/>
        </w:rPr>
        <w:t xml:space="preserve"> </w:t>
      </w:r>
      <w:r w:rsidR="00EC6E1B">
        <w:rPr>
          <w:b/>
          <w:color w:val="000000"/>
          <w:sz w:val="18"/>
          <w:szCs w:val="18"/>
          <w:lang w:val="es-ES"/>
        </w:rPr>
        <w:t>0</w:t>
      </w:r>
      <w:r>
        <w:rPr>
          <w:b/>
          <w:color w:val="000000"/>
          <w:sz w:val="18"/>
          <w:szCs w:val="18"/>
          <w:lang w:val="es-ES"/>
        </w:rPr>
        <w:t xml:space="preserve"> </w:t>
      </w:r>
      <w:r w:rsidR="00EC6E1B" w:rsidRPr="00E020D2">
        <w:rPr>
          <w:b/>
          <w:color w:val="000000"/>
          <w:sz w:val="18"/>
          <w:szCs w:val="18"/>
          <w:lang w:val="es-ES"/>
        </w:rPr>
        <w:t xml:space="preserve"> </w:t>
      </w:r>
      <w:r w:rsidR="00EC6E1B">
        <w:rPr>
          <w:b/>
          <w:color w:val="000000"/>
          <w:sz w:val="18"/>
          <w:szCs w:val="18"/>
          <w:lang w:val="es-ES"/>
        </w:rPr>
        <w:t>G</w:t>
      </w:r>
      <w:r w:rsidR="00EC6E1B" w:rsidRPr="00E020D2">
        <w:rPr>
          <w:b/>
          <w:color w:val="000000"/>
          <w:sz w:val="18"/>
          <w:szCs w:val="18"/>
          <w:lang w:val="es-ES"/>
        </w:rPr>
        <w:t xml:space="preserve"> </w:t>
      </w:r>
      <w:r w:rsidR="00EC6E1B">
        <w:rPr>
          <w:b/>
          <w:color w:val="000000"/>
          <w:sz w:val="18"/>
          <w:szCs w:val="18"/>
          <w:lang w:val="es-ES"/>
        </w:rPr>
        <w:t>51</w:t>
      </w:r>
      <w:r>
        <w:rPr>
          <w:b/>
          <w:color w:val="000000"/>
          <w:sz w:val="18"/>
          <w:szCs w:val="18"/>
          <w:lang w:val="es-ES"/>
        </w:rPr>
        <w:t xml:space="preserve"> </w:t>
      </w:r>
      <w:r w:rsidR="00EC6E1B" w:rsidRPr="00E020D2">
        <w:rPr>
          <w:b/>
          <w:color w:val="000000"/>
          <w:sz w:val="18"/>
          <w:szCs w:val="18"/>
          <w:lang w:val="es-ES"/>
        </w:rPr>
        <w:t xml:space="preserve"> </w:t>
      </w:r>
      <w:r w:rsidR="00EC6E1B">
        <w:rPr>
          <w:b/>
          <w:color w:val="000000"/>
          <w:sz w:val="18"/>
          <w:szCs w:val="18"/>
          <w:lang w:val="es-ES"/>
        </w:rPr>
        <w:t>B 153</w:t>
      </w:r>
      <w:r>
        <w:rPr>
          <w:b/>
          <w:color w:val="000000"/>
          <w:sz w:val="18"/>
          <w:szCs w:val="18"/>
          <w:lang w:val="es-ES"/>
        </w:rPr>
        <w:t xml:space="preserve"> </w:t>
      </w:r>
      <w:r w:rsidR="00EC6E1B" w:rsidRPr="007868AC">
        <w:rPr>
          <w:b/>
          <w:color w:val="BFBFBF"/>
          <w:sz w:val="18"/>
          <w:szCs w:val="18"/>
          <w:lang w:val="es-ES"/>
        </w:rPr>
        <w:tab/>
      </w:r>
      <w:r>
        <w:rPr>
          <w:b/>
          <w:color w:val="BFBFBF"/>
          <w:sz w:val="18"/>
          <w:szCs w:val="18"/>
          <w:lang w:val="es-ES"/>
        </w:rPr>
        <w:t xml:space="preserve">  </w:t>
      </w:r>
      <w:r w:rsidR="00EC6E1B" w:rsidRPr="00E020D2">
        <w:rPr>
          <w:b/>
          <w:color w:val="000000"/>
          <w:sz w:val="18"/>
          <w:szCs w:val="18"/>
          <w:lang w:val="en-US"/>
        </w:rPr>
        <w:t>R</w:t>
      </w:r>
      <w:r w:rsidR="00EC6E1B" w:rsidRPr="00E020D2">
        <w:rPr>
          <w:b/>
          <w:color w:val="000000"/>
          <w:sz w:val="18"/>
          <w:szCs w:val="18"/>
          <w:lang w:val="es-ES"/>
        </w:rPr>
        <w:t xml:space="preserve"> </w:t>
      </w:r>
      <w:r w:rsidR="00EC6E1B">
        <w:rPr>
          <w:b/>
          <w:color w:val="000000"/>
          <w:sz w:val="18"/>
          <w:szCs w:val="18"/>
          <w:lang w:val="es-ES"/>
        </w:rPr>
        <w:t>255</w:t>
      </w:r>
      <w:r>
        <w:rPr>
          <w:b/>
          <w:color w:val="000000"/>
          <w:sz w:val="18"/>
          <w:szCs w:val="18"/>
          <w:lang w:val="es-ES"/>
        </w:rPr>
        <w:t xml:space="preserve"> </w:t>
      </w:r>
      <w:r w:rsidR="00EC6E1B" w:rsidRPr="00E020D2">
        <w:rPr>
          <w:b/>
          <w:color w:val="000000"/>
          <w:sz w:val="18"/>
          <w:szCs w:val="18"/>
          <w:lang w:val="es-ES"/>
        </w:rPr>
        <w:t xml:space="preserve"> </w:t>
      </w:r>
      <w:r w:rsidR="00EC6E1B">
        <w:rPr>
          <w:b/>
          <w:color w:val="000000"/>
          <w:sz w:val="18"/>
          <w:szCs w:val="18"/>
          <w:lang w:val="es-ES"/>
        </w:rPr>
        <w:t>G</w:t>
      </w:r>
      <w:r w:rsidR="00EC6E1B" w:rsidRPr="00E020D2">
        <w:rPr>
          <w:b/>
          <w:color w:val="000000"/>
          <w:sz w:val="18"/>
          <w:szCs w:val="18"/>
          <w:lang w:val="es-ES"/>
        </w:rPr>
        <w:t xml:space="preserve"> </w:t>
      </w:r>
      <w:r w:rsidR="00EC6E1B">
        <w:rPr>
          <w:b/>
          <w:color w:val="000000"/>
          <w:sz w:val="18"/>
          <w:szCs w:val="18"/>
          <w:lang w:val="es-ES"/>
        </w:rPr>
        <w:t>0</w:t>
      </w:r>
      <w:r>
        <w:rPr>
          <w:b/>
          <w:color w:val="000000"/>
          <w:sz w:val="18"/>
          <w:szCs w:val="18"/>
          <w:lang w:val="es-ES"/>
        </w:rPr>
        <w:t xml:space="preserve"> </w:t>
      </w:r>
      <w:r w:rsidR="00EC6E1B" w:rsidRPr="00E020D2">
        <w:rPr>
          <w:b/>
          <w:color w:val="000000"/>
          <w:sz w:val="18"/>
          <w:szCs w:val="18"/>
          <w:lang w:val="es-ES"/>
        </w:rPr>
        <w:t xml:space="preserve"> </w:t>
      </w:r>
      <w:r w:rsidR="00EC6E1B">
        <w:rPr>
          <w:b/>
          <w:color w:val="000000"/>
          <w:sz w:val="18"/>
          <w:szCs w:val="18"/>
          <w:lang w:val="es-ES"/>
        </w:rPr>
        <w:t>B 0</w:t>
      </w:r>
      <w:r>
        <w:rPr>
          <w:b/>
          <w:color w:val="000000"/>
          <w:sz w:val="18"/>
          <w:szCs w:val="18"/>
          <w:lang w:val="es-ES"/>
        </w:rPr>
        <w:t xml:space="preserve"> </w:t>
      </w:r>
      <w:r w:rsidR="00EC6E1B">
        <w:rPr>
          <w:b/>
          <w:color w:val="BFBFBF"/>
          <w:sz w:val="18"/>
          <w:szCs w:val="18"/>
          <w:lang w:val="es-ES"/>
        </w:rPr>
        <w:tab/>
      </w:r>
      <w:r>
        <w:rPr>
          <w:b/>
          <w:color w:val="BFBFBF"/>
          <w:sz w:val="18"/>
          <w:szCs w:val="18"/>
          <w:lang w:val="es-ES"/>
        </w:rPr>
        <w:t xml:space="preserve">  </w:t>
      </w:r>
      <w:r w:rsidR="00EC6E1B" w:rsidRPr="00963ED0">
        <w:rPr>
          <w:b/>
          <w:color w:val="000000"/>
          <w:sz w:val="18"/>
          <w:szCs w:val="18"/>
          <w:lang w:val="es-ES"/>
        </w:rPr>
        <w:t xml:space="preserve"> </w:t>
      </w:r>
      <w:r w:rsidR="00EC6E1B">
        <w:rPr>
          <w:b/>
          <w:color w:val="000000"/>
          <w:sz w:val="18"/>
          <w:szCs w:val="18"/>
          <w:lang w:val="es-ES"/>
        </w:rPr>
        <w:t># 00339</w:t>
      </w:r>
      <w:r w:rsidR="00EC6E1B" w:rsidRPr="00963ED0">
        <w:rPr>
          <w:b/>
          <w:color w:val="000000"/>
          <w:sz w:val="18"/>
          <w:szCs w:val="18"/>
          <w:lang w:val="es-ES"/>
        </w:rPr>
        <w:t>9</w:t>
      </w:r>
      <w:r>
        <w:rPr>
          <w:b/>
          <w:color w:val="000000"/>
          <w:sz w:val="18"/>
          <w:szCs w:val="18"/>
          <w:lang w:val="es-ES"/>
        </w:rPr>
        <w:t xml:space="preserve"> </w:t>
      </w:r>
      <w:r w:rsidR="00EC6E1B">
        <w:rPr>
          <w:b/>
          <w:color w:val="000000"/>
          <w:sz w:val="18"/>
          <w:szCs w:val="18"/>
          <w:lang w:val="es-ES"/>
        </w:rPr>
        <w:tab/>
      </w:r>
      <w:r>
        <w:rPr>
          <w:b/>
          <w:color w:val="000000"/>
          <w:sz w:val="18"/>
          <w:szCs w:val="18"/>
          <w:lang w:val="es-ES"/>
        </w:rPr>
        <w:t xml:space="preserve"> </w:t>
      </w:r>
      <w:r w:rsidR="00EC6E1B" w:rsidRPr="00963ED0">
        <w:rPr>
          <w:b/>
          <w:color w:val="000000"/>
          <w:sz w:val="18"/>
          <w:szCs w:val="18"/>
          <w:lang w:val="es-ES"/>
        </w:rPr>
        <w:t>#</w:t>
      </w:r>
      <w:bookmarkEnd w:id="352"/>
      <w:r w:rsidR="00EC6E1B">
        <w:rPr>
          <w:b/>
          <w:color w:val="000000"/>
          <w:sz w:val="18"/>
          <w:szCs w:val="18"/>
          <w:lang w:val="es-ES"/>
        </w:rPr>
        <w:t>ff0000</w:t>
      </w:r>
    </w:p>
    <w:p w:rsidR="00EC6E1B" w:rsidRPr="002C7B97" w:rsidRDefault="00EC6E1B" w:rsidP="00E002C4">
      <w:pPr>
        <w:rPr>
          <w:sz w:val="18"/>
          <w:szCs w:val="18"/>
          <w:lang w:val="el-GR"/>
        </w:rPr>
      </w:pPr>
    </w:p>
    <w:p w:rsidR="00EC6E1B" w:rsidRPr="002C7B97" w:rsidRDefault="00EC6E1B" w:rsidP="00E002C4">
      <w:pPr>
        <w:rPr>
          <w:sz w:val="18"/>
          <w:szCs w:val="18"/>
          <w:lang w:val="el-GR"/>
        </w:rPr>
      </w:pPr>
    </w:p>
    <w:p w:rsidR="009109EC" w:rsidRPr="009109EC" w:rsidRDefault="009109EC" w:rsidP="009109EC">
      <w:pPr>
        <w:autoSpaceDE w:val="0"/>
        <w:autoSpaceDN w:val="0"/>
        <w:adjustRightInd w:val="0"/>
        <w:spacing w:before="120" w:after="120" w:line="0" w:lineRule="atLeast"/>
        <w:ind w:right="28"/>
        <w:rPr>
          <w:b/>
          <w:sz w:val="22"/>
          <w:szCs w:val="22"/>
          <w:u w:val="single"/>
          <w:lang w:val="el-GR"/>
        </w:rPr>
      </w:pPr>
    </w:p>
    <w:p w:rsidR="009109EC" w:rsidRPr="009109EC" w:rsidRDefault="009109EC" w:rsidP="009109EC">
      <w:pPr>
        <w:autoSpaceDE w:val="0"/>
        <w:autoSpaceDN w:val="0"/>
        <w:adjustRightInd w:val="0"/>
        <w:spacing w:before="120" w:after="120" w:line="0" w:lineRule="atLeast"/>
        <w:ind w:right="28"/>
        <w:rPr>
          <w:b/>
          <w:sz w:val="22"/>
          <w:szCs w:val="22"/>
          <w:u w:val="single"/>
          <w:lang w:val="el-GR"/>
        </w:rPr>
      </w:pPr>
      <w:r>
        <w:rPr>
          <w:noProof/>
          <w:lang w:val="el-GR" w:eastAsia="el-GR"/>
        </w:rPr>
        <w:drawing>
          <wp:anchor distT="0" distB="0" distL="114300" distR="114300" simplePos="0" relativeHeight="251678208" behindDoc="0" locked="0" layoutInCell="1" allowOverlap="1" wp14:anchorId="69AC2B15" wp14:editId="0CFDBA7F">
            <wp:simplePos x="0" y="0"/>
            <wp:positionH relativeFrom="column">
              <wp:posOffset>685800</wp:posOffset>
            </wp:positionH>
            <wp:positionV relativeFrom="paragraph">
              <wp:posOffset>7572375</wp:posOffset>
            </wp:positionV>
            <wp:extent cx="3067050" cy="593725"/>
            <wp:effectExtent l="19050" t="19050" r="19050" b="15875"/>
            <wp:wrapNone/>
            <wp:docPr id="101" name="Εικόνα 101" descr="C:\PROJECTS\NEW PERIOD site\Odigos Dimosiotitas 2014-2020\banner_et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PROJECTS\NEW PERIOD site\Odigos Dimosiotitas 2014-2020\banner_etpa.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67050" cy="593725"/>
                    </a:xfrm>
                    <a:prstGeom prst="rect">
                      <a:avLst/>
                    </a:prstGeom>
                    <a:noFill/>
                    <a:ln w="9525">
                      <a:solidFill>
                        <a:srgbClr val="4F81BD"/>
                      </a:solidFill>
                      <a:miter lim="800000"/>
                      <a:headEnd/>
                      <a:tailEnd/>
                    </a:ln>
                  </pic:spPr>
                </pic:pic>
              </a:graphicData>
            </a:graphic>
            <wp14:sizeRelH relativeFrom="margin">
              <wp14:pctWidth>0</wp14:pctWidth>
            </wp14:sizeRelH>
            <wp14:sizeRelV relativeFrom="margin">
              <wp14:pctHeight>0</wp14:pctHeight>
            </wp14:sizeRelV>
          </wp:anchor>
        </w:drawing>
      </w:r>
    </w:p>
    <w:p w:rsidR="009109EC" w:rsidRPr="009109EC" w:rsidRDefault="009109EC" w:rsidP="00B63851">
      <w:pPr>
        <w:ind w:left="4320"/>
        <w:rPr>
          <w:rFonts w:cs="TimesNewRoman"/>
          <w:sz w:val="22"/>
          <w:szCs w:val="22"/>
          <w:lang w:val="el-GR"/>
        </w:rPr>
      </w:pPr>
      <w:r w:rsidRPr="006352F3">
        <w:rPr>
          <w:b/>
          <w:sz w:val="18"/>
          <w:szCs w:val="18"/>
          <w:lang w:val="el-GR"/>
        </w:rPr>
        <w:tab/>
      </w:r>
      <w:r w:rsidRPr="006352F3">
        <w:rPr>
          <w:b/>
          <w:sz w:val="18"/>
          <w:szCs w:val="18"/>
          <w:lang w:val="el-GR"/>
        </w:rPr>
        <w:tab/>
      </w:r>
      <w:bookmarkStart w:id="353" w:name="_Toc417914239"/>
      <w:bookmarkStart w:id="354" w:name="_Toc417988989"/>
      <w:bookmarkStart w:id="355" w:name="_Toc417989282"/>
      <w:bookmarkStart w:id="356" w:name="_Toc417989381"/>
      <w:bookmarkStart w:id="357" w:name="_Toc417989481"/>
      <w:bookmarkStart w:id="358" w:name="_Toc417989554"/>
      <w:bookmarkStart w:id="359" w:name="_Toc417990371"/>
      <w:bookmarkStart w:id="360" w:name="_Toc417990373"/>
      <w:bookmarkEnd w:id="353"/>
      <w:bookmarkEnd w:id="354"/>
      <w:bookmarkEnd w:id="355"/>
      <w:bookmarkEnd w:id="356"/>
      <w:bookmarkEnd w:id="357"/>
      <w:bookmarkEnd w:id="358"/>
      <w:bookmarkEnd w:id="359"/>
    </w:p>
    <w:p w:rsidR="00B73305" w:rsidRDefault="00B73305">
      <w:pPr>
        <w:suppressAutoHyphens w:val="0"/>
        <w:spacing w:line="240" w:lineRule="auto"/>
        <w:jc w:val="left"/>
        <w:rPr>
          <w:b/>
          <w:bCs/>
          <w:lang w:val="el-GR"/>
        </w:rPr>
      </w:pPr>
      <w:bookmarkStart w:id="361" w:name="_Ref451348698"/>
      <w:bookmarkEnd w:id="348"/>
      <w:bookmarkEnd w:id="349"/>
      <w:bookmarkEnd w:id="350"/>
      <w:bookmarkEnd w:id="360"/>
      <w:r>
        <w:rPr>
          <w:b/>
          <w:bCs/>
          <w:lang w:val="el-GR"/>
        </w:rPr>
        <w:br w:type="page"/>
      </w:r>
    </w:p>
    <w:p w:rsidR="00B73305" w:rsidRDefault="00B73305" w:rsidP="00733430">
      <w:pPr>
        <w:rPr>
          <w:b/>
          <w:bCs/>
          <w:lang w:val="el-GR"/>
        </w:rPr>
        <w:sectPr w:rsidR="00B73305" w:rsidSect="00B73305">
          <w:pgSz w:w="11905" w:h="16837"/>
          <w:pgMar w:top="1418" w:right="1107" w:bottom="1418" w:left="1260" w:header="720" w:footer="299" w:gutter="0"/>
          <w:cols w:space="720"/>
          <w:docGrid w:linePitch="360"/>
        </w:sectPr>
      </w:pPr>
    </w:p>
    <w:p w:rsidR="00733430" w:rsidRPr="00280A54" w:rsidRDefault="009135DC" w:rsidP="00917D4C">
      <w:pPr>
        <w:pStyle w:val="1"/>
      </w:pPr>
      <w:bookmarkStart w:id="362" w:name="_Toc508873156"/>
      <w:r>
        <w:rPr>
          <w:caps w:val="0"/>
        </w:rPr>
        <w:lastRenderedPageBreak/>
        <w:t xml:space="preserve">ΠΑΡΑΡΤΗΜΑ </w:t>
      </w:r>
      <w:r>
        <w:rPr>
          <w:caps w:val="0"/>
          <w:lang w:val="en-US"/>
        </w:rPr>
        <w:t>VIII</w:t>
      </w:r>
      <w:r w:rsidR="002C7B97">
        <w:rPr>
          <w:caps w:val="0"/>
        </w:rPr>
        <w:t>: ΚΡΙΤΗΡΙΑ ΑΞΙΟΛΟΓΗΣΗΣ</w:t>
      </w:r>
      <w:bookmarkEnd w:id="361"/>
      <w:bookmarkEnd w:id="362"/>
    </w:p>
    <w:p w:rsidR="00733430" w:rsidRPr="00280A54" w:rsidRDefault="00E3622C" w:rsidP="00733430">
      <w:pPr>
        <w:rPr>
          <w:lang w:val="el-GR"/>
        </w:rPr>
      </w:pPr>
      <w:r w:rsidRPr="00280A54">
        <w:rPr>
          <w:lang w:val="el-GR"/>
        </w:rPr>
        <w:t>Η αξιολόγηση πραγματοποιείται σε τρία (3) στάδια</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5386"/>
        <w:gridCol w:w="1417"/>
        <w:gridCol w:w="1418"/>
        <w:gridCol w:w="1559"/>
      </w:tblGrid>
      <w:tr w:rsidR="00733430" w:rsidRPr="005D1F86" w:rsidTr="003919A5">
        <w:trPr>
          <w:trHeight w:val="572"/>
        </w:trPr>
        <w:tc>
          <w:tcPr>
            <w:tcW w:w="14283" w:type="dxa"/>
            <w:gridSpan w:val="5"/>
            <w:shd w:val="clear" w:color="000000" w:fill="538ED5"/>
            <w:vAlign w:val="center"/>
          </w:tcPr>
          <w:p w:rsidR="00733430" w:rsidRPr="00280A54" w:rsidRDefault="00E3622C" w:rsidP="00733430">
            <w:pPr>
              <w:rPr>
                <w:b/>
                <w:bCs/>
                <w:lang w:val="el-GR"/>
              </w:rPr>
            </w:pPr>
            <w:r w:rsidRPr="00280A54">
              <w:rPr>
                <w:b/>
                <w:bCs/>
                <w:lang w:val="el-GR"/>
              </w:rPr>
              <w:t>ΕΛΕΓΧΟΣ ΣΥΜΒΑΤΟΤΗΤΑΣ ΑΠΟ ΤΟ ΣΥΣΤΗΜΑ</w:t>
            </w:r>
          </w:p>
        </w:tc>
      </w:tr>
      <w:tr w:rsidR="00733430" w:rsidRPr="005D1F86" w:rsidTr="003919A5">
        <w:trPr>
          <w:trHeight w:val="690"/>
        </w:trPr>
        <w:tc>
          <w:tcPr>
            <w:tcW w:w="14283" w:type="dxa"/>
            <w:gridSpan w:val="5"/>
            <w:noWrap/>
            <w:vAlign w:val="bottom"/>
          </w:tcPr>
          <w:p w:rsidR="00733430" w:rsidRPr="00280A54" w:rsidRDefault="00E3622C" w:rsidP="00FC0D1B">
            <w:pPr>
              <w:numPr>
                <w:ilvl w:val="0"/>
                <w:numId w:val="16"/>
              </w:numPr>
              <w:rPr>
                <w:lang w:val="el-GR"/>
              </w:rPr>
            </w:pPr>
            <w:r w:rsidRPr="00280A54">
              <w:rPr>
                <w:lang w:val="el-GR"/>
              </w:rPr>
              <w:t>Η ημερομηνία υποβολής αίτησης χρηματοδότησης είναι εντός της προθεσμίας που τίθεται στην πρόσκληση</w:t>
            </w:r>
          </w:p>
          <w:p w:rsidR="00733430" w:rsidRPr="00280A54" w:rsidRDefault="00E3622C" w:rsidP="00FC0D1B">
            <w:pPr>
              <w:numPr>
                <w:ilvl w:val="0"/>
                <w:numId w:val="16"/>
              </w:numPr>
              <w:rPr>
                <w:lang w:val="el-GR"/>
              </w:rPr>
            </w:pPr>
            <w:r w:rsidRPr="00280A54">
              <w:rPr>
                <w:lang w:val="el-GR"/>
              </w:rPr>
              <w:t xml:space="preserve">Ο αιτούμενος προϋπολογισμός είναι εντός των ορίων, εφόσον τίθενται στην πρόσκληση </w:t>
            </w:r>
          </w:p>
          <w:p w:rsidR="00733430" w:rsidRPr="00280A54" w:rsidRDefault="00E3622C" w:rsidP="00FC0D1B">
            <w:pPr>
              <w:numPr>
                <w:ilvl w:val="0"/>
                <w:numId w:val="16"/>
              </w:numPr>
              <w:rPr>
                <w:lang w:val="el-GR"/>
              </w:rPr>
            </w:pPr>
            <w:r w:rsidRPr="00280A54">
              <w:rPr>
                <w:lang w:val="el-GR"/>
              </w:rPr>
              <w:t>Το έντυπο της πρότασης είναι πλήρως συμπληρωμένο</w:t>
            </w:r>
          </w:p>
        </w:tc>
      </w:tr>
      <w:tr w:rsidR="00733430" w:rsidRPr="005D1F86" w:rsidTr="00391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14283" w:type="dxa"/>
            <w:gridSpan w:val="5"/>
            <w:tcBorders>
              <w:top w:val="single" w:sz="4" w:space="0" w:color="auto"/>
              <w:left w:val="single" w:sz="4" w:space="0" w:color="auto"/>
              <w:bottom w:val="single" w:sz="4" w:space="0" w:color="auto"/>
              <w:right w:val="single" w:sz="4" w:space="0" w:color="auto"/>
            </w:tcBorders>
            <w:shd w:val="clear" w:color="auto" w:fill="548DD4"/>
            <w:noWrap/>
            <w:vAlign w:val="center"/>
          </w:tcPr>
          <w:p w:rsidR="00733430" w:rsidRPr="00280A54" w:rsidRDefault="00E3622C" w:rsidP="00733430">
            <w:pPr>
              <w:rPr>
                <w:b/>
                <w:bCs/>
                <w:lang w:val="el-GR"/>
              </w:rPr>
            </w:pPr>
            <w:r w:rsidRPr="00280A54">
              <w:rPr>
                <w:b/>
                <w:bCs/>
                <w:lang w:val="el-GR"/>
              </w:rPr>
              <w:t>ΣΤΑΔΙΟ Α΄ Έλεγχος πληρότητας πρότασης</w:t>
            </w:r>
          </w:p>
        </w:tc>
      </w:tr>
      <w:tr w:rsidR="00733430" w:rsidRPr="00733430" w:rsidTr="003919A5">
        <w:trPr>
          <w:trHeight w:val="446"/>
          <w:tblHeader/>
        </w:trPr>
        <w:tc>
          <w:tcPr>
            <w:tcW w:w="4503" w:type="dxa"/>
            <w:noWrap/>
            <w:vAlign w:val="center"/>
          </w:tcPr>
          <w:p w:rsidR="00733430" w:rsidRPr="00280A54" w:rsidRDefault="00E3622C" w:rsidP="00733430">
            <w:pPr>
              <w:rPr>
                <w:b/>
                <w:bCs/>
                <w:lang w:val="el-GR"/>
              </w:rPr>
            </w:pPr>
            <w:r w:rsidRPr="00280A54">
              <w:rPr>
                <w:b/>
                <w:bCs/>
                <w:lang w:val="el-GR"/>
              </w:rPr>
              <w:t>ΚΡΙΤΗΡΙΟ</w:t>
            </w:r>
          </w:p>
        </w:tc>
        <w:tc>
          <w:tcPr>
            <w:tcW w:w="5386" w:type="dxa"/>
            <w:vAlign w:val="center"/>
          </w:tcPr>
          <w:p w:rsidR="00733430" w:rsidRPr="00280A54" w:rsidRDefault="00E3622C" w:rsidP="00733430">
            <w:pPr>
              <w:rPr>
                <w:b/>
                <w:bCs/>
                <w:lang w:val="el-GR"/>
              </w:rPr>
            </w:pPr>
            <w:r w:rsidRPr="00280A54">
              <w:rPr>
                <w:b/>
                <w:bCs/>
                <w:lang w:val="el-GR"/>
              </w:rPr>
              <w:t>ΕΞΕΙΔΙΚΕΥΣΗ</w:t>
            </w:r>
          </w:p>
        </w:tc>
        <w:tc>
          <w:tcPr>
            <w:tcW w:w="1417" w:type="dxa"/>
            <w:vAlign w:val="center"/>
          </w:tcPr>
          <w:p w:rsidR="00733430" w:rsidRPr="00280A54" w:rsidRDefault="00E3622C" w:rsidP="00733430">
            <w:pPr>
              <w:rPr>
                <w:b/>
                <w:bCs/>
                <w:lang w:val="el-GR"/>
              </w:rPr>
            </w:pPr>
            <w:r w:rsidRPr="00280A54">
              <w:rPr>
                <w:b/>
                <w:bCs/>
                <w:lang w:val="el-GR"/>
              </w:rPr>
              <w:t>ΤΙΜΗ / ΒΑΘΜΟΛΟΓΙΑ</w:t>
            </w:r>
          </w:p>
        </w:tc>
        <w:tc>
          <w:tcPr>
            <w:tcW w:w="1418" w:type="dxa"/>
            <w:noWrap/>
            <w:vAlign w:val="center"/>
          </w:tcPr>
          <w:p w:rsidR="00733430" w:rsidRPr="00280A54" w:rsidRDefault="00E3622C" w:rsidP="00733430">
            <w:pPr>
              <w:rPr>
                <w:b/>
                <w:bCs/>
                <w:lang w:val="el-GR"/>
              </w:rPr>
            </w:pPr>
            <w:r w:rsidRPr="00280A54">
              <w:rPr>
                <w:b/>
                <w:bCs/>
                <w:lang w:val="el-GR"/>
              </w:rPr>
              <w:t>στάθμιση</w:t>
            </w:r>
          </w:p>
        </w:tc>
        <w:tc>
          <w:tcPr>
            <w:tcW w:w="1559" w:type="dxa"/>
            <w:vAlign w:val="center"/>
          </w:tcPr>
          <w:p w:rsidR="00733430" w:rsidRPr="00280A54" w:rsidRDefault="00E3622C" w:rsidP="00733430">
            <w:pPr>
              <w:rPr>
                <w:b/>
                <w:bCs/>
                <w:lang w:val="el-GR"/>
              </w:rPr>
            </w:pPr>
            <w:r w:rsidRPr="00280A54">
              <w:rPr>
                <w:b/>
                <w:bCs/>
                <w:lang w:val="el-GR"/>
              </w:rPr>
              <w:t>ΑΠΟΤΕΛΕΣΜΑ</w:t>
            </w:r>
          </w:p>
        </w:tc>
      </w:tr>
      <w:tr w:rsidR="00622007" w:rsidRPr="00733430" w:rsidTr="003919A5">
        <w:trPr>
          <w:trHeight w:val="171"/>
        </w:trPr>
        <w:tc>
          <w:tcPr>
            <w:tcW w:w="4503" w:type="dxa"/>
            <w:vMerge w:val="restart"/>
            <w:noWrap/>
            <w:vAlign w:val="center"/>
          </w:tcPr>
          <w:p w:rsidR="00622007" w:rsidRPr="00280A54" w:rsidRDefault="00E3622C" w:rsidP="00733430">
            <w:pPr>
              <w:rPr>
                <w:lang w:val="el-GR"/>
              </w:rPr>
            </w:pPr>
            <w:r w:rsidRPr="00280A54">
              <w:rPr>
                <w:lang w:val="el-GR"/>
              </w:rPr>
              <w:t>Τυπική πληρότητα της υποβαλλόμενης πρότασης</w:t>
            </w:r>
          </w:p>
          <w:p w:rsidR="00622007" w:rsidRPr="00280A54" w:rsidRDefault="00622007" w:rsidP="00733430">
            <w:pPr>
              <w:rPr>
                <w:lang w:val="el-GR"/>
              </w:rPr>
            </w:pPr>
          </w:p>
        </w:tc>
        <w:tc>
          <w:tcPr>
            <w:tcW w:w="5386" w:type="dxa"/>
          </w:tcPr>
          <w:p w:rsidR="00622007" w:rsidRPr="00280A54" w:rsidRDefault="00E3622C" w:rsidP="00733430">
            <w:pPr>
              <w:rPr>
                <w:lang w:val="el-GR"/>
              </w:rPr>
            </w:pPr>
            <w:r w:rsidRPr="00280A54">
              <w:rPr>
                <w:lang w:val="el-GR"/>
              </w:rPr>
              <w:t>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w:t>
            </w:r>
          </w:p>
        </w:tc>
        <w:tc>
          <w:tcPr>
            <w:tcW w:w="1417" w:type="dxa"/>
            <w:vMerge w:val="restart"/>
            <w:vAlign w:val="center"/>
          </w:tcPr>
          <w:p w:rsidR="00622007" w:rsidRPr="00280A54" w:rsidRDefault="00E3622C" w:rsidP="00733430">
            <w:pPr>
              <w:rPr>
                <w:lang w:val="el-GR"/>
              </w:rPr>
            </w:pPr>
            <w:r w:rsidRPr="00280A54">
              <w:rPr>
                <w:lang w:val="el-GR"/>
              </w:rPr>
              <w:t> </w:t>
            </w:r>
          </w:p>
          <w:p w:rsidR="00622007" w:rsidRPr="00280A54" w:rsidRDefault="00E3622C" w:rsidP="00733430">
            <w:pPr>
              <w:rPr>
                <w:lang w:val="el-GR"/>
              </w:rPr>
            </w:pPr>
            <w:r w:rsidRPr="00280A54">
              <w:rPr>
                <w:lang w:val="el-GR"/>
              </w:rPr>
              <w:t xml:space="preserve">ναι/όχι </w:t>
            </w:r>
          </w:p>
          <w:p w:rsidR="00622007" w:rsidRPr="00280A54" w:rsidRDefault="00622007" w:rsidP="00733430">
            <w:pPr>
              <w:rPr>
                <w:lang w:val="el-GR"/>
              </w:rPr>
            </w:pPr>
          </w:p>
        </w:tc>
        <w:tc>
          <w:tcPr>
            <w:tcW w:w="1418" w:type="dxa"/>
            <w:vMerge w:val="restart"/>
            <w:noWrap/>
            <w:vAlign w:val="center"/>
          </w:tcPr>
          <w:p w:rsidR="00622007" w:rsidRPr="00280A54" w:rsidRDefault="00E3622C" w:rsidP="00733430">
            <w:pPr>
              <w:rPr>
                <w:lang w:val="el-GR"/>
              </w:rPr>
            </w:pPr>
            <w:r w:rsidRPr="00280A54">
              <w:rPr>
                <w:lang w:val="el-GR"/>
              </w:rPr>
              <w:t> </w:t>
            </w:r>
          </w:p>
        </w:tc>
        <w:tc>
          <w:tcPr>
            <w:tcW w:w="1559" w:type="dxa"/>
            <w:vMerge w:val="restart"/>
          </w:tcPr>
          <w:p w:rsidR="00622007" w:rsidRPr="00280A54" w:rsidRDefault="00622007" w:rsidP="00733430">
            <w:pPr>
              <w:rPr>
                <w:lang w:val="el-GR"/>
              </w:rPr>
            </w:pPr>
          </w:p>
        </w:tc>
      </w:tr>
      <w:tr w:rsidR="00622007" w:rsidRPr="005D1F86"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280A54" w:rsidRDefault="00E3622C" w:rsidP="00B07CBA">
            <w:pPr>
              <w:pStyle w:val="af6"/>
              <w:numPr>
                <w:ilvl w:val="0"/>
                <w:numId w:val="44"/>
              </w:numPr>
              <w:ind w:left="317" w:hanging="283"/>
              <w:rPr>
                <w:lang w:val="el-GR"/>
              </w:rPr>
            </w:pPr>
            <w:bookmarkStart w:id="363" w:name="_GoBack"/>
            <w:bookmarkEnd w:id="363"/>
            <w:r w:rsidRPr="00280A54">
              <w:rPr>
                <w:lang w:val="el-GR" w:eastAsia="el-GR"/>
              </w:rPr>
              <w:t>Έντυπ</w:t>
            </w:r>
            <w:r w:rsidR="00965EC3" w:rsidRPr="00965EC3">
              <w:rPr>
                <w:lang w:val="el-GR" w:eastAsia="el-GR"/>
              </w:rPr>
              <w:t>α</w:t>
            </w:r>
            <w:r w:rsidRPr="00280A54">
              <w:rPr>
                <w:lang w:val="el-GR" w:eastAsia="el-GR"/>
              </w:rPr>
              <w:t xml:space="preserve"> υποβολής</w:t>
            </w:r>
            <w:r w:rsidR="005510A6" w:rsidRPr="00965EC3">
              <w:rPr>
                <w:lang w:val="el-GR" w:eastAsia="el-GR"/>
              </w:rPr>
              <w:t xml:space="preserve"> (</w:t>
            </w:r>
            <w:r w:rsidR="00BE1EDA" w:rsidRPr="00965EC3">
              <w:rPr>
                <w:lang w:val="el-GR" w:eastAsia="el-GR"/>
              </w:rPr>
              <w:t>Ι</w:t>
            </w:r>
            <w:r w:rsidR="005510A6" w:rsidRPr="00965EC3">
              <w:rPr>
                <w:lang w:val="el-GR" w:eastAsia="el-GR"/>
              </w:rPr>
              <w:t>1 και Ι2)</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733430"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280A54" w:rsidRDefault="00E3622C" w:rsidP="00FC0D1B">
            <w:pPr>
              <w:pStyle w:val="af6"/>
              <w:numPr>
                <w:ilvl w:val="0"/>
                <w:numId w:val="44"/>
              </w:numPr>
              <w:ind w:left="362" w:hanging="283"/>
              <w:rPr>
                <w:lang w:val="el-GR"/>
              </w:rPr>
            </w:pPr>
            <w:r w:rsidRPr="00280A54">
              <w:rPr>
                <w:lang w:val="el-GR"/>
              </w:rPr>
              <w:t>ΑΔΤ</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E51CBB"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E51CBB" w:rsidRDefault="00E51CBB" w:rsidP="00E51CBB">
            <w:pPr>
              <w:rPr>
                <w:lang w:val="el-GR"/>
              </w:rPr>
            </w:pPr>
            <w:r>
              <w:rPr>
                <w:lang w:val="el-GR" w:eastAsia="el-GR"/>
              </w:rPr>
              <w:t xml:space="preserve">  3.</w:t>
            </w:r>
            <w:r w:rsidR="00F24F89">
              <w:rPr>
                <w:lang w:val="el-GR" w:eastAsia="el-GR"/>
              </w:rPr>
              <w:t xml:space="preserve"> </w:t>
            </w:r>
            <w:r w:rsidR="00E3622C" w:rsidRPr="00E51CBB">
              <w:rPr>
                <w:lang w:val="el-GR" w:eastAsia="el-GR"/>
              </w:rPr>
              <w:t>Βεβαίωση έναρξης</w:t>
            </w:r>
            <w:r w:rsidRPr="00E51CBB">
              <w:rPr>
                <w:lang w:val="el-GR" w:eastAsia="el-GR"/>
              </w:rPr>
              <w:t xml:space="preserve"> ή εκτύπωση στοιχείων μητρώου</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733430"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E51CBB" w:rsidRDefault="00E51CBB" w:rsidP="00E51CBB">
            <w:pPr>
              <w:ind w:left="33"/>
              <w:rPr>
                <w:lang w:val="el-GR"/>
              </w:rPr>
            </w:pPr>
            <w:r>
              <w:rPr>
                <w:lang w:val="el-GR"/>
              </w:rPr>
              <w:t xml:space="preserve"> 4.</w:t>
            </w:r>
            <w:r w:rsidR="00E3622C" w:rsidRPr="00E51CBB">
              <w:rPr>
                <w:lang w:val="el-GR"/>
              </w:rPr>
              <w:t>Δικαιολογητικά νόμιμης υπόστασης</w:t>
            </w:r>
            <w:r w:rsidR="00177C5F" w:rsidRPr="00E51CBB">
              <w:rPr>
                <w:lang w:val="el-GR"/>
              </w:rPr>
              <w:t xml:space="preserve"> </w:t>
            </w:r>
            <w:r w:rsidR="00E3622C" w:rsidRPr="00E51CBB">
              <w:rPr>
                <w:lang w:val="el-GR"/>
              </w:rPr>
              <w:t>επιχείρησης</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733430"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280A54" w:rsidRDefault="00E51CBB" w:rsidP="00E51CBB">
            <w:pPr>
              <w:pStyle w:val="af6"/>
              <w:ind w:left="33"/>
              <w:rPr>
                <w:lang w:val="el-GR"/>
              </w:rPr>
            </w:pPr>
            <w:r>
              <w:rPr>
                <w:lang w:val="el-GR"/>
              </w:rPr>
              <w:t xml:space="preserve"> 5.</w:t>
            </w:r>
            <w:r w:rsidR="00E3622C" w:rsidRPr="00280A54">
              <w:rPr>
                <w:lang w:val="el-GR"/>
              </w:rPr>
              <w:t>Άδεια λειτουργίας</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733430"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280A54" w:rsidRDefault="00E51CBB" w:rsidP="00E51CBB">
            <w:pPr>
              <w:pStyle w:val="af6"/>
              <w:ind w:left="33"/>
              <w:rPr>
                <w:lang w:val="el-GR"/>
              </w:rPr>
            </w:pPr>
            <w:r>
              <w:rPr>
                <w:lang w:val="el-GR"/>
              </w:rPr>
              <w:t>6.</w:t>
            </w:r>
            <w:r w:rsidR="00E3622C" w:rsidRPr="00280A54">
              <w:rPr>
                <w:lang w:val="el-GR"/>
              </w:rPr>
              <w:t>Οικονομικά στοιχεία</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5D1F86"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280A54" w:rsidRDefault="00E51CBB" w:rsidP="00E51CBB">
            <w:pPr>
              <w:pStyle w:val="af6"/>
              <w:ind w:left="362" w:hanging="329"/>
              <w:rPr>
                <w:lang w:val="el-GR"/>
              </w:rPr>
            </w:pPr>
            <w:r>
              <w:rPr>
                <w:lang w:val="el-GR"/>
              </w:rPr>
              <w:t>7.</w:t>
            </w:r>
            <w:r w:rsidR="00E3622C" w:rsidRPr="00280A54">
              <w:rPr>
                <w:lang w:val="el-GR"/>
              </w:rPr>
              <w:t>Στοιχεία συνδεδεμένων και συνεργαζόμενων επιχειρήσεων</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622007"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E51CBB" w:rsidRDefault="00E51CBB" w:rsidP="00E51CBB">
            <w:pPr>
              <w:ind w:left="33"/>
              <w:rPr>
                <w:lang w:val="el-GR"/>
              </w:rPr>
            </w:pPr>
            <w:r>
              <w:rPr>
                <w:lang w:val="el-GR"/>
              </w:rPr>
              <w:t>8.</w:t>
            </w:r>
            <w:r w:rsidR="00E3622C" w:rsidRPr="00E51CBB">
              <w:rPr>
                <w:lang w:val="el-GR"/>
              </w:rPr>
              <w:t xml:space="preserve">Έρευνα αγοράς </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622007"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E51CBB" w:rsidRDefault="00E51CBB" w:rsidP="00E51CBB">
            <w:pPr>
              <w:ind w:left="284" w:hanging="251"/>
              <w:rPr>
                <w:lang w:val="el-GR"/>
              </w:rPr>
            </w:pPr>
            <w:r>
              <w:rPr>
                <w:lang w:val="el-GR" w:eastAsia="el-GR"/>
              </w:rPr>
              <w:t>9.</w:t>
            </w:r>
            <w:proofErr w:type="spellStart"/>
            <w:r w:rsidR="00E3622C" w:rsidRPr="00280A54">
              <w:rPr>
                <w:lang w:eastAsia="el-GR"/>
              </w:rPr>
              <w:t>Έγγρ</w:t>
            </w:r>
            <w:proofErr w:type="spellEnd"/>
            <w:r w:rsidR="00E3622C" w:rsidRPr="00280A54">
              <w:rPr>
                <w:lang w:eastAsia="el-GR"/>
              </w:rPr>
              <w:t xml:space="preserve">αφα </w:t>
            </w:r>
            <w:proofErr w:type="spellStart"/>
            <w:r w:rsidR="00E3622C" w:rsidRPr="00280A54">
              <w:rPr>
                <w:lang w:eastAsia="el-GR"/>
              </w:rPr>
              <w:t>τεκμηρίωσης</w:t>
            </w:r>
            <w:proofErr w:type="spellEnd"/>
            <w:r w:rsidR="00E3622C" w:rsidRPr="00280A54">
              <w:rPr>
                <w:lang w:eastAsia="el-GR"/>
              </w:rPr>
              <w:t xml:space="preserve"> επ</w:t>
            </w:r>
            <w:proofErr w:type="spellStart"/>
            <w:r w:rsidR="00E3622C" w:rsidRPr="00280A54">
              <w:rPr>
                <w:lang w:eastAsia="el-GR"/>
              </w:rPr>
              <w:t>ενδύσεων</w:t>
            </w:r>
            <w:proofErr w:type="spellEnd"/>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622007"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280A54" w:rsidRDefault="00E51CBB" w:rsidP="00E51CBB">
            <w:pPr>
              <w:pStyle w:val="af6"/>
              <w:ind w:left="362" w:hanging="329"/>
              <w:rPr>
                <w:lang w:val="el-GR"/>
              </w:rPr>
            </w:pPr>
            <w:r>
              <w:rPr>
                <w:lang w:val="el-GR" w:eastAsia="el-GR"/>
              </w:rPr>
              <w:t>10.</w:t>
            </w:r>
            <w:r w:rsidR="00E3622C" w:rsidRPr="00280A54">
              <w:rPr>
                <w:lang w:eastAsia="el-GR"/>
              </w:rPr>
              <w:t>Κατα</w:t>
            </w:r>
            <w:proofErr w:type="spellStart"/>
            <w:r w:rsidR="00E3622C" w:rsidRPr="00280A54">
              <w:rPr>
                <w:lang w:eastAsia="el-GR"/>
              </w:rPr>
              <w:t>στάσεις</w:t>
            </w:r>
            <w:proofErr w:type="spellEnd"/>
            <w:r w:rsidR="00E3622C" w:rsidRPr="00280A54">
              <w:rPr>
                <w:lang w:eastAsia="el-GR"/>
              </w:rPr>
              <w:t xml:space="preserve"> Επ</w:t>
            </w:r>
            <w:proofErr w:type="spellStart"/>
            <w:r w:rsidR="00E3622C" w:rsidRPr="00280A54">
              <w:rPr>
                <w:lang w:eastAsia="el-GR"/>
              </w:rPr>
              <w:t>ιθεώρησης</w:t>
            </w:r>
            <w:proofErr w:type="spellEnd"/>
            <w:r w:rsidR="00E3622C" w:rsidRPr="00280A54">
              <w:rPr>
                <w:lang w:eastAsia="el-GR"/>
              </w:rPr>
              <w:t xml:space="preserve"> Εργασίας</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622007"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E51CBB" w:rsidRDefault="00E51CBB" w:rsidP="00E51CBB">
            <w:pPr>
              <w:ind w:left="33"/>
              <w:rPr>
                <w:lang w:val="el-GR"/>
              </w:rPr>
            </w:pPr>
            <w:r>
              <w:rPr>
                <w:lang w:val="el-GR"/>
              </w:rPr>
              <w:t>11.</w:t>
            </w:r>
            <w:r w:rsidR="00FD6BE5" w:rsidRPr="00E51CBB">
              <w:rPr>
                <w:lang w:val="el-GR"/>
              </w:rPr>
              <w:t>Δήλωση ΜΜΕ</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622007"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E51CBB" w:rsidRDefault="00E51CBB" w:rsidP="00E51CBB">
            <w:pPr>
              <w:ind w:left="33"/>
              <w:rPr>
                <w:lang w:val="el-GR"/>
              </w:rPr>
            </w:pPr>
            <w:r>
              <w:rPr>
                <w:lang w:val="el-GR"/>
              </w:rPr>
              <w:t>12.</w:t>
            </w:r>
            <w:r w:rsidR="00E3622C" w:rsidRPr="00E51CBB">
              <w:rPr>
                <w:lang w:val="el-GR"/>
              </w:rPr>
              <w:t>Φορολ</w:t>
            </w:r>
            <w:r w:rsidR="00EF493C" w:rsidRPr="00E51CBB">
              <w:rPr>
                <w:lang w:val="el-GR"/>
              </w:rPr>
              <w:t>ο</w:t>
            </w:r>
            <w:r w:rsidR="00E3622C" w:rsidRPr="00E51CBB">
              <w:rPr>
                <w:lang w:val="el-GR"/>
              </w:rPr>
              <w:t>γική ενημερότητα</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622007"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280A54" w:rsidRDefault="00E51CBB" w:rsidP="00E51CBB">
            <w:pPr>
              <w:pStyle w:val="af6"/>
              <w:ind w:left="362" w:hanging="329"/>
              <w:rPr>
                <w:lang w:val="el-GR"/>
              </w:rPr>
            </w:pPr>
            <w:r>
              <w:rPr>
                <w:lang w:val="el-GR"/>
              </w:rPr>
              <w:t>13.</w:t>
            </w:r>
            <w:r w:rsidR="00E3622C" w:rsidRPr="00280A54">
              <w:rPr>
                <w:lang w:val="el-GR"/>
              </w:rPr>
              <w:t>Ασφαλιστική ενημερότητα</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622007"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E51CBB" w:rsidRDefault="00E51CBB" w:rsidP="00E51CBB">
            <w:pPr>
              <w:ind w:left="33"/>
              <w:rPr>
                <w:lang w:val="el-GR"/>
              </w:rPr>
            </w:pPr>
            <w:r>
              <w:rPr>
                <w:lang w:val="el-GR"/>
              </w:rPr>
              <w:t>14.</w:t>
            </w:r>
            <w:r w:rsidR="00E3622C" w:rsidRPr="00E51CBB">
              <w:rPr>
                <w:lang w:val="el-GR"/>
              </w:rPr>
              <w:t>Πιστοποιητικά πρωτοδικείου</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622007" w:rsidRPr="005D1F86" w:rsidTr="003919A5">
        <w:trPr>
          <w:trHeight w:val="161"/>
        </w:trPr>
        <w:tc>
          <w:tcPr>
            <w:tcW w:w="4503" w:type="dxa"/>
            <w:vMerge/>
            <w:noWrap/>
            <w:vAlign w:val="center"/>
          </w:tcPr>
          <w:p w:rsidR="00622007" w:rsidRPr="00733430" w:rsidRDefault="00622007" w:rsidP="00733430">
            <w:pPr>
              <w:rPr>
                <w:highlight w:val="yellow"/>
                <w:lang w:val="el-GR"/>
              </w:rPr>
            </w:pPr>
          </w:p>
        </w:tc>
        <w:tc>
          <w:tcPr>
            <w:tcW w:w="5386" w:type="dxa"/>
          </w:tcPr>
          <w:p w:rsidR="00E3622C" w:rsidRPr="00E51CBB" w:rsidRDefault="00E51CBB" w:rsidP="00E51CBB">
            <w:pPr>
              <w:ind w:left="33"/>
              <w:rPr>
                <w:lang w:val="el-GR"/>
              </w:rPr>
            </w:pPr>
            <w:r>
              <w:rPr>
                <w:lang w:val="el-GR"/>
              </w:rPr>
              <w:t>15.</w:t>
            </w:r>
            <w:r w:rsidR="00E3622C" w:rsidRPr="00E51CBB">
              <w:rPr>
                <w:lang w:val="el-GR"/>
              </w:rPr>
              <w:t>Υπεύθυνες δηλώσεις</w:t>
            </w:r>
          </w:p>
          <w:p w:rsidR="00C671AE" w:rsidRPr="009F5767" w:rsidRDefault="00C671AE" w:rsidP="00F14BD3">
            <w:pPr>
              <w:ind w:left="79"/>
              <w:rPr>
                <w:lang w:val="el-GR"/>
              </w:rPr>
            </w:pPr>
            <w:r w:rsidRPr="009F5767">
              <w:rPr>
                <w:lang w:val="el-GR"/>
              </w:rPr>
              <w:t>α.</w:t>
            </w:r>
            <w:r w:rsidR="00177C5F" w:rsidRPr="00177C5F">
              <w:rPr>
                <w:lang w:val="el-GR"/>
              </w:rPr>
              <w:t xml:space="preserve"> </w:t>
            </w:r>
            <w:r w:rsidRPr="009F5767">
              <w:rPr>
                <w:lang w:val="el-GR"/>
              </w:rPr>
              <w:t>ΜΜΕ - ΠΑΡΑΡΤΗΜΑ V: ΥΠΟΔΕΙΓΜΑ ΔΗΛΩΣΗΣ ΣΧΕΤΙΚΑ ΜΕ ΤΑ ΣΤΟΙΧΕΙΑ ΠΟΥ ΑΦΟΡΟΥΝ ΤΗΝ ΙΔΙΟΤΗΤΑ ΜΜΕ ΜΙΑΣ ΕΠΙΧΕΙΡΗΣΗΣ.</w:t>
            </w:r>
          </w:p>
          <w:p w:rsidR="00C671AE" w:rsidRPr="00FC3DDD" w:rsidRDefault="00177C5F" w:rsidP="00F14BD3">
            <w:pPr>
              <w:rPr>
                <w:lang w:val="el-GR"/>
              </w:rPr>
            </w:pPr>
            <w:r>
              <w:rPr>
                <w:lang w:val="el-GR"/>
              </w:rPr>
              <w:t xml:space="preserve"> </w:t>
            </w:r>
            <w:r w:rsidR="00C671AE" w:rsidRPr="009F5767">
              <w:rPr>
                <w:lang w:val="el-GR"/>
              </w:rPr>
              <w:t>β.</w:t>
            </w:r>
            <w:r w:rsidRPr="00177C5F">
              <w:rPr>
                <w:lang w:val="el-GR"/>
              </w:rPr>
              <w:t xml:space="preserve"> </w:t>
            </w:r>
            <w:r w:rsidR="00C671AE" w:rsidRPr="009F5767">
              <w:rPr>
                <w:lang w:val="el-GR"/>
              </w:rPr>
              <w:t>ΠΑΡΑΡΤΗΜΑ X: ΥΠΟΔΕΙΓΜΑΤΑ</w:t>
            </w:r>
            <w:r>
              <w:rPr>
                <w:lang w:val="el-GR"/>
              </w:rPr>
              <w:t xml:space="preserve"> </w:t>
            </w:r>
            <w:r w:rsidR="00C671AE" w:rsidRPr="009F5767">
              <w:rPr>
                <w:lang w:val="el-GR"/>
              </w:rPr>
              <w:t>ΥΠΕΥΘΥΝΗΣ ΔΗΛΩΣΗΣ</w:t>
            </w:r>
            <w:r>
              <w:rPr>
                <w:lang w:val="el-GR"/>
              </w:rPr>
              <w:t xml:space="preserve"> </w:t>
            </w:r>
            <w:r w:rsidR="00FC3DDD" w:rsidRPr="009F5767">
              <w:rPr>
                <w:lang w:val="el-GR"/>
              </w:rPr>
              <w:t>(Α’ και Β' ΥΠΟΔΕΙΓΜΑ</w:t>
            </w:r>
            <w:r w:rsidR="00FC3DDD" w:rsidRPr="00E73BAE">
              <w:rPr>
                <w:lang w:val="el-GR"/>
              </w:rPr>
              <w:t>)</w:t>
            </w:r>
          </w:p>
        </w:tc>
        <w:tc>
          <w:tcPr>
            <w:tcW w:w="1417" w:type="dxa"/>
            <w:vMerge/>
            <w:vAlign w:val="center"/>
          </w:tcPr>
          <w:p w:rsidR="00622007" w:rsidRPr="00733430" w:rsidRDefault="00622007" w:rsidP="00733430">
            <w:pPr>
              <w:rPr>
                <w:highlight w:val="yellow"/>
                <w:lang w:val="el-GR"/>
              </w:rPr>
            </w:pPr>
          </w:p>
        </w:tc>
        <w:tc>
          <w:tcPr>
            <w:tcW w:w="1418" w:type="dxa"/>
            <w:vMerge/>
            <w:noWrap/>
            <w:vAlign w:val="center"/>
          </w:tcPr>
          <w:p w:rsidR="00622007" w:rsidRPr="00733430" w:rsidRDefault="00622007" w:rsidP="00733430">
            <w:pPr>
              <w:rPr>
                <w:highlight w:val="yellow"/>
                <w:lang w:val="el-GR"/>
              </w:rPr>
            </w:pPr>
          </w:p>
        </w:tc>
        <w:tc>
          <w:tcPr>
            <w:tcW w:w="1559" w:type="dxa"/>
            <w:vMerge/>
          </w:tcPr>
          <w:p w:rsidR="00622007" w:rsidRPr="00733430" w:rsidRDefault="00622007" w:rsidP="00733430">
            <w:pPr>
              <w:rPr>
                <w:highlight w:val="yellow"/>
                <w:lang w:val="el-GR"/>
              </w:rPr>
            </w:pPr>
          </w:p>
        </w:tc>
      </w:tr>
      <w:tr w:rsidR="00733430" w:rsidRPr="00733430" w:rsidTr="003919A5">
        <w:trPr>
          <w:trHeight w:val="600"/>
        </w:trPr>
        <w:tc>
          <w:tcPr>
            <w:tcW w:w="11306" w:type="dxa"/>
            <w:gridSpan w:val="3"/>
            <w:noWrap/>
            <w:vAlign w:val="center"/>
          </w:tcPr>
          <w:p w:rsidR="00733430" w:rsidRPr="00280A54" w:rsidRDefault="00E3622C" w:rsidP="00733430">
            <w:pPr>
              <w:rPr>
                <w:lang w:val="el-GR"/>
              </w:rPr>
            </w:pPr>
            <w:r w:rsidRPr="00280A54">
              <w:rPr>
                <w:lang w:val="el-GR"/>
              </w:rPr>
              <w:t xml:space="preserve">Απαιτείται θετική αξιολόγηση (ΝΑΙ) σε όλα τα παραπάνω κριτήρια, </w:t>
            </w:r>
          </w:p>
        </w:tc>
        <w:tc>
          <w:tcPr>
            <w:tcW w:w="1418" w:type="dxa"/>
            <w:noWrap/>
            <w:vAlign w:val="center"/>
          </w:tcPr>
          <w:p w:rsidR="00733430" w:rsidRPr="00280A54" w:rsidRDefault="00E3622C" w:rsidP="00733430">
            <w:pPr>
              <w:rPr>
                <w:b/>
                <w:lang w:val="el-GR"/>
              </w:rPr>
            </w:pPr>
            <w:r w:rsidRPr="00280A54">
              <w:rPr>
                <w:b/>
                <w:lang w:val="el-GR"/>
              </w:rPr>
              <w:t>ΣΥΝΟΛΙΚΟ ΑΠΟΤΕΛΕΣΜΑ</w:t>
            </w:r>
          </w:p>
        </w:tc>
        <w:tc>
          <w:tcPr>
            <w:tcW w:w="1559" w:type="dxa"/>
          </w:tcPr>
          <w:p w:rsidR="00733430" w:rsidRPr="00280A54" w:rsidRDefault="00E3622C" w:rsidP="00733430">
            <w:pPr>
              <w:rPr>
                <w:lang w:val="el-GR"/>
              </w:rPr>
            </w:pPr>
            <w:r w:rsidRPr="00280A54">
              <w:rPr>
                <w:lang w:val="el-GR"/>
              </w:rPr>
              <w:t>ΝΑΙ/ΟΧΙ</w:t>
            </w:r>
          </w:p>
        </w:tc>
      </w:tr>
    </w:tbl>
    <w:p w:rsidR="00024A81" w:rsidRDefault="00024A81"/>
    <w:tbl>
      <w:tblPr>
        <w:tblW w:w="5023" w:type="pct"/>
        <w:tblLayout w:type="fixed"/>
        <w:tblLook w:val="00A0" w:firstRow="1" w:lastRow="0" w:firstColumn="1" w:lastColumn="0" w:noHBand="0" w:noVBand="0"/>
      </w:tblPr>
      <w:tblGrid>
        <w:gridCol w:w="535"/>
        <w:gridCol w:w="114"/>
        <w:gridCol w:w="1445"/>
        <w:gridCol w:w="23"/>
        <w:gridCol w:w="2368"/>
        <w:gridCol w:w="20"/>
        <w:gridCol w:w="5290"/>
        <w:gridCol w:w="1485"/>
        <w:gridCol w:w="29"/>
        <w:gridCol w:w="1274"/>
        <w:gridCol w:w="131"/>
        <w:gridCol w:w="1568"/>
      </w:tblGrid>
      <w:tr w:rsidR="00733430" w:rsidRPr="005D1F86" w:rsidTr="003919A5">
        <w:trPr>
          <w:trHeight w:val="690"/>
        </w:trPr>
        <w:tc>
          <w:tcPr>
            <w:tcW w:w="5000" w:type="pct"/>
            <w:gridSpan w:val="12"/>
            <w:tcBorders>
              <w:top w:val="single" w:sz="4" w:space="0" w:color="auto"/>
              <w:left w:val="single" w:sz="4" w:space="0" w:color="auto"/>
              <w:bottom w:val="single" w:sz="4" w:space="0" w:color="auto"/>
              <w:right w:val="single" w:sz="4" w:space="0" w:color="auto"/>
            </w:tcBorders>
            <w:shd w:val="clear" w:color="auto" w:fill="548DD4"/>
            <w:noWrap/>
            <w:vAlign w:val="center"/>
          </w:tcPr>
          <w:p w:rsidR="00733430" w:rsidRPr="00280A54" w:rsidRDefault="00E3622C" w:rsidP="00733430">
            <w:pPr>
              <w:rPr>
                <w:b/>
                <w:bCs/>
                <w:lang w:val="el-GR"/>
              </w:rPr>
            </w:pPr>
            <w:r w:rsidRPr="00280A54">
              <w:rPr>
                <w:b/>
                <w:bCs/>
                <w:lang w:val="el-GR"/>
              </w:rPr>
              <w:t>ΣΤΑΔΙΟ Β΄ Έλεγχος επιλεξιμότητας πρότασης</w:t>
            </w:r>
          </w:p>
        </w:tc>
      </w:tr>
      <w:tr w:rsidR="00B25DE7" w:rsidRPr="001A0CBB"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187" w:type="pct"/>
            <w:noWrap/>
            <w:vAlign w:val="center"/>
          </w:tcPr>
          <w:p w:rsidR="00733430" w:rsidRPr="00280A54" w:rsidRDefault="00733430" w:rsidP="00733430">
            <w:pPr>
              <w:rPr>
                <w:lang w:val="el-GR"/>
              </w:rPr>
            </w:pPr>
          </w:p>
        </w:tc>
        <w:tc>
          <w:tcPr>
            <w:tcW w:w="546" w:type="pct"/>
            <w:gridSpan w:val="2"/>
            <w:noWrap/>
            <w:vAlign w:val="center"/>
          </w:tcPr>
          <w:p w:rsidR="00733430" w:rsidRPr="00280A54" w:rsidRDefault="00E3622C" w:rsidP="00733430">
            <w:pPr>
              <w:rPr>
                <w:b/>
                <w:bCs/>
                <w:lang w:val="el-GR"/>
              </w:rPr>
            </w:pPr>
            <w:r w:rsidRPr="00280A54">
              <w:rPr>
                <w:b/>
                <w:bCs/>
                <w:lang w:val="el-GR"/>
              </w:rPr>
              <w:t>ΟΜΑΔΑ ΚΡΙΤΗΡΙΩΝ</w:t>
            </w:r>
          </w:p>
        </w:tc>
        <w:tc>
          <w:tcPr>
            <w:tcW w:w="844" w:type="pct"/>
            <w:gridSpan w:val="3"/>
            <w:noWrap/>
            <w:vAlign w:val="center"/>
          </w:tcPr>
          <w:p w:rsidR="00733430" w:rsidRPr="00280A54" w:rsidRDefault="00E3622C" w:rsidP="00733430">
            <w:pPr>
              <w:rPr>
                <w:b/>
                <w:bCs/>
                <w:lang w:val="el-GR"/>
              </w:rPr>
            </w:pPr>
            <w:r w:rsidRPr="00280A54">
              <w:rPr>
                <w:b/>
                <w:bCs/>
                <w:lang w:val="el-GR"/>
              </w:rPr>
              <w:t>ΚΡΙΤΗΡΙΟ</w:t>
            </w:r>
          </w:p>
        </w:tc>
        <w:tc>
          <w:tcPr>
            <w:tcW w:w="1852" w:type="pct"/>
            <w:vAlign w:val="center"/>
          </w:tcPr>
          <w:p w:rsidR="00733430" w:rsidRPr="00280A54" w:rsidRDefault="00E3622C" w:rsidP="00733430">
            <w:pPr>
              <w:rPr>
                <w:b/>
                <w:bCs/>
                <w:lang w:val="el-GR"/>
              </w:rPr>
            </w:pPr>
            <w:r w:rsidRPr="00280A54">
              <w:rPr>
                <w:b/>
                <w:bCs/>
                <w:lang w:val="el-GR"/>
              </w:rPr>
              <w:t>ΕΞΕΙΔΙΚΕΥΣΗ</w:t>
            </w:r>
          </w:p>
        </w:tc>
        <w:tc>
          <w:tcPr>
            <w:tcW w:w="530" w:type="pct"/>
            <w:gridSpan w:val="2"/>
            <w:vAlign w:val="center"/>
          </w:tcPr>
          <w:p w:rsidR="00733430" w:rsidRPr="00280A54" w:rsidRDefault="00E3622C" w:rsidP="00733430">
            <w:pPr>
              <w:rPr>
                <w:b/>
                <w:bCs/>
                <w:lang w:val="el-GR"/>
              </w:rPr>
            </w:pPr>
            <w:r w:rsidRPr="00280A54">
              <w:rPr>
                <w:b/>
                <w:bCs/>
                <w:lang w:val="el-GR"/>
              </w:rPr>
              <w:t>ΤΙΜΗ / ΒΑΘΜΟΛΟΓΙΑ</w:t>
            </w:r>
          </w:p>
        </w:tc>
        <w:tc>
          <w:tcPr>
            <w:tcW w:w="446" w:type="pct"/>
            <w:noWrap/>
            <w:vAlign w:val="center"/>
          </w:tcPr>
          <w:p w:rsidR="00733430" w:rsidRPr="00280A54" w:rsidRDefault="00E3622C" w:rsidP="00733430">
            <w:pPr>
              <w:rPr>
                <w:b/>
                <w:bCs/>
                <w:lang w:val="el-GR"/>
              </w:rPr>
            </w:pPr>
            <w:r w:rsidRPr="00280A54">
              <w:rPr>
                <w:b/>
                <w:bCs/>
                <w:lang w:val="el-GR"/>
              </w:rPr>
              <w:t>στάθμιση</w:t>
            </w:r>
          </w:p>
        </w:tc>
        <w:tc>
          <w:tcPr>
            <w:tcW w:w="595" w:type="pct"/>
            <w:gridSpan w:val="2"/>
            <w:vAlign w:val="center"/>
          </w:tcPr>
          <w:p w:rsidR="00733430" w:rsidRPr="00280A54" w:rsidRDefault="00E3622C" w:rsidP="00733430">
            <w:pPr>
              <w:rPr>
                <w:b/>
                <w:bCs/>
                <w:lang w:val="el-GR"/>
              </w:rPr>
            </w:pPr>
            <w:r w:rsidRPr="00280A54">
              <w:rPr>
                <w:b/>
                <w:bCs/>
                <w:lang w:val="el-GR"/>
              </w:rPr>
              <w:t>ΑΠΟΤΕΛΕΣΜΑ</w:t>
            </w:r>
          </w:p>
        </w:tc>
      </w:tr>
      <w:tr w:rsidR="00B25DE7" w:rsidRPr="001A0CBB"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187" w:type="pct"/>
            <w:vMerge w:val="restart"/>
            <w:noWrap/>
            <w:vAlign w:val="center"/>
          </w:tcPr>
          <w:p w:rsidR="002612D6" w:rsidRPr="00280A54" w:rsidRDefault="00E3622C" w:rsidP="00733430">
            <w:pPr>
              <w:rPr>
                <w:lang w:val="el-GR"/>
              </w:rPr>
            </w:pPr>
            <w:r w:rsidRPr="00280A54">
              <w:rPr>
                <w:lang w:val="el-GR"/>
              </w:rPr>
              <w:t>1</w:t>
            </w:r>
          </w:p>
        </w:tc>
        <w:tc>
          <w:tcPr>
            <w:tcW w:w="546" w:type="pct"/>
            <w:gridSpan w:val="2"/>
            <w:vMerge w:val="restart"/>
            <w:vAlign w:val="center"/>
          </w:tcPr>
          <w:p w:rsidR="002612D6" w:rsidRPr="00280A54" w:rsidRDefault="002612D6" w:rsidP="00733430">
            <w:pPr>
              <w:rPr>
                <w:b/>
                <w:bCs/>
                <w:lang w:val="el-GR"/>
              </w:rPr>
            </w:pPr>
          </w:p>
          <w:p w:rsidR="002612D6" w:rsidRPr="00280A54" w:rsidRDefault="00E3622C" w:rsidP="00733430">
            <w:pPr>
              <w:rPr>
                <w:b/>
                <w:bCs/>
                <w:lang w:val="el-GR"/>
              </w:rPr>
            </w:pPr>
            <w:r w:rsidRPr="00280A54">
              <w:rPr>
                <w:b/>
                <w:bCs/>
                <w:lang w:val="el-GR"/>
              </w:rPr>
              <w:t>Έλεγχος πληρότητας και επιλεξιμότητας πρότασης</w:t>
            </w:r>
          </w:p>
        </w:tc>
        <w:tc>
          <w:tcPr>
            <w:tcW w:w="844" w:type="pct"/>
            <w:gridSpan w:val="3"/>
            <w:vMerge w:val="restart"/>
            <w:noWrap/>
            <w:vAlign w:val="center"/>
          </w:tcPr>
          <w:p w:rsidR="002612D6" w:rsidRPr="00280A54" w:rsidRDefault="00E3622C" w:rsidP="00733430">
            <w:pPr>
              <w:rPr>
                <w:lang w:val="el-GR"/>
              </w:rPr>
            </w:pPr>
            <w:r w:rsidRPr="00280A54">
              <w:rPr>
                <w:lang w:val="el-GR"/>
              </w:rPr>
              <w:t xml:space="preserve">Δικαιούχος που εμπίπτει στην πρόσκληση </w:t>
            </w:r>
          </w:p>
        </w:tc>
        <w:tc>
          <w:tcPr>
            <w:tcW w:w="1852" w:type="pct"/>
          </w:tcPr>
          <w:p w:rsidR="002612D6" w:rsidRPr="00280A54" w:rsidRDefault="00E3622C" w:rsidP="00733430">
            <w:pPr>
              <w:rPr>
                <w:lang w:val="el-GR"/>
              </w:rPr>
            </w:pPr>
            <w:r w:rsidRPr="00280A54">
              <w:rPr>
                <w:lang w:val="el-GR"/>
              </w:rPr>
              <w:t>Εξετάζεται εάν ο φορέας που υποβάλλει την πρόταση εμπίπτει στις κατηγορίες των δυνητικών δικαιούχων που</w:t>
            </w:r>
            <w:r w:rsidR="00177C5F">
              <w:rPr>
                <w:lang w:val="el-GR"/>
              </w:rPr>
              <w:t xml:space="preserve"> </w:t>
            </w:r>
            <w:r w:rsidRPr="00280A54">
              <w:rPr>
                <w:lang w:val="el-GR"/>
              </w:rPr>
              <w:t>ορίζονται στη πρόσκληση</w:t>
            </w:r>
          </w:p>
        </w:tc>
        <w:tc>
          <w:tcPr>
            <w:tcW w:w="530" w:type="pct"/>
            <w:gridSpan w:val="2"/>
            <w:vMerge w:val="restart"/>
            <w:vAlign w:val="center"/>
          </w:tcPr>
          <w:p w:rsidR="002612D6" w:rsidRPr="00280A54" w:rsidRDefault="00E3622C" w:rsidP="00733430">
            <w:pPr>
              <w:rPr>
                <w:lang w:val="el-GR"/>
              </w:rPr>
            </w:pPr>
            <w:r w:rsidRPr="00280A54">
              <w:rPr>
                <w:lang w:val="el-GR"/>
              </w:rPr>
              <w:t xml:space="preserve">ναι/όχι </w:t>
            </w:r>
          </w:p>
        </w:tc>
        <w:tc>
          <w:tcPr>
            <w:tcW w:w="446" w:type="pct"/>
            <w:vMerge w:val="restart"/>
            <w:noWrap/>
            <w:vAlign w:val="center"/>
          </w:tcPr>
          <w:p w:rsidR="002612D6" w:rsidRPr="00280A54" w:rsidRDefault="00E3622C" w:rsidP="00733430">
            <w:pPr>
              <w:rPr>
                <w:lang w:val="el-GR"/>
              </w:rPr>
            </w:pPr>
            <w:r w:rsidRPr="00280A54">
              <w:rPr>
                <w:lang w:val="el-GR"/>
              </w:rPr>
              <w:t> </w:t>
            </w:r>
          </w:p>
        </w:tc>
        <w:tc>
          <w:tcPr>
            <w:tcW w:w="595" w:type="pct"/>
            <w:gridSpan w:val="2"/>
            <w:vMerge w:val="restart"/>
          </w:tcPr>
          <w:p w:rsidR="002612D6" w:rsidRPr="00280A54" w:rsidRDefault="002612D6" w:rsidP="00733430">
            <w:pPr>
              <w:rPr>
                <w:lang w:val="el-GR"/>
              </w:rPr>
            </w:pPr>
          </w:p>
        </w:tc>
      </w:tr>
      <w:tr w:rsidR="00B25DE7"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2612D6" w:rsidRPr="00280A54" w:rsidRDefault="002612D6" w:rsidP="00733430">
            <w:pPr>
              <w:rPr>
                <w:lang w:val="el-GR"/>
              </w:rPr>
            </w:pPr>
          </w:p>
        </w:tc>
        <w:tc>
          <w:tcPr>
            <w:tcW w:w="546" w:type="pct"/>
            <w:gridSpan w:val="2"/>
            <w:vMerge/>
            <w:vAlign w:val="center"/>
          </w:tcPr>
          <w:p w:rsidR="002612D6" w:rsidRPr="00280A54" w:rsidRDefault="002612D6" w:rsidP="00733430">
            <w:pPr>
              <w:rPr>
                <w:b/>
                <w:bCs/>
                <w:lang w:val="el-GR"/>
              </w:rPr>
            </w:pPr>
          </w:p>
        </w:tc>
        <w:tc>
          <w:tcPr>
            <w:tcW w:w="844" w:type="pct"/>
            <w:gridSpan w:val="3"/>
            <w:vMerge/>
            <w:noWrap/>
            <w:vAlign w:val="center"/>
          </w:tcPr>
          <w:p w:rsidR="002612D6" w:rsidRPr="00280A54" w:rsidRDefault="002612D6" w:rsidP="00733430">
            <w:pPr>
              <w:rPr>
                <w:lang w:val="el-GR"/>
              </w:rPr>
            </w:pPr>
          </w:p>
        </w:tc>
        <w:tc>
          <w:tcPr>
            <w:tcW w:w="1852" w:type="pct"/>
          </w:tcPr>
          <w:p w:rsidR="00E3622C" w:rsidRPr="00280A54" w:rsidRDefault="00E3622C" w:rsidP="00FC0D1B">
            <w:pPr>
              <w:pStyle w:val="af6"/>
              <w:numPr>
                <w:ilvl w:val="0"/>
                <w:numId w:val="45"/>
              </w:numPr>
              <w:rPr>
                <w:lang w:val="el-GR"/>
              </w:rPr>
            </w:pPr>
            <w:r w:rsidRPr="00280A54">
              <w:rPr>
                <w:lang w:val="el-GR"/>
              </w:rPr>
              <w:t>Δραστηριοποιείται στους επιλέξιμους τομείς δραστηριότητας (ΚΑΔ)</w:t>
            </w:r>
          </w:p>
        </w:tc>
        <w:tc>
          <w:tcPr>
            <w:tcW w:w="530" w:type="pct"/>
            <w:gridSpan w:val="2"/>
            <w:vMerge/>
            <w:vAlign w:val="center"/>
          </w:tcPr>
          <w:p w:rsidR="002612D6" w:rsidRPr="00280A54" w:rsidRDefault="002612D6" w:rsidP="00733430">
            <w:pPr>
              <w:rPr>
                <w:lang w:val="el-GR"/>
              </w:rPr>
            </w:pPr>
          </w:p>
        </w:tc>
        <w:tc>
          <w:tcPr>
            <w:tcW w:w="446" w:type="pct"/>
            <w:vMerge/>
            <w:noWrap/>
            <w:vAlign w:val="center"/>
          </w:tcPr>
          <w:p w:rsidR="002612D6" w:rsidRPr="00280A54" w:rsidRDefault="002612D6" w:rsidP="00733430">
            <w:pPr>
              <w:rPr>
                <w:lang w:val="el-GR"/>
              </w:rPr>
            </w:pPr>
          </w:p>
        </w:tc>
        <w:tc>
          <w:tcPr>
            <w:tcW w:w="595" w:type="pct"/>
            <w:gridSpan w:val="2"/>
            <w:vMerge/>
          </w:tcPr>
          <w:p w:rsidR="002612D6" w:rsidRPr="00280A54" w:rsidRDefault="002612D6" w:rsidP="00733430">
            <w:pPr>
              <w:rPr>
                <w:lang w:val="el-GR"/>
              </w:rPr>
            </w:pPr>
          </w:p>
        </w:tc>
      </w:tr>
      <w:tr w:rsidR="00B25DE7"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2612D6" w:rsidRPr="00280A54" w:rsidRDefault="002612D6" w:rsidP="00733430">
            <w:pPr>
              <w:rPr>
                <w:lang w:val="el-GR"/>
              </w:rPr>
            </w:pPr>
          </w:p>
        </w:tc>
        <w:tc>
          <w:tcPr>
            <w:tcW w:w="546" w:type="pct"/>
            <w:gridSpan w:val="2"/>
            <w:vMerge/>
            <w:vAlign w:val="center"/>
          </w:tcPr>
          <w:p w:rsidR="002612D6" w:rsidRPr="00280A54" w:rsidRDefault="002612D6" w:rsidP="00733430">
            <w:pPr>
              <w:rPr>
                <w:b/>
                <w:bCs/>
                <w:lang w:val="el-GR"/>
              </w:rPr>
            </w:pPr>
          </w:p>
        </w:tc>
        <w:tc>
          <w:tcPr>
            <w:tcW w:w="844" w:type="pct"/>
            <w:gridSpan w:val="3"/>
            <w:vMerge/>
            <w:noWrap/>
            <w:vAlign w:val="center"/>
          </w:tcPr>
          <w:p w:rsidR="002612D6" w:rsidRPr="00280A54" w:rsidRDefault="002612D6" w:rsidP="00733430">
            <w:pPr>
              <w:rPr>
                <w:lang w:val="el-GR"/>
              </w:rPr>
            </w:pPr>
          </w:p>
        </w:tc>
        <w:tc>
          <w:tcPr>
            <w:tcW w:w="1852" w:type="pct"/>
          </w:tcPr>
          <w:p w:rsidR="00E3622C" w:rsidRPr="00280A54" w:rsidRDefault="00E3622C" w:rsidP="00FC0D1B">
            <w:pPr>
              <w:pStyle w:val="af6"/>
              <w:numPr>
                <w:ilvl w:val="0"/>
                <w:numId w:val="45"/>
              </w:numPr>
              <w:rPr>
                <w:lang w:val="el-GR"/>
              </w:rPr>
            </w:pPr>
            <w:r w:rsidRPr="00280A54">
              <w:rPr>
                <w:lang w:val="el-GR"/>
              </w:rPr>
              <w:t>Διαθέτει τον/τους δηλούμενο/ους ΚΑΔ πριν την 1/1/201</w:t>
            </w:r>
            <w:r w:rsidR="00541EBD">
              <w:rPr>
                <w:lang w:val="el-GR"/>
              </w:rPr>
              <w:t>5</w:t>
            </w:r>
          </w:p>
        </w:tc>
        <w:tc>
          <w:tcPr>
            <w:tcW w:w="530" w:type="pct"/>
            <w:gridSpan w:val="2"/>
            <w:vMerge/>
            <w:vAlign w:val="center"/>
          </w:tcPr>
          <w:p w:rsidR="002612D6" w:rsidRPr="00280A54" w:rsidRDefault="002612D6" w:rsidP="00733430">
            <w:pPr>
              <w:rPr>
                <w:lang w:val="el-GR"/>
              </w:rPr>
            </w:pPr>
          </w:p>
        </w:tc>
        <w:tc>
          <w:tcPr>
            <w:tcW w:w="446" w:type="pct"/>
            <w:vMerge/>
            <w:noWrap/>
            <w:vAlign w:val="center"/>
          </w:tcPr>
          <w:p w:rsidR="002612D6" w:rsidRPr="00280A54" w:rsidRDefault="002612D6" w:rsidP="00733430">
            <w:pPr>
              <w:rPr>
                <w:lang w:val="el-GR"/>
              </w:rPr>
            </w:pPr>
          </w:p>
        </w:tc>
        <w:tc>
          <w:tcPr>
            <w:tcW w:w="595" w:type="pct"/>
            <w:gridSpan w:val="2"/>
            <w:vMerge/>
          </w:tcPr>
          <w:p w:rsidR="002612D6" w:rsidRPr="00280A54" w:rsidRDefault="002612D6" w:rsidP="00733430">
            <w:pPr>
              <w:rPr>
                <w:lang w:val="el-GR"/>
              </w:rPr>
            </w:pPr>
          </w:p>
        </w:tc>
      </w:tr>
      <w:tr w:rsidR="00B25DE7"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2612D6" w:rsidRPr="00280A54" w:rsidRDefault="002612D6" w:rsidP="00733430">
            <w:pPr>
              <w:rPr>
                <w:lang w:val="el-GR"/>
              </w:rPr>
            </w:pPr>
          </w:p>
        </w:tc>
        <w:tc>
          <w:tcPr>
            <w:tcW w:w="546" w:type="pct"/>
            <w:gridSpan w:val="2"/>
            <w:vMerge/>
            <w:vAlign w:val="center"/>
          </w:tcPr>
          <w:p w:rsidR="002612D6" w:rsidRPr="00280A54" w:rsidRDefault="002612D6" w:rsidP="00733430">
            <w:pPr>
              <w:rPr>
                <w:b/>
                <w:bCs/>
                <w:lang w:val="el-GR"/>
              </w:rPr>
            </w:pPr>
          </w:p>
        </w:tc>
        <w:tc>
          <w:tcPr>
            <w:tcW w:w="844" w:type="pct"/>
            <w:gridSpan w:val="3"/>
            <w:vMerge/>
            <w:noWrap/>
            <w:vAlign w:val="center"/>
          </w:tcPr>
          <w:p w:rsidR="002612D6" w:rsidRPr="00280A54" w:rsidRDefault="002612D6" w:rsidP="00733430">
            <w:pPr>
              <w:rPr>
                <w:lang w:val="el-GR"/>
              </w:rPr>
            </w:pPr>
          </w:p>
        </w:tc>
        <w:tc>
          <w:tcPr>
            <w:tcW w:w="1852" w:type="pct"/>
          </w:tcPr>
          <w:p w:rsidR="00E3622C" w:rsidRPr="00280A54" w:rsidRDefault="00E3622C" w:rsidP="00FC0D1B">
            <w:pPr>
              <w:pStyle w:val="af6"/>
              <w:numPr>
                <w:ilvl w:val="0"/>
                <w:numId w:val="45"/>
              </w:numPr>
              <w:rPr>
                <w:lang w:val="el-GR"/>
              </w:rPr>
            </w:pPr>
            <w:r w:rsidRPr="00280A54">
              <w:rPr>
                <w:lang w:val="el-GR"/>
              </w:rPr>
              <w:t>Η έδρα της επιχείρησης ή του υποκαταστήματος της είναι στην Περιφέρεια Ηπείρου</w:t>
            </w:r>
          </w:p>
        </w:tc>
        <w:tc>
          <w:tcPr>
            <w:tcW w:w="530" w:type="pct"/>
            <w:gridSpan w:val="2"/>
            <w:vMerge/>
            <w:vAlign w:val="center"/>
          </w:tcPr>
          <w:p w:rsidR="002612D6" w:rsidRPr="00280A54" w:rsidRDefault="002612D6" w:rsidP="00733430">
            <w:pPr>
              <w:rPr>
                <w:lang w:val="el-GR"/>
              </w:rPr>
            </w:pPr>
          </w:p>
        </w:tc>
        <w:tc>
          <w:tcPr>
            <w:tcW w:w="446" w:type="pct"/>
            <w:vMerge/>
            <w:noWrap/>
            <w:vAlign w:val="center"/>
          </w:tcPr>
          <w:p w:rsidR="002612D6" w:rsidRPr="00280A54" w:rsidRDefault="002612D6" w:rsidP="00733430">
            <w:pPr>
              <w:rPr>
                <w:lang w:val="el-GR"/>
              </w:rPr>
            </w:pPr>
          </w:p>
        </w:tc>
        <w:tc>
          <w:tcPr>
            <w:tcW w:w="595" w:type="pct"/>
            <w:gridSpan w:val="2"/>
            <w:vMerge/>
          </w:tcPr>
          <w:p w:rsidR="002612D6" w:rsidRPr="00280A54" w:rsidRDefault="002612D6" w:rsidP="00733430">
            <w:pPr>
              <w:rPr>
                <w:lang w:val="el-GR"/>
              </w:rPr>
            </w:pPr>
          </w:p>
        </w:tc>
      </w:tr>
      <w:tr w:rsidR="00B25DE7"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2612D6" w:rsidRPr="00280A54" w:rsidRDefault="002612D6" w:rsidP="00733430">
            <w:pPr>
              <w:rPr>
                <w:lang w:val="el-GR"/>
              </w:rPr>
            </w:pPr>
          </w:p>
        </w:tc>
        <w:tc>
          <w:tcPr>
            <w:tcW w:w="546" w:type="pct"/>
            <w:gridSpan w:val="2"/>
            <w:vMerge/>
            <w:vAlign w:val="center"/>
          </w:tcPr>
          <w:p w:rsidR="002612D6" w:rsidRPr="00280A54" w:rsidRDefault="002612D6" w:rsidP="00733430">
            <w:pPr>
              <w:rPr>
                <w:b/>
                <w:bCs/>
                <w:lang w:val="el-GR"/>
              </w:rPr>
            </w:pPr>
          </w:p>
        </w:tc>
        <w:tc>
          <w:tcPr>
            <w:tcW w:w="844" w:type="pct"/>
            <w:gridSpan w:val="3"/>
            <w:vMerge/>
            <w:noWrap/>
            <w:vAlign w:val="center"/>
          </w:tcPr>
          <w:p w:rsidR="002612D6" w:rsidRPr="00280A54" w:rsidRDefault="002612D6" w:rsidP="00733430">
            <w:pPr>
              <w:rPr>
                <w:lang w:val="el-GR"/>
              </w:rPr>
            </w:pPr>
          </w:p>
        </w:tc>
        <w:tc>
          <w:tcPr>
            <w:tcW w:w="1852" w:type="pct"/>
          </w:tcPr>
          <w:p w:rsidR="00E3622C" w:rsidRPr="00280A54" w:rsidRDefault="00E3622C" w:rsidP="00FC0D1B">
            <w:pPr>
              <w:pStyle w:val="af6"/>
              <w:numPr>
                <w:ilvl w:val="0"/>
                <w:numId w:val="45"/>
              </w:numPr>
              <w:rPr>
                <w:lang w:val="el-GR"/>
              </w:rPr>
            </w:pPr>
            <w:r w:rsidRPr="00280A54">
              <w:rPr>
                <w:lang w:val="el-GR"/>
              </w:rPr>
              <w:t>Είναι Ανώνυμη Εταιρία, Εταιρία Περιορισμένης Ευθύνης, Ομόρρυθμη Εταιρία,</w:t>
            </w:r>
            <w:r w:rsidR="00177C5F">
              <w:rPr>
                <w:lang w:val="el-GR"/>
              </w:rPr>
              <w:t xml:space="preserve"> </w:t>
            </w:r>
            <w:r w:rsidRPr="00280A54">
              <w:rPr>
                <w:lang w:val="el-GR"/>
              </w:rPr>
              <w:t>Ετερόρρυθμη Εταιρία, Ι.Κ.Ε, Συνεταιρισμοί ή ατομική επιχείρηση</w:t>
            </w:r>
          </w:p>
        </w:tc>
        <w:tc>
          <w:tcPr>
            <w:tcW w:w="530" w:type="pct"/>
            <w:gridSpan w:val="2"/>
            <w:vMerge/>
            <w:vAlign w:val="center"/>
          </w:tcPr>
          <w:p w:rsidR="002612D6" w:rsidRPr="00280A54" w:rsidRDefault="002612D6" w:rsidP="00733430">
            <w:pPr>
              <w:rPr>
                <w:lang w:val="el-GR"/>
              </w:rPr>
            </w:pPr>
          </w:p>
        </w:tc>
        <w:tc>
          <w:tcPr>
            <w:tcW w:w="446" w:type="pct"/>
            <w:vMerge/>
            <w:noWrap/>
            <w:vAlign w:val="center"/>
          </w:tcPr>
          <w:p w:rsidR="002612D6" w:rsidRPr="00280A54" w:rsidRDefault="002612D6" w:rsidP="00733430">
            <w:pPr>
              <w:rPr>
                <w:lang w:val="el-GR"/>
              </w:rPr>
            </w:pPr>
          </w:p>
        </w:tc>
        <w:tc>
          <w:tcPr>
            <w:tcW w:w="595" w:type="pct"/>
            <w:gridSpan w:val="2"/>
            <w:vMerge/>
          </w:tcPr>
          <w:p w:rsidR="002612D6" w:rsidRPr="00280A54" w:rsidRDefault="002612D6" w:rsidP="00733430">
            <w:pPr>
              <w:rPr>
                <w:lang w:val="el-GR"/>
              </w:rPr>
            </w:pPr>
          </w:p>
        </w:tc>
      </w:tr>
      <w:tr w:rsidR="00B25DE7"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4F45E2" w:rsidRPr="00280A54" w:rsidRDefault="004F45E2" w:rsidP="00733430">
            <w:pPr>
              <w:rPr>
                <w:lang w:val="el-GR"/>
              </w:rPr>
            </w:pPr>
          </w:p>
        </w:tc>
        <w:tc>
          <w:tcPr>
            <w:tcW w:w="546" w:type="pct"/>
            <w:gridSpan w:val="2"/>
            <w:vMerge/>
            <w:vAlign w:val="center"/>
          </w:tcPr>
          <w:p w:rsidR="004F45E2" w:rsidRPr="00280A54" w:rsidRDefault="004F45E2" w:rsidP="00733430">
            <w:pPr>
              <w:rPr>
                <w:b/>
                <w:bCs/>
                <w:lang w:val="el-GR"/>
              </w:rPr>
            </w:pPr>
          </w:p>
        </w:tc>
        <w:tc>
          <w:tcPr>
            <w:tcW w:w="844" w:type="pct"/>
            <w:gridSpan w:val="3"/>
            <w:vMerge/>
            <w:noWrap/>
            <w:vAlign w:val="center"/>
          </w:tcPr>
          <w:p w:rsidR="004F45E2" w:rsidRPr="00280A54" w:rsidRDefault="004F45E2" w:rsidP="00733430">
            <w:pPr>
              <w:rPr>
                <w:lang w:val="el-GR"/>
              </w:rPr>
            </w:pPr>
          </w:p>
        </w:tc>
        <w:tc>
          <w:tcPr>
            <w:tcW w:w="1852" w:type="pct"/>
          </w:tcPr>
          <w:p w:rsidR="004F45E2" w:rsidRPr="00280A54" w:rsidRDefault="004F45E2" w:rsidP="00FC0D1B">
            <w:pPr>
              <w:pStyle w:val="af6"/>
              <w:numPr>
                <w:ilvl w:val="0"/>
                <w:numId w:val="45"/>
              </w:numPr>
              <w:rPr>
                <w:lang w:val="el-GR"/>
              </w:rPr>
            </w:pPr>
            <w:r w:rsidRPr="004F45E2">
              <w:rPr>
                <w:lang w:val="el-GR"/>
              </w:rPr>
              <w:t xml:space="preserve">Περιλαμβάνεται </w:t>
            </w:r>
            <w:r w:rsidR="00DD3F5A">
              <w:rPr>
                <w:lang w:val="el-GR"/>
              </w:rPr>
              <w:t xml:space="preserve">στις </w:t>
            </w:r>
            <w:r w:rsidRPr="004F45E2">
              <w:rPr>
                <w:lang w:val="el-GR"/>
              </w:rPr>
              <w:t>Πολύ Μικρές</w:t>
            </w:r>
            <w:r w:rsidR="00DD3F5A">
              <w:rPr>
                <w:lang w:val="el-GR"/>
              </w:rPr>
              <w:t xml:space="preserve">, </w:t>
            </w:r>
            <w:r w:rsidRPr="004F45E2">
              <w:rPr>
                <w:lang w:val="el-GR"/>
              </w:rPr>
              <w:t xml:space="preserve">Μικρές </w:t>
            </w:r>
            <w:r w:rsidR="00DD3F5A">
              <w:rPr>
                <w:lang w:val="el-GR"/>
              </w:rPr>
              <w:t xml:space="preserve">και Μεσαίες </w:t>
            </w:r>
            <w:r w:rsidRPr="004F45E2">
              <w:rPr>
                <w:lang w:val="el-GR"/>
              </w:rPr>
              <w:t>Επιχειρήσεις</w:t>
            </w:r>
          </w:p>
        </w:tc>
        <w:tc>
          <w:tcPr>
            <w:tcW w:w="530" w:type="pct"/>
            <w:gridSpan w:val="2"/>
            <w:vMerge/>
            <w:vAlign w:val="center"/>
          </w:tcPr>
          <w:p w:rsidR="004F45E2" w:rsidRPr="00280A54" w:rsidRDefault="004F45E2" w:rsidP="00733430">
            <w:pPr>
              <w:rPr>
                <w:lang w:val="el-GR"/>
              </w:rPr>
            </w:pPr>
          </w:p>
        </w:tc>
        <w:tc>
          <w:tcPr>
            <w:tcW w:w="446" w:type="pct"/>
            <w:vMerge/>
            <w:noWrap/>
            <w:vAlign w:val="center"/>
          </w:tcPr>
          <w:p w:rsidR="004F45E2" w:rsidRPr="00280A54" w:rsidRDefault="004F45E2" w:rsidP="00733430">
            <w:pPr>
              <w:rPr>
                <w:lang w:val="el-GR"/>
              </w:rPr>
            </w:pPr>
          </w:p>
        </w:tc>
        <w:tc>
          <w:tcPr>
            <w:tcW w:w="595" w:type="pct"/>
            <w:gridSpan w:val="2"/>
            <w:vMerge/>
          </w:tcPr>
          <w:p w:rsidR="004F45E2" w:rsidRPr="00280A54" w:rsidRDefault="004F45E2" w:rsidP="00733430">
            <w:pPr>
              <w:rPr>
                <w:lang w:val="el-GR"/>
              </w:rPr>
            </w:pPr>
          </w:p>
        </w:tc>
      </w:tr>
      <w:tr w:rsidR="00B25DE7"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2612D6" w:rsidRPr="00280A54" w:rsidRDefault="002612D6" w:rsidP="00733430">
            <w:pPr>
              <w:rPr>
                <w:lang w:val="el-GR"/>
              </w:rPr>
            </w:pPr>
          </w:p>
        </w:tc>
        <w:tc>
          <w:tcPr>
            <w:tcW w:w="546" w:type="pct"/>
            <w:gridSpan w:val="2"/>
            <w:vMerge/>
            <w:vAlign w:val="center"/>
          </w:tcPr>
          <w:p w:rsidR="002612D6" w:rsidRPr="00280A54" w:rsidRDefault="002612D6" w:rsidP="00733430">
            <w:pPr>
              <w:rPr>
                <w:b/>
                <w:bCs/>
                <w:lang w:val="el-GR"/>
              </w:rPr>
            </w:pPr>
          </w:p>
        </w:tc>
        <w:tc>
          <w:tcPr>
            <w:tcW w:w="844" w:type="pct"/>
            <w:gridSpan w:val="3"/>
            <w:vMerge/>
            <w:noWrap/>
            <w:vAlign w:val="center"/>
          </w:tcPr>
          <w:p w:rsidR="002612D6" w:rsidRPr="00280A54" w:rsidRDefault="002612D6" w:rsidP="00733430">
            <w:pPr>
              <w:rPr>
                <w:lang w:val="el-GR"/>
              </w:rPr>
            </w:pPr>
          </w:p>
        </w:tc>
        <w:tc>
          <w:tcPr>
            <w:tcW w:w="1852" w:type="pct"/>
          </w:tcPr>
          <w:p w:rsidR="00E3622C" w:rsidRPr="00280A54" w:rsidRDefault="00E3622C" w:rsidP="00FC0D1B">
            <w:pPr>
              <w:pStyle w:val="af6"/>
              <w:numPr>
                <w:ilvl w:val="0"/>
                <w:numId w:val="45"/>
              </w:numPr>
              <w:rPr>
                <w:lang w:val="el-GR"/>
              </w:rPr>
            </w:pPr>
            <w:r w:rsidRPr="00280A54">
              <w:rPr>
                <w:lang w:val="el-GR"/>
              </w:rPr>
              <w:t>Δε βρίσκεται υπό πτώχευση, εκκαθάριση ή αναγκαστική διαχείριση</w:t>
            </w:r>
          </w:p>
        </w:tc>
        <w:tc>
          <w:tcPr>
            <w:tcW w:w="530" w:type="pct"/>
            <w:gridSpan w:val="2"/>
            <w:vMerge/>
            <w:vAlign w:val="center"/>
          </w:tcPr>
          <w:p w:rsidR="002612D6" w:rsidRPr="00280A54" w:rsidRDefault="002612D6" w:rsidP="00733430">
            <w:pPr>
              <w:rPr>
                <w:lang w:val="el-GR"/>
              </w:rPr>
            </w:pPr>
          </w:p>
        </w:tc>
        <w:tc>
          <w:tcPr>
            <w:tcW w:w="446" w:type="pct"/>
            <w:vMerge/>
            <w:noWrap/>
            <w:vAlign w:val="center"/>
          </w:tcPr>
          <w:p w:rsidR="002612D6" w:rsidRPr="00280A54" w:rsidRDefault="002612D6" w:rsidP="00733430">
            <w:pPr>
              <w:rPr>
                <w:lang w:val="el-GR"/>
              </w:rPr>
            </w:pPr>
          </w:p>
        </w:tc>
        <w:tc>
          <w:tcPr>
            <w:tcW w:w="595" w:type="pct"/>
            <w:gridSpan w:val="2"/>
            <w:vMerge/>
          </w:tcPr>
          <w:p w:rsidR="002612D6" w:rsidRPr="00280A54" w:rsidRDefault="002612D6" w:rsidP="00733430">
            <w:pPr>
              <w:rPr>
                <w:lang w:val="el-GR"/>
              </w:rPr>
            </w:pPr>
          </w:p>
        </w:tc>
      </w:tr>
      <w:tr w:rsidR="00D47B4C"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D47B4C" w:rsidRPr="00280A54" w:rsidRDefault="00D47B4C" w:rsidP="00733430">
            <w:pPr>
              <w:rPr>
                <w:lang w:val="el-GR"/>
              </w:rPr>
            </w:pPr>
          </w:p>
        </w:tc>
        <w:tc>
          <w:tcPr>
            <w:tcW w:w="546" w:type="pct"/>
            <w:gridSpan w:val="2"/>
            <w:vMerge/>
            <w:vAlign w:val="center"/>
          </w:tcPr>
          <w:p w:rsidR="00D47B4C" w:rsidRPr="00280A54" w:rsidRDefault="00D47B4C" w:rsidP="00733430">
            <w:pPr>
              <w:rPr>
                <w:b/>
                <w:bCs/>
                <w:lang w:val="el-GR"/>
              </w:rPr>
            </w:pPr>
          </w:p>
        </w:tc>
        <w:tc>
          <w:tcPr>
            <w:tcW w:w="844" w:type="pct"/>
            <w:gridSpan w:val="3"/>
            <w:vMerge/>
            <w:noWrap/>
            <w:vAlign w:val="center"/>
          </w:tcPr>
          <w:p w:rsidR="00D47B4C" w:rsidRPr="00280A54" w:rsidRDefault="00D47B4C" w:rsidP="00733430">
            <w:pPr>
              <w:rPr>
                <w:lang w:val="el-GR"/>
              </w:rPr>
            </w:pPr>
          </w:p>
        </w:tc>
        <w:tc>
          <w:tcPr>
            <w:tcW w:w="1852" w:type="pct"/>
          </w:tcPr>
          <w:p w:rsidR="00D47B4C" w:rsidRPr="00280A54" w:rsidRDefault="00D47B4C" w:rsidP="00D47B4C">
            <w:pPr>
              <w:pStyle w:val="af6"/>
              <w:numPr>
                <w:ilvl w:val="0"/>
                <w:numId w:val="45"/>
              </w:numPr>
              <w:rPr>
                <w:lang w:val="el-GR"/>
              </w:rPr>
            </w:pPr>
            <w:r w:rsidRPr="00D47B4C">
              <w:rPr>
                <w:lang w:val="el-GR"/>
              </w:rPr>
              <w:t>Δεν έχουν επιβληθεί στην επιχείρηση πρόστιμα</w:t>
            </w:r>
          </w:p>
        </w:tc>
        <w:tc>
          <w:tcPr>
            <w:tcW w:w="530" w:type="pct"/>
            <w:gridSpan w:val="2"/>
            <w:vMerge/>
            <w:vAlign w:val="center"/>
          </w:tcPr>
          <w:p w:rsidR="00D47B4C" w:rsidRPr="00280A54" w:rsidRDefault="00D47B4C" w:rsidP="00733430">
            <w:pPr>
              <w:rPr>
                <w:lang w:val="el-GR"/>
              </w:rPr>
            </w:pPr>
          </w:p>
        </w:tc>
        <w:tc>
          <w:tcPr>
            <w:tcW w:w="446" w:type="pct"/>
            <w:vMerge/>
            <w:noWrap/>
            <w:vAlign w:val="center"/>
          </w:tcPr>
          <w:p w:rsidR="00D47B4C" w:rsidRPr="00280A54" w:rsidRDefault="00D47B4C" w:rsidP="00733430">
            <w:pPr>
              <w:rPr>
                <w:lang w:val="el-GR"/>
              </w:rPr>
            </w:pPr>
          </w:p>
        </w:tc>
        <w:tc>
          <w:tcPr>
            <w:tcW w:w="595" w:type="pct"/>
            <w:gridSpan w:val="2"/>
            <w:vMerge/>
          </w:tcPr>
          <w:p w:rsidR="00D47B4C" w:rsidRPr="00280A54" w:rsidRDefault="00D47B4C" w:rsidP="00733430">
            <w:pPr>
              <w:rPr>
                <w:lang w:val="el-GR"/>
              </w:rPr>
            </w:pPr>
          </w:p>
        </w:tc>
      </w:tr>
      <w:tr w:rsidR="000759CF"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0759CF" w:rsidRPr="00280A54" w:rsidRDefault="000759CF" w:rsidP="00733430">
            <w:pPr>
              <w:rPr>
                <w:lang w:val="el-GR"/>
              </w:rPr>
            </w:pPr>
          </w:p>
        </w:tc>
        <w:tc>
          <w:tcPr>
            <w:tcW w:w="546" w:type="pct"/>
            <w:gridSpan w:val="2"/>
            <w:vMerge/>
            <w:vAlign w:val="center"/>
          </w:tcPr>
          <w:p w:rsidR="000759CF" w:rsidRPr="00280A54" w:rsidRDefault="000759CF" w:rsidP="00733430">
            <w:pPr>
              <w:rPr>
                <w:b/>
                <w:bCs/>
                <w:lang w:val="el-GR"/>
              </w:rPr>
            </w:pPr>
          </w:p>
        </w:tc>
        <w:tc>
          <w:tcPr>
            <w:tcW w:w="844" w:type="pct"/>
            <w:gridSpan w:val="3"/>
            <w:vMerge/>
            <w:noWrap/>
            <w:vAlign w:val="center"/>
          </w:tcPr>
          <w:p w:rsidR="000759CF" w:rsidRPr="00280A54" w:rsidRDefault="000759CF" w:rsidP="00733430">
            <w:pPr>
              <w:rPr>
                <w:lang w:val="el-GR"/>
              </w:rPr>
            </w:pPr>
          </w:p>
        </w:tc>
        <w:tc>
          <w:tcPr>
            <w:tcW w:w="1852" w:type="pct"/>
          </w:tcPr>
          <w:p w:rsidR="000759CF" w:rsidRPr="00D47B4C" w:rsidRDefault="000759CF" w:rsidP="000759CF">
            <w:pPr>
              <w:pStyle w:val="af6"/>
              <w:numPr>
                <w:ilvl w:val="0"/>
                <w:numId w:val="45"/>
              </w:numPr>
              <w:rPr>
                <w:lang w:val="el-GR"/>
              </w:rPr>
            </w:pPr>
            <w:r w:rsidRPr="000759CF">
              <w:rPr>
                <w:lang w:val="el-GR"/>
              </w:rPr>
              <w:t>Τήρηση βιβλίων Β ή Γ κατηγορίας</w:t>
            </w:r>
            <w:r>
              <w:rPr>
                <w:lang w:val="el-GR"/>
              </w:rPr>
              <w:t xml:space="preserve"> (έντυπο Ι2)</w:t>
            </w:r>
          </w:p>
        </w:tc>
        <w:tc>
          <w:tcPr>
            <w:tcW w:w="530" w:type="pct"/>
            <w:gridSpan w:val="2"/>
            <w:vMerge/>
            <w:vAlign w:val="center"/>
          </w:tcPr>
          <w:p w:rsidR="000759CF" w:rsidRPr="00280A54" w:rsidRDefault="000759CF" w:rsidP="00733430">
            <w:pPr>
              <w:rPr>
                <w:lang w:val="el-GR"/>
              </w:rPr>
            </w:pPr>
          </w:p>
        </w:tc>
        <w:tc>
          <w:tcPr>
            <w:tcW w:w="446" w:type="pct"/>
            <w:vMerge/>
            <w:noWrap/>
            <w:vAlign w:val="center"/>
          </w:tcPr>
          <w:p w:rsidR="000759CF" w:rsidRPr="00280A54" w:rsidRDefault="000759CF" w:rsidP="00733430">
            <w:pPr>
              <w:rPr>
                <w:lang w:val="el-GR"/>
              </w:rPr>
            </w:pPr>
          </w:p>
        </w:tc>
        <w:tc>
          <w:tcPr>
            <w:tcW w:w="595" w:type="pct"/>
            <w:gridSpan w:val="2"/>
            <w:vMerge/>
          </w:tcPr>
          <w:p w:rsidR="000759CF" w:rsidRPr="00280A54" w:rsidRDefault="000759CF" w:rsidP="00733430">
            <w:pPr>
              <w:rPr>
                <w:lang w:val="el-GR"/>
              </w:rPr>
            </w:pPr>
          </w:p>
        </w:tc>
      </w:tr>
      <w:tr w:rsidR="00B25DE7"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87" w:type="pct"/>
            <w:vMerge/>
            <w:noWrap/>
            <w:vAlign w:val="center"/>
          </w:tcPr>
          <w:p w:rsidR="002612D6" w:rsidRPr="00280A54" w:rsidRDefault="002612D6" w:rsidP="00733430">
            <w:pPr>
              <w:rPr>
                <w:lang w:val="el-GR"/>
              </w:rPr>
            </w:pPr>
          </w:p>
        </w:tc>
        <w:tc>
          <w:tcPr>
            <w:tcW w:w="546" w:type="pct"/>
            <w:gridSpan w:val="2"/>
            <w:vMerge/>
            <w:vAlign w:val="center"/>
          </w:tcPr>
          <w:p w:rsidR="002612D6" w:rsidRPr="00280A54" w:rsidRDefault="002612D6" w:rsidP="00733430">
            <w:pPr>
              <w:rPr>
                <w:b/>
                <w:bCs/>
                <w:lang w:val="el-GR"/>
              </w:rPr>
            </w:pPr>
          </w:p>
        </w:tc>
        <w:tc>
          <w:tcPr>
            <w:tcW w:w="844" w:type="pct"/>
            <w:gridSpan w:val="3"/>
            <w:vMerge/>
            <w:noWrap/>
            <w:vAlign w:val="center"/>
          </w:tcPr>
          <w:p w:rsidR="002612D6" w:rsidRPr="00280A54" w:rsidRDefault="002612D6" w:rsidP="00733430">
            <w:pPr>
              <w:rPr>
                <w:lang w:val="el-GR"/>
              </w:rPr>
            </w:pPr>
          </w:p>
        </w:tc>
        <w:tc>
          <w:tcPr>
            <w:tcW w:w="1852" w:type="pct"/>
          </w:tcPr>
          <w:p w:rsidR="00E3622C" w:rsidRPr="00280A54" w:rsidRDefault="00E3622C" w:rsidP="00FC0D1B">
            <w:pPr>
              <w:pStyle w:val="af6"/>
              <w:numPr>
                <w:ilvl w:val="0"/>
                <w:numId w:val="45"/>
              </w:numPr>
              <w:rPr>
                <w:lang w:val="el-GR"/>
              </w:rPr>
            </w:pPr>
            <w:r w:rsidRPr="00280A54">
              <w:rPr>
                <w:lang w:val="el-GR"/>
              </w:rPr>
              <w:t>Δεν εκκρεμεί σε βάρος της ανάκτηση ενίσχυσης</w:t>
            </w:r>
          </w:p>
        </w:tc>
        <w:tc>
          <w:tcPr>
            <w:tcW w:w="530" w:type="pct"/>
            <w:gridSpan w:val="2"/>
            <w:vMerge/>
            <w:vAlign w:val="center"/>
          </w:tcPr>
          <w:p w:rsidR="002612D6" w:rsidRPr="00280A54" w:rsidRDefault="002612D6" w:rsidP="00733430">
            <w:pPr>
              <w:rPr>
                <w:lang w:val="el-GR"/>
              </w:rPr>
            </w:pPr>
          </w:p>
        </w:tc>
        <w:tc>
          <w:tcPr>
            <w:tcW w:w="446" w:type="pct"/>
            <w:vMerge/>
            <w:noWrap/>
            <w:vAlign w:val="center"/>
          </w:tcPr>
          <w:p w:rsidR="002612D6" w:rsidRPr="00280A54" w:rsidRDefault="002612D6" w:rsidP="00733430">
            <w:pPr>
              <w:rPr>
                <w:lang w:val="el-GR"/>
              </w:rPr>
            </w:pPr>
          </w:p>
        </w:tc>
        <w:tc>
          <w:tcPr>
            <w:tcW w:w="595" w:type="pct"/>
            <w:gridSpan w:val="2"/>
            <w:vMerge/>
          </w:tcPr>
          <w:p w:rsidR="002612D6" w:rsidRPr="00280A54" w:rsidRDefault="002612D6" w:rsidP="00733430">
            <w:pPr>
              <w:rPr>
                <w:lang w:val="el-GR"/>
              </w:rPr>
            </w:pPr>
          </w:p>
        </w:tc>
      </w:tr>
      <w:tr w:rsidR="00B25DE7" w:rsidRPr="00733430"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87" w:type="pct"/>
            <w:noWrap/>
            <w:vAlign w:val="center"/>
          </w:tcPr>
          <w:p w:rsidR="009D411F" w:rsidRPr="00280A54" w:rsidRDefault="00285AE3" w:rsidP="00733430">
            <w:pPr>
              <w:rPr>
                <w:lang w:val="el-GR"/>
              </w:rPr>
            </w:pPr>
            <w:r>
              <w:rPr>
                <w:lang w:val="el-GR"/>
              </w:rPr>
              <w:t>2</w:t>
            </w:r>
          </w:p>
        </w:tc>
        <w:tc>
          <w:tcPr>
            <w:tcW w:w="546" w:type="pct"/>
            <w:gridSpan w:val="2"/>
            <w:vMerge w:val="restart"/>
            <w:vAlign w:val="center"/>
          </w:tcPr>
          <w:p w:rsidR="009D411F" w:rsidRPr="00280A54" w:rsidRDefault="009D411F" w:rsidP="00733430">
            <w:pPr>
              <w:rPr>
                <w:b/>
                <w:bCs/>
                <w:lang w:val="el-GR"/>
              </w:rPr>
            </w:pPr>
          </w:p>
        </w:tc>
        <w:tc>
          <w:tcPr>
            <w:tcW w:w="844" w:type="pct"/>
            <w:gridSpan w:val="3"/>
            <w:vAlign w:val="center"/>
          </w:tcPr>
          <w:p w:rsidR="009D411F" w:rsidRPr="00280A54" w:rsidRDefault="00E3622C" w:rsidP="00733430">
            <w:pPr>
              <w:rPr>
                <w:lang w:val="el-GR"/>
              </w:rPr>
            </w:pPr>
            <w:r w:rsidRPr="00280A54">
              <w:rPr>
                <w:lang w:val="el-GR"/>
              </w:rPr>
              <w:t>Τήρηση των οριζομένων σχετικά με το χαρακτήρα κινήτρου</w:t>
            </w:r>
          </w:p>
        </w:tc>
        <w:tc>
          <w:tcPr>
            <w:tcW w:w="1852" w:type="pct"/>
          </w:tcPr>
          <w:p w:rsidR="009D411F" w:rsidRPr="00280A54" w:rsidRDefault="00E3622C">
            <w:pPr>
              <w:rPr>
                <w:lang w:val="el-GR"/>
              </w:rPr>
            </w:pPr>
            <w:r w:rsidRPr="00280A54">
              <w:rPr>
                <w:lang w:val="el-GR"/>
              </w:rPr>
              <w:t>Βεβαιώνεται η μη έναρξη εργασιών πριν τη γραπτή υποβολή της αίτησης χρηματοδότησης με τυποποιημένη δήλωση υπογεγραμμένη από τον νόμιμο εκπρόσωπο</w:t>
            </w:r>
            <w:r w:rsidR="00177C5F">
              <w:rPr>
                <w:lang w:val="el-GR"/>
              </w:rPr>
              <w:t xml:space="preserve"> </w:t>
            </w:r>
            <w:r w:rsidRPr="00280A54">
              <w:rPr>
                <w:lang w:val="el-GR"/>
              </w:rPr>
              <w:t>του Δικαιούχου, όπως περιλαμβάνεται στα συνημμένα αρχεία της πρόσκλησης</w:t>
            </w:r>
          </w:p>
        </w:tc>
        <w:tc>
          <w:tcPr>
            <w:tcW w:w="530" w:type="pct"/>
            <w:gridSpan w:val="2"/>
            <w:vAlign w:val="center"/>
          </w:tcPr>
          <w:p w:rsidR="009D411F" w:rsidRPr="00280A54" w:rsidRDefault="00E3622C" w:rsidP="00733430">
            <w:pPr>
              <w:rPr>
                <w:lang w:val="el-GR"/>
              </w:rPr>
            </w:pPr>
            <w:r w:rsidRPr="00280A54">
              <w:rPr>
                <w:lang w:val="el-GR"/>
              </w:rPr>
              <w:t>ναι/όχι</w:t>
            </w:r>
          </w:p>
        </w:tc>
        <w:tc>
          <w:tcPr>
            <w:tcW w:w="446" w:type="pct"/>
            <w:noWrap/>
            <w:vAlign w:val="center"/>
          </w:tcPr>
          <w:p w:rsidR="009D411F" w:rsidRPr="00280A54" w:rsidRDefault="009D411F" w:rsidP="00733430">
            <w:pPr>
              <w:rPr>
                <w:lang w:val="el-GR"/>
              </w:rPr>
            </w:pPr>
          </w:p>
        </w:tc>
        <w:tc>
          <w:tcPr>
            <w:tcW w:w="595" w:type="pct"/>
            <w:gridSpan w:val="2"/>
          </w:tcPr>
          <w:p w:rsidR="009D411F" w:rsidRPr="00280A54" w:rsidRDefault="009D411F" w:rsidP="00733430">
            <w:pPr>
              <w:rPr>
                <w:lang w:val="el-GR"/>
              </w:rPr>
            </w:pPr>
          </w:p>
        </w:tc>
      </w:tr>
      <w:tr w:rsidR="00B25DE7" w:rsidRPr="00733430"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4"/>
        </w:trPr>
        <w:tc>
          <w:tcPr>
            <w:tcW w:w="187" w:type="pct"/>
            <w:noWrap/>
            <w:vAlign w:val="center"/>
          </w:tcPr>
          <w:p w:rsidR="009D411F" w:rsidRPr="00280A54" w:rsidRDefault="00285AE3" w:rsidP="00285AE3">
            <w:pPr>
              <w:rPr>
                <w:lang w:val="el-GR"/>
              </w:rPr>
            </w:pPr>
            <w:r>
              <w:rPr>
                <w:lang w:val="el-GR"/>
              </w:rPr>
              <w:t>3</w:t>
            </w:r>
          </w:p>
        </w:tc>
        <w:tc>
          <w:tcPr>
            <w:tcW w:w="546" w:type="pct"/>
            <w:gridSpan w:val="2"/>
            <w:vMerge/>
            <w:vAlign w:val="center"/>
          </w:tcPr>
          <w:p w:rsidR="009D411F" w:rsidRPr="00280A54" w:rsidRDefault="009D411F" w:rsidP="00733430">
            <w:pPr>
              <w:rPr>
                <w:b/>
                <w:bCs/>
                <w:lang w:val="el-GR"/>
              </w:rPr>
            </w:pPr>
          </w:p>
        </w:tc>
        <w:tc>
          <w:tcPr>
            <w:tcW w:w="844" w:type="pct"/>
            <w:gridSpan w:val="3"/>
            <w:vAlign w:val="center"/>
          </w:tcPr>
          <w:p w:rsidR="009D411F" w:rsidRPr="00280A54" w:rsidRDefault="00E3622C" w:rsidP="00733430">
            <w:pPr>
              <w:rPr>
                <w:lang w:val="el-GR"/>
              </w:rPr>
            </w:pPr>
            <w:r w:rsidRPr="00280A54">
              <w:rPr>
                <w:lang w:val="el-GR"/>
              </w:rPr>
              <w:t xml:space="preserve">Η προτεινόμενη πράξη δεν περιλαμβάνει τμήμα επένδυσης σε υποδομή ή παραγωγική επένδυση η οποία έπαυσε ή </w:t>
            </w:r>
            <w:r w:rsidRPr="00280A54">
              <w:rPr>
                <w:lang w:val="el-GR"/>
              </w:rPr>
              <w:lastRenderedPageBreak/>
              <w:t>μετεγκαταστάθηκε εκτός της περιοχής του προγράμματος εντός πέντε ετών από την τελική πληρωμή στον δικαιούχο ή εντός της προθεσμίας που οριζόταν στους κανόνες περί κρατικών ενισχύσεων (σύμφωνα με το άρθρο 71 του Καν. 1303/2013)</w:t>
            </w:r>
          </w:p>
        </w:tc>
        <w:tc>
          <w:tcPr>
            <w:tcW w:w="1852" w:type="pct"/>
            <w:vAlign w:val="center"/>
          </w:tcPr>
          <w:p w:rsidR="0069593D" w:rsidRPr="00280A54" w:rsidRDefault="00E3622C">
            <w:pPr>
              <w:rPr>
                <w:lang w:val="el-GR"/>
              </w:rPr>
            </w:pPr>
            <w:r w:rsidRPr="00280A54">
              <w:rPr>
                <w:lang w:val="el-GR"/>
              </w:rPr>
              <w:lastRenderedPageBreak/>
              <w:t>Βεβαιώνεται με έγγραφο του Δικαιούχου, το οποίο περιλαμβάνεται στα συνημμένα αρχεία της πρόσκλησης</w:t>
            </w:r>
          </w:p>
        </w:tc>
        <w:tc>
          <w:tcPr>
            <w:tcW w:w="530" w:type="pct"/>
            <w:gridSpan w:val="2"/>
            <w:vAlign w:val="center"/>
          </w:tcPr>
          <w:p w:rsidR="009D411F" w:rsidRPr="00280A54" w:rsidRDefault="00E3622C" w:rsidP="00733430">
            <w:pPr>
              <w:rPr>
                <w:lang w:val="el-GR"/>
              </w:rPr>
            </w:pPr>
            <w:r w:rsidRPr="00280A54">
              <w:rPr>
                <w:lang w:val="el-GR"/>
              </w:rPr>
              <w:t xml:space="preserve">ναι/όχι </w:t>
            </w:r>
          </w:p>
        </w:tc>
        <w:tc>
          <w:tcPr>
            <w:tcW w:w="446" w:type="pct"/>
            <w:noWrap/>
            <w:vAlign w:val="center"/>
          </w:tcPr>
          <w:p w:rsidR="009D411F" w:rsidRPr="00280A54" w:rsidRDefault="00E3622C" w:rsidP="00733430">
            <w:pPr>
              <w:rPr>
                <w:lang w:val="el-GR"/>
              </w:rPr>
            </w:pPr>
            <w:r w:rsidRPr="00280A54">
              <w:rPr>
                <w:lang w:val="el-GR"/>
              </w:rPr>
              <w:t> </w:t>
            </w:r>
          </w:p>
        </w:tc>
        <w:tc>
          <w:tcPr>
            <w:tcW w:w="595" w:type="pct"/>
            <w:gridSpan w:val="2"/>
          </w:tcPr>
          <w:p w:rsidR="009D411F" w:rsidRPr="00280A54" w:rsidRDefault="009D411F" w:rsidP="00733430">
            <w:pPr>
              <w:rPr>
                <w:lang w:val="el-GR"/>
              </w:rPr>
            </w:pPr>
          </w:p>
        </w:tc>
      </w:tr>
      <w:tr w:rsidR="00B25DE7" w:rsidRPr="00733430"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187" w:type="pct"/>
            <w:noWrap/>
            <w:vAlign w:val="center"/>
          </w:tcPr>
          <w:p w:rsidR="009D411F" w:rsidRPr="00280A54" w:rsidRDefault="00285AE3" w:rsidP="00285AE3">
            <w:pPr>
              <w:rPr>
                <w:lang w:val="el-GR"/>
              </w:rPr>
            </w:pPr>
            <w:r>
              <w:rPr>
                <w:lang w:val="el-GR"/>
              </w:rPr>
              <w:lastRenderedPageBreak/>
              <w:t>4</w:t>
            </w:r>
          </w:p>
        </w:tc>
        <w:tc>
          <w:tcPr>
            <w:tcW w:w="546" w:type="pct"/>
            <w:gridSpan w:val="2"/>
            <w:vMerge/>
            <w:vAlign w:val="center"/>
          </w:tcPr>
          <w:p w:rsidR="009D411F" w:rsidRPr="00280A54" w:rsidRDefault="009D411F" w:rsidP="00733430">
            <w:pPr>
              <w:rPr>
                <w:b/>
                <w:bCs/>
                <w:lang w:val="el-GR"/>
              </w:rPr>
            </w:pPr>
          </w:p>
        </w:tc>
        <w:tc>
          <w:tcPr>
            <w:tcW w:w="844" w:type="pct"/>
            <w:gridSpan w:val="3"/>
            <w:vAlign w:val="center"/>
          </w:tcPr>
          <w:p w:rsidR="0069593D" w:rsidRPr="00280A54" w:rsidRDefault="00E3622C">
            <w:pPr>
              <w:rPr>
                <w:lang w:val="el-GR"/>
              </w:rPr>
            </w:pPr>
            <w:r w:rsidRPr="00280A54">
              <w:rPr>
                <w:lang w:val="el-GR"/>
              </w:rPr>
              <w:t>Πράξη η οποία εμπίπτει στο αντικείμενο της</w:t>
            </w:r>
            <w:r w:rsidR="00177C5F">
              <w:rPr>
                <w:lang w:val="el-GR"/>
              </w:rPr>
              <w:t xml:space="preserve"> </w:t>
            </w:r>
            <w:r w:rsidRPr="00280A54">
              <w:rPr>
                <w:lang w:val="el-GR"/>
              </w:rPr>
              <w:t>πρόσκλησης</w:t>
            </w:r>
          </w:p>
        </w:tc>
        <w:tc>
          <w:tcPr>
            <w:tcW w:w="1852" w:type="pct"/>
            <w:vAlign w:val="center"/>
          </w:tcPr>
          <w:p w:rsidR="0069593D" w:rsidRPr="00280A54" w:rsidRDefault="00E3622C">
            <w:pPr>
              <w:rPr>
                <w:lang w:val="el-GR"/>
              </w:rPr>
            </w:pPr>
            <w:r w:rsidRPr="00280A54">
              <w:rPr>
                <w:lang w:val="el-GR"/>
              </w:rPr>
              <w:t>Εξετάζεται</w:t>
            </w:r>
            <w:r w:rsidR="00177C5F">
              <w:rPr>
                <w:lang w:val="el-GR"/>
              </w:rPr>
              <w:t xml:space="preserve"> </w:t>
            </w:r>
            <w:r w:rsidRPr="00280A54">
              <w:rPr>
                <w:lang w:val="el-GR"/>
              </w:rPr>
              <w:t xml:space="preserve">εάν η πρόταση περιλαμβάνει την υλοποίηση </w:t>
            </w:r>
            <w:r w:rsidR="00CD255D">
              <w:rPr>
                <w:lang w:val="el-GR"/>
              </w:rPr>
              <w:t xml:space="preserve">της Ε6 και </w:t>
            </w:r>
            <w:r w:rsidRPr="00280A54">
              <w:rPr>
                <w:lang w:val="el-GR"/>
              </w:rPr>
              <w:t>τουλάχιστον μίας εκ των δραστηριοτήτων Ε(1) και Ε(2), όπως περιγράφονται στην πρόσκληση</w:t>
            </w:r>
          </w:p>
        </w:tc>
        <w:tc>
          <w:tcPr>
            <w:tcW w:w="530" w:type="pct"/>
            <w:gridSpan w:val="2"/>
            <w:vAlign w:val="center"/>
          </w:tcPr>
          <w:p w:rsidR="009D411F" w:rsidRPr="00280A54" w:rsidRDefault="00E3622C" w:rsidP="00733430">
            <w:pPr>
              <w:rPr>
                <w:lang w:val="el-GR"/>
              </w:rPr>
            </w:pPr>
            <w:r w:rsidRPr="00280A54">
              <w:rPr>
                <w:lang w:val="el-GR"/>
              </w:rPr>
              <w:t xml:space="preserve">ναι/όχι </w:t>
            </w:r>
          </w:p>
        </w:tc>
        <w:tc>
          <w:tcPr>
            <w:tcW w:w="446" w:type="pct"/>
            <w:noWrap/>
            <w:vAlign w:val="center"/>
          </w:tcPr>
          <w:p w:rsidR="009D411F" w:rsidRPr="00280A54" w:rsidRDefault="00E3622C" w:rsidP="00733430">
            <w:pPr>
              <w:rPr>
                <w:lang w:val="el-GR"/>
              </w:rPr>
            </w:pPr>
            <w:r w:rsidRPr="00280A54">
              <w:rPr>
                <w:lang w:val="el-GR"/>
              </w:rPr>
              <w:t> </w:t>
            </w:r>
          </w:p>
        </w:tc>
        <w:tc>
          <w:tcPr>
            <w:tcW w:w="595" w:type="pct"/>
            <w:gridSpan w:val="2"/>
          </w:tcPr>
          <w:p w:rsidR="009D411F" w:rsidRPr="00280A54" w:rsidRDefault="009D411F" w:rsidP="00733430">
            <w:pPr>
              <w:rPr>
                <w:lang w:val="el-GR"/>
              </w:rPr>
            </w:pPr>
          </w:p>
        </w:tc>
      </w:tr>
      <w:tr w:rsidR="00B25DE7" w:rsidRPr="00733430"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7" w:type="pct"/>
            <w:noWrap/>
            <w:vAlign w:val="center"/>
          </w:tcPr>
          <w:p w:rsidR="009D411F" w:rsidRPr="00280A54" w:rsidRDefault="00285AE3" w:rsidP="00285AE3">
            <w:pPr>
              <w:rPr>
                <w:lang w:val="el-GR"/>
              </w:rPr>
            </w:pPr>
            <w:r>
              <w:rPr>
                <w:lang w:val="el-GR"/>
              </w:rPr>
              <w:t>5</w:t>
            </w:r>
          </w:p>
        </w:tc>
        <w:tc>
          <w:tcPr>
            <w:tcW w:w="546" w:type="pct"/>
            <w:gridSpan w:val="2"/>
            <w:vMerge/>
            <w:vAlign w:val="center"/>
          </w:tcPr>
          <w:p w:rsidR="009D411F" w:rsidRPr="00280A54" w:rsidRDefault="009D411F" w:rsidP="00733430">
            <w:pPr>
              <w:rPr>
                <w:b/>
                <w:bCs/>
                <w:lang w:val="el-GR"/>
              </w:rPr>
            </w:pPr>
          </w:p>
        </w:tc>
        <w:tc>
          <w:tcPr>
            <w:tcW w:w="844" w:type="pct"/>
            <w:gridSpan w:val="3"/>
            <w:vAlign w:val="center"/>
          </w:tcPr>
          <w:p w:rsidR="009D411F" w:rsidRPr="00280A54" w:rsidRDefault="00E3622C" w:rsidP="00733430">
            <w:pPr>
              <w:rPr>
                <w:lang w:val="el-GR"/>
              </w:rPr>
            </w:pPr>
            <w:r w:rsidRPr="00280A54">
              <w:rPr>
                <w:lang w:val="el-GR"/>
              </w:rPr>
              <w:t>Μη επικάλυψη των χορηγουμένων χρηματοδοτήσεων</w:t>
            </w:r>
          </w:p>
        </w:tc>
        <w:tc>
          <w:tcPr>
            <w:tcW w:w="1852" w:type="pct"/>
            <w:vAlign w:val="center"/>
          </w:tcPr>
          <w:p w:rsidR="009D411F" w:rsidRPr="00280A54" w:rsidRDefault="00E3622C" w:rsidP="00733430">
            <w:pPr>
              <w:rPr>
                <w:lang w:val="el-GR"/>
              </w:rPr>
            </w:pPr>
            <w:r w:rsidRPr="00280A54">
              <w:rPr>
                <w:lang w:val="el-GR"/>
              </w:rPr>
              <w:t>Βεβαιώνεται</w:t>
            </w:r>
            <w:r w:rsidR="00177C5F">
              <w:rPr>
                <w:lang w:val="el-GR"/>
              </w:rPr>
              <w:t xml:space="preserve"> </w:t>
            </w:r>
            <w:r w:rsidRPr="00280A54">
              <w:rPr>
                <w:lang w:val="el-GR"/>
              </w:rPr>
              <w:t>με έγγραφο του Δικαιούχου, το οποίο περιλαμβάνεται στα συνημμένα αρχεία της πρόσκλησης</w:t>
            </w:r>
          </w:p>
        </w:tc>
        <w:tc>
          <w:tcPr>
            <w:tcW w:w="530" w:type="pct"/>
            <w:gridSpan w:val="2"/>
            <w:vAlign w:val="center"/>
          </w:tcPr>
          <w:p w:rsidR="009D411F" w:rsidRPr="00280A54" w:rsidRDefault="00E3622C" w:rsidP="00733430">
            <w:pPr>
              <w:rPr>
                <w:lang w:val="el-GR"/>
              </w:rPr>
            </w:pPr>
            <w:r w:rsidRPr="00280A54">
              <w:rPr>
                <w:lang w:val="el-GR"/>
              </w:rPr>
              <w:t xml:space="preserve">ναι/όχι </w:t>
            </w:r>
          </w:p>
        </w:tc>
        <w:tc>
          <w:tcPr>
            <w:tcW w:w="446" w:type="pct"/>
            <w:noWrap/>
            <w:vAlign w:val="center"/>
          </w:tcPr>
          <w:p w:rsidR="009D411F" w:rsidRPr="00280A54" w:rsidRDefault="00E3622C" w:rsidP="00733430">
            <w:pPr>
              <w:rPr>
                <w:lang w:val="el-GR"/>
              </w:rPr>
            </w:pPr>
            <w:r w:rsidRPr="00280A54">
              <w:rPr>
                <w:lang w:val="el-GR"/>
              </w:rPr>
              <w:t> </w:t>
            </w:r>
          </w:p>
        </w:tc>
        <w:tc>
          <w:tcPr>
            <w:tcW w:w="595" w:type="pct"/>
            <w:gridSpan w:val="2"/>
          </w:tcPr>
          <w:p w:rsidR="009D411F" w:rsidRPr="00280A54" w:rsidRDefault="009D411F" w:rsidP="00733430">
            <w:pPr>
              <w:rPr>
                <w:lang w:val="el-GR"/>
              </w:rPr>
            </w:pPr>
          </w:p>
        </w:tc>
      </w:tr>
      <w:tr w:rsidR="00B25DE7" w:rsidRPr="00733430"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7" w:type="pct"/>
            <w:noWrap/>
            <w:vAlign w:val="center"/>
          </w:tcPr>
          <w:p w:rsidR="009D411F" w:rsidRPr="00280A54" w:rsidRDefault="00285AE3" w:rsidP="00285AE3">
            <w:pPr>
              <w:rPr>
                <w:lang w:val="el-GR"/>
              </w:rPr>
            </w:pPr>
            <w:r>
              <w:rPr>
                <w:lang w:val="el-GR"/>
              </w:rPr>
              <w:t>6</w:t>
            </w:r>
          </w:p>
        </w:tc>
        <w:tc>
          <w:tcPr>
            <w:tcW w:w="546" w:type="pct"/>
            <w:gridSpan w:val="2"/>
            <w:vMerge/>
            <w:vAlign w:val="center"/>
          </w:tcPr>
          <w:p w:rsidR="009D411F" w:rsidRPr="00280A54" w:rsidRDefault="009D411F" w:rsidP="00733430">
            <w:pPr>
              <w:rPr>
                <w:b/>
                <w:bCs/>
                <w:lang w:val="el-GR"/>
              </w:rPr>
            </w:pPr>
          </w:p>
        </w:tc>
        <w:tc>
          <w:tcPr>
            <w:tcW w:w="844" w:type="pct"/>
            <w:gridSpan w:val="3"/>
            <w:vAlign w:val="center"/>
          </w:tcPr>
          <w:p w:rsidR="009D411F" w:rsidRPr="00280A54" w:rsidRDefault="00E3622C" w:rsidP="00733430">
            <w:pPr>
              <w:rPr>
                <w:lang w:val="el-GR"/>
              </w:rPr>
            </w:pPr>
            <w:r w:rsidRPr="00280A54">
              <w:rPr>
                <w:lang w:val="el-GR"/>
              </w:rPr>
              <w:t>Υποβολή αποφάσεων των αρμόδιων ή και συλλογικών οργάνων του κύριου του έργου ή άλλων αρμοδίων οργάνων</w:t>
            </w:r>
          </w:p>
        </w:tc>
        <w:tc>
          <w:tcPr>
            <w:tcW w:w="1852" w:type="pct"/>
            <w:vAlign w:val="center"/>
          </w:tcPr>
          <w:p w:rsidR="009D411F" w:rsidRPr="00280A54" w:rsidRDefault="00E3622C" w:rsidP="00733430">
            <w:pPr>
              <w:rPr>
                <w:lang w:val="el-GR"/>
              </w:rPr>
            </w:pPr>
            <w:r w:rsidRPr="00280A54">
              <w:rPr>
                <w:lang w:val="el-GR"/>
              </w:rPr>
              <w:t>Εξετάζεται η υποβολή αποφάσεων από τα αρμόδια όργανα του κύριου του έργου, όπου αυτό προβλέπεται από τη σχετική νομοθεσία</w:t>
            </w:r>
          </w:p>
        </w:tc>
        <w:tc>
          <w:tcPr>
            <w:tcW w:w="530" w:type="pct"/>
            <w:gridSpan w:val="2"/>
            <w:vAlign w:val="center"/>
          </w:tcPr>
          <w:p w:rsidR="009D411F" w:rsidRPr="00280A54" w:rsidRDefault="00E3622C" w:rsidP="00733430">
            <w:pPr>
              <w:rPr>
                <w:lang w:val="el-GR"/>
              </w:rPr>
            </w:pPr>
            <w:r w:rsidRPr="00280A54">
              <w:rPr>
                <w:lang w:val="el-GR"/>
              </w:rPr>
              <w:t>ναι/όχι</w:t>
            </w:r>
            <w:r w:rsidRPr="00280A54">
              <w:rPr>
                <w:lang w:val="en-US"/>
              </w:rPr>
              <w:t>/</w:t>
            </w:r>
            <w:r w:rsidRPr="00280A54">
              <w:rPr>
                <w:lang w:val="el-GR"/>
              </w:rPr>
              <w:t>δεν εφαρμόζεται</w:t>
            </w:r>
          </w:p>
        </w:tc>
        <w:tc>
          <w:tcPr>
            <w:tcW w:w="446" w:type="pct"/>
            <w:noWrap/>
            <w:vAlign w:val="center"/>
          </w:tcPr>
          <w:p w:rsidR="009D411F" w:rsidRPr="00280A54" w:rsidRDefault="00E3622C" w:rsidP="00733430">
            <w:pPr>
              <w:rPr>
                <w:lang w:val="el-GR"/>
              </w:rPr>
            </w:pPr>
            <w:r w:rsidRPr="00280A54">
              <w:rPr>
                <w:lang w:val="el-GR"/>
              </w:rPr>
              <w:t> </w:t>
            </w:r>
          </w:p>
        </w:tc>
        <w:tc>
          <w:tcPr>
            <w:tcW w:w="595" w:type="pct"/>
            <w:gridSpan w:val="2"/>
          </w:tcPr>
          <w:p w:rsidR="009D411F" w:rsidRPr="00280A54" w:rsidRDefault="009D411F" w:rsidP="00733430">
            <w:pPr>
              <w:rPr>
                <w:lang w:val="el-GR"/>
              </w:rPr>
            </w:pPr>
          </w:p>
        </w:tc>
      </w:tr>
      <w:tr w:rsidR="00B25DE7" w:rsidRPr="00733430"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7" w:type="pct"/>
            <w:noWrap/>
            <w:vAlign w:val="center"/>
          </w:tcPr>
          <w:p w:rsidR="009D411F" w:rsidRPr="00280A54" w:rsidRDefault="00285AE3" w:rsidP="00285AE3">
            <w:pPr>
              <w:rPr>
                <w:lang w:val="el-GR"/>
              </w:rPr>
            </w:pPr>
            <w:r>
              <w:rPr>
                <w:lang w:val="el-GR"/>
              </w:rPr>
              <w:t>7</w:t>
            </w:r>
          </w:p>
        </w:tc>
        <w:tc>
          <w:tcPr>
            <w:tcW w:w="546" w:type="pct"/>
            <w:gridSpan w:val="2"/>
            <w:vMerge/>
            <w:vAlign w:val="center"/>
          </w:tcPr>
          <w:p w:rsidR="009D411F" w:rsidRPr="00280A54" w:rsidRDefault="009D411F" w:rsidP="00733430">
            <w:pPr>
              <w:rPr>
                <w:b/>
                <w:bCs/>
                <w:lang w:val="el-GR"/>
              </w:rPr>
            </w:pPr>
          </w:p>
        </w:tc>
        <w:tc>
          <w:tcPr>
            <w:tcW w:w="844" w:type="pct"/>
            <w:gridSpan w:val="3"/>
            <w:vAlign w:val="center"/>
          </w:tcPr>
          <w:p w:rsidR="009D411F" w:rsidRPr="00280A54" w:rsidRDefault="00E3622C" w:rsidP="00733430">
            <w:pPr>
              <w:rPr>
                <w:lang w:val="el-GR"/>
              </w:rPr>
            </w:pPr>
            <w:r w:rsidRPr="00280A54">
              <w:rPr>
                <w:lang w:val="el-GR"/>
              </w:rPr>
              <w:t xml:space="preserve">Πληρούνται όλες οι προϋποθέσεις του Καν. </w:t>
            </w:r>
            <w:r w:rsidRPr="00280A54">
              <w:rPr>
                <w:lang w:val="el-GR"/>
              </w:rPr>
              <w:lastRenderedPageBreak/>
              <w:t>Ε.Ε. 1407/2013</w:t>
            </w:r>
          </w:p>
        </w:tc>
        <w:tc>
          <w:tcPr>
            <w:tcW w:w="1852" w:type="pct"/>
            <w:vAlign w:val="center"/>
          </w:tcPr>
          <w:p w:rsidR="009D411F" w:rsidRPr="00280A54" w:rsidRDefault="00E3622C" w:rsidP="00733430">
            <w:pPr>
              <w:rPr>
                <w:lang w:val="el-GR"/>
              </w:rPr>
            </w:pPr>
            <w:r w:rsidRPr="00280A54">
              <w:rPr>
                <w:lang w:val="el-GR"/>
              </w:rPr>
              <w:lastRenderedPageBreak/>
              <w:t>Εξετάζεται η τήρηση όλων των</w:t>
            </w:r>
            <w:r w:rsidR="00177C5F">
              <w:rPr>
                <w:lang w:val="el-GR"/>
              </w:rPr>
              <w:t xml:space="preserve"> </w:t>
            </w:r>
            <w:r w:rsidRPr="00280A54">
              <w:rPr>
                <w:lang w:val="el-GR"/>
              </w:rPr>
              <w:t>προϋποθέσεων του Καν. Ε.Ε. 1407/2013</w:t>
            </w:r>
          </w:p>
        </w:tc>
        <w:tc>
          <w:tcPr>
            <w:tcW w:w="530" w:type="pct"/>
            <w:gridSpan w:val="2"/>
            <w:vAlign w:val="center"/>
          </w:tcPr>
          <w:p w:rsidR="009D411F" w:rsidRPr="00280A54" w:rsidRDefault="00E3622C" w:rsidP="00733430">
            <w:pPr>
              <w:rPr>
                <w:lang w:val="el-GR"/>
              </w:rPr>
            </w:pPr>
            <w:r w:rsidRPr="00280A54">
              <w:rPr>
                <w:lang w:val="el-GR"/>
              </w:rPr>
              <w:t>ναι/όχι</w:t>
            </w:r>
          </w:p>
        </w:tc>
        <w:tc>
          <w:tcPr>
            <w:tcW w:w="446" w:type="pct"/>
            <w:noWrap/>
            <w:vAlign w:val="center"/>
          </w:tcPr>
          <w:p w:rsidR="009D411F" w:rsidRPr="00280A54" w:rsidRDefault="009D411F" w:rsidP="00733430">
            <w:pPr>
              <w:rPr>
                <w:lang w:val="el-GR"/>
              </w:rPr>
            </w:pPr>
          </w:p>
        </w:tc>
        <w:tc>
          <w:tcPr>
            <w:tcW w:w="595" w:type="pct"/>
            <w:gridSpan w:val="2"/>
          </w:tcPr>
          <w:p w:rsidR="009D411F" w:rsidRPr="00280A54" w:rsidRDefault="009D411F" w:rsidP="00733430">
            <w:pPr>
              <w:rPr>
                <w:lang w:val="el-GR"/>
              </w:rPr>
            </w:pPr>
          </w:p>
        </w:tc>
      </w:tr>
      <w:tr w:rsidR="00B25DE7" w:rsidRPr="00733430"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187" w:type="pct"/>
            <w:vMerge w:val="restart"/>
            <w:noWrap/>
            <w:vAlign w:val="center"/>
          </w:tcPr>
          <w:p w:rsidR="009D411F" w:rsidRPr="00280A54" w:rsidRDefault="00285AE3" w:rsidP="00285AE3">
            <w:pPr>
              <w:rPr>
                <w:lang w:val="el-GR"/>
              </w:rPr>
            </w:pPr>
            <w:r>
              <w:rPr>
                <w:lang w:val="el-GR"/>
              </w:rPr>
              <w:lastRenderedPageBreak/>
              <w:t>8</w:t>
            </w:r>
          </w:p>
        </w:tc>
        <w:tc>
          <w:tcPr>
            <w:tcW w:w="546" w:type="pct"/>
            <w:gridSpan w:val="2"/>
            <w:vMerge/>
            <w:vAlign w:val="center"/>
          </w:tcPr>
          <w:p w:rsidR="009D411F" w:rsidRPr="00280A54" w:rsidRDefault="009D411F" w:rsidP="00733430">
            <w:pPr>
              <w:rPr>
                <w:b/>
                <w:bCs/>
                <w:lang w:val="el-GR"/>
              </w:rPr>
            </w:pPr>
          </w:p>
        </w:tc>
        <w:tc>
          <w:tcPr>
            <w:tcW w:w="844" w:type="pct"/>
            <w:gridSpan w:val="3"/>
            <w:vMerge w:val="restart"/>
            <w:vAlign w:val="center"/>
          </w:tcPr>
          <w:p w:rsidR="009D411F" w:rsidRPr="00280A54" w:rsidRDefault="00E3622C" w:rsidP="00733430">
            <w:pPr>
              <w:rPr>
                <w:lang w:val="el-GR"/>
              </w:rPr>
            </w:pPr>
            <w:r w:rsidRPr="00280A54">
              <w:rPr>
                <w:lang w:val="el-GR"/>
              </w:rPr>
              <w:t>Η πρόταση κρίνεται ως παραδεκτή με βάση τα αναγραφόμενα στην πρόσκληση υποβολής προτάσεων</w:t>
            </w:r>
          </w:p>
        </w:tc>
        <w:tc>
          <w:tcPr>
            <w:tcW w:w="1852" w:type="pct"/>
            <w:vAlign w:val="center"/>
          </w:tcPr>
          <w:p w:rsidR="0069593D" w:rsidRPr="00280A54" w:rsidRDefault="00E3622C">
            <w:pPr>
              <w:rPr>
                <w:lang w:val="el-GR"/>
              </w:rPr>
            </w:pPr>
            <w:r w:rsidRPr="00280A54">
              <w:rPr>
                <w:lang w:val="el-GR"/>
              </w:rPr>
              <w:t xml:space="preserve">Εξετάζεται η τήρηση </w:t>
            </w:r>
            <w:r w:rsidR="00E00C24">
              <w:rPr>
                <w:lang w:val="el-GR"/>
              </w:rPr>
              <w:t xml:space="preserve">των </w:t>
            </w:r>
            <w:r w:rsidRPr="00280A54">
              <w:rPr>
                <w:lang w:val="el-GR"/>
              </w:rPr>
              <w:t>κάτωθι προϋποθέσεων της πρόσκλησης:</w:t>
            </w:r>
          </w:p>
        </w:tc>
        <w:tc>
          <w:tcPr>
            <w:tcW w:w="530" w:type="pct"/>
            <w:gridSpan w:val="2"/>
            <w:vMerge w:val="restart"/>
            <w:vAlign w:val="center"/>
          </w:tcPr>
          <w:p w:rsidR="009D411F" w:rsidRPr="00280A54" w:rsidRDefault="00E3622C" w:rsidP="00733430">
            <w:pPr>
              <w:rPr>
                <w:lang w:val="el-GR"/>
              </w:rPr>
            </w:pPr>
            <w:r w:rsidRPr="00280A54">
              <w:rPr>
                <w:lang w:val="el-GR"/>
              </w:rPr>
              <w:t>ναι/όχι</w:t>
            </w:r>
          </w:p>
        </w:tc>
        <w:tc>
          <w:tcPr>
            <w:tcW w:w="446" w:type="pct"/>
            <w:vMerge w:val="restart"/>
            <w:noWrap/>
            <w:vAlign w:val="center"/>
          </w:tcPr>
          <w:p w:rsidR="009D411F" w:rsidRPr="00280A54" w:rsidRDefault="00E3622C" w:rsidP="00733430">
            <w:pPr>
              <w:rPr>
                <w:lang w:val="el-GR"/>
              </w:rPr>
            </w:pPr>
            <w:r w:rsidRPr="00280A54">
              <w:rPr>
                <w:lang w:val="el-GR"/>
              </w:rPr>
              <w:t> </w:t>
            </w:r>
          </w:p>
        </w:tc>
        <w:tc>
          <w:tcPr>
            <w:tcW w:w="595" w:type="pct"/>
            <w:gridSpan w:val="2"/>
            <w:vMerge w:val="restart"/>
          </w:tcPr>
          <w:p w:rsidR="009D411F" w:rsidRPr="00280A54" w:rsidRDefault="009D411F" w:rsidP="00733430">
            <w:pPr>
              <w:rPr>
                <w:lang w:val="el-GR"/>
              </w:rPr>
            </w:pPr>
          </w:p>
        </w:tc>
      </w:tr>
      <w:tr w:rsidR="00B25DE7"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187" w:type="pct"/>
            <w:vMerge/>
            <w:noWrap/>
            <w:vAlign w:val="center"/>
          </w:tcPr>
          <w:p w:rsidR="009D411F" w:rsidRPr="00733430" w:rsidRDefault="009D411F" w:rsidP="00733430">
            <w:pPr>
              <w:rPr>
                <w:highlight w:val="yellow"/>
                <w:lang w:val="el-GR"/>
              </w:rPr>
            </w:pPr>
          </w:p>
        </w:tc>
        <w:tc>
          <w:tcPr>
            <w:tcW w:w="546" w:type="pct"/>
            <w:gridSpan w:val="2"/>
            <w:vMerge/>
            <w:vAlign w:val="center"/>
          </w:tcPr>
          <w:p w:rsidR="009D411F" w:rsidRPr="00733430" w:rsidRDefault="009D411F" w:rsidP="00733430">
            <w:pPr>
              <w:rPr>
                <w:b/>
                <w:bCs/>
                <w:highlight w:val="yellow"/>
                <w:lang w:val="el-GR"/>
              </w:rPr>
            </w:pPr>
          </w:p>
        </w:tc>
        <w:tc>
          <w:tcPr>
            <w:tcW w:w="844" w:type="pct"/>
            <w:gridSpan w:val="3"/>
            <w:vMerge/>
            <w:vAlign w:val="center"/>
          </w:tcPr>
          <w:p w:rsidR="009D411F" w:rsidRPr="00280A54" w:rsidRDefault="009D411F" w:rsidP="00733430">
            <w:pPr>
              <w:rPr>
                <w:lang w:val="el-GR"/>
              </w:rPr>
            </w:pPr>
          </w:p>
        </w:tc>
        <w:tc>
          <w:tcPr>
            <w:tcW w:w="1852" w:type="pct"/>
            <w:vAlign w:val="center"/>
          </w:tcPr>
          <w:p w:rsidR="00E3622C" w:rsidRPr="00280A54" w:rsidRDefault="00E3622C" w:rsidP="00FC0D1B">
            <w:pPr>
              <w:pStyle w:val="af6"/>
              <w:numPr>
                <w:ilvl w:val="0"/>
                <w:numId w:val="46"/>
              </w:numPr>
              <w:rPr>
                <w:lang w:val="el-GR"/>
              </w:rPr>
            </w:pPr>
            <w:r w:rsidRPr="00280A54">
              <w:rPr>
                <w:lang w:val="el-GR"/>
              </w:rPr>
              <w:t>Υποβολή μίας αίτησης ανά ΑΦΜ επιχείρησης</w:t>
            </w:r>
          </w:p>
        </w:tc>
        <w:tc>
          <w:tcPr>
            <w:tcW w:w="530" w:type="pct"/>
            <w:gridSpan w:val="2"/>
            <w:vMerge/>
            <w:vAlign w:val="center"/>
          </w:tcPr>
          <w:p w:rsidR="009D411F" w:rsidRPr="00733430" w:rsidRDefault="009D411F" w:rsidP="00733430">
            <w:pPr>
              <w:rPr>
                <w:highlight w:val="yellow"/>
                <w:lang w:val="el-GR"/>
              </w:rPr>
            </w:pPr>
          </w:p>
        </w:tc>
        <w:tc>
          <w:tcPr>
            <w:tcW w:w="446" w:type="pct"/>
            <w:vMerge/>
            <w:noWrap/>
            <w:vAlign w:val="center"/>
          </w:tcPr>
          <w:p w:rsidR="009D411F" w:rsidRPr="00733430" w:rsidRDefault="009D411F" w:rsidP="00733430">
            <w:pPr>
              <w:rPr>
                <w:highlight w:val="yellow"/>
                <w:lang w:val="el-GR"/>
              </w:rPr>
            </w:pPr>
          </w:p>
        </w:tc>
        <w:tc>
          <w:tcPr>
            <w:tcW w:w="595" w:type="pct"/>
            <w:gridSpan w:val="2"/>
            <w:vMerge/>
          </w:tcPr>
          <w:p w:rsidR="009D411F" w:rsidRPr="00733430" w:rsidRDefault="009D411F" w:rsidP="00733430">
            <w:pPr>
              <w:rPr>
                <w:highlight w:val="yellow"/>
                <w:lang w:val="el-GR"/>
              </w:rPr>
            </w:pPr>
          </w:p>
        </w:tc>
      </w:tr>
      <w:tr w:rsidR="00B25DE7" w:rsidRPr="005D1F86" w:rsidTr="00B25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187" w:type="pct"/>
            <w:vMerge/>
            <w:noWrap/>
            <w:vAlign w:val="center"/>
          </w:tcPr>
          <w:p w:rsidR="009D411F" w:rsidRPr="00733430" w:rsidRDefault="009D411F" w:rsidP="00733430">
            <w:pPr>
              <w:rPr>
                <w:highlight w:val="yellow"/>
                <w:lang w:val="el-GR"/>
              </w:rPr>
            </w:pPr>
          </w:p>
        </w:tc>
        <w:tc>
          <w:tcPr>
            <w:tcW w:w="546" w:type="pct"/>
            <w:gridSpan w:val="2"/>
            <w:vMerge/>
            <w:vAlign w:val="center"/>
          </w:tcPr>
          <w:p w:rsidR="009D411F" w:rsidRPr="00733430" w:rsidRDefault="009D411F" w:rsidP="00733430">
            <w:pPr>
              <w:rPr>
                <w:b/>
                <w:bCs/>
                <w:highlight w:val="yellow"/>
                <w:lang w:val="el-GR"/>
              </w:rPr>
            </w:pPr>
          </w:p>
        </w:tc>
        <w:tc>
          <w:tcPr>
            <w:tcW w:w="844" w:type="pct"/>
            <w:gridSpan w:val="3"/>
            <w:vMerge/>
            <w:vAlign w:val="center"/>
          </w:tcPr>
          <w:p w:rsidR="009D411F" w:rsidRPr="00280A54" w:rsidRDefault="009D411F" w:rsidP="00733430">
            <w:pPr>
              <w:rPr>
                <w:lang w:val="el-GR"/>
              </w:rPr>
            </w:pPr>
          </w:p>
        </w:tc>
        <w:tc>
          <w:tcPr>
            <w:tcW w:w="1852" w:type="pct"/>
            <w:vAlign w:val="center"/>
          </w:tcPr>
          <w:p w:rsidR="00E3622C" w:rsidRPr="00280A54" w:rsidRDefault="00E3622C" w:rsidP="00FC0D1B">
            <w:pPr>
              <w:pStyle w:val="af6"/>
              <w:numPr>
                <w:ilvl w:val="0"/>
                <w:numId w:val="46"/>
              </w:numPr>
              <w:rPr>
                <w:lang w:val="el-GR"/>
              </w:rPr>
            </w:pPr>
            <w:r w:rsidRPr="00280A54">
              <w:rPr>
                <w:lang w:val="el-GR"/>
              </w:rPr>
              <w:t xml:space="preserve">Ο </w:t>
            </w:r>
            <w:r w:rsidR="00177C5F" w:rsidRPr="00280A54">
              <w:rPr>
                <w:lang w:val="el-GR"/>
              </w:rPr>
              <w:t>προϋπολογισμός</w:t>
            </w:r>
            <w:r w:rsidRPr="00280A54">
              <w:rPr>
                <w:lang w:val="el-GR"/>
              </w:rPr>
              <w:t xml:space="preserve"> είναι σύμφωνος με τους περιορισμούς που περιγράφονται στην παράγραφο 7.</w:t>
            </w:r>
            <w:r w:rsidR="005D5EDF" w:rsidRPr="00280A54">
              <w:rPr>
                <w:lang w:val="el-GR"/>
              </w:rPr>
              <w:t>3</w:t>
            </w:r>
            <w:r w:rsidRPr="00280A54">
              <w:rPr>
                <w:lang w:val="el-GR"/>
              </w:rPr>
              <w:t xml:space="preserve"> της πρόσκλησης. </w:t>
            </w:r>
          </w:p>
        </w:tc>
        <w:tc>
          <w:tcPr>
            <w:tcW w:w="530" w:type="pct"/>
            <w:gridSpan w:val="2"/>
            <w:vMerge/>
            <w:vAlign w:val="center"/>
          </w:tcPr>
          <w:p w:rsidR="009D411F" w:rsidRPr="00733430" w:rsidRDefault="009D411F" w:rsidP="00733430">
            <w:pPr>
              <w:rPr>
                <w:highlight w:val="yellow"/>
                <w:lang w:val="el-GR"/>
              </w:rPr>
            </w:pPr>
          </w:p>
        </w:tc>
        <w:tc>
          <w:tcPr>
            <w:tcW w:w="446" w:type="pct"/>
            <w:vMerge/>
            <w:noWrap/>
            <w:vAlign w:val="center"/>
          </w:tcPr>
          <w:p w:rsidR="009D411F" w:rsidRPr="00733430" w:rsidRDefault="009D411F" w:rsidP="00733430">
            <w:pPr>
              <w:rPr>
                <w:highlight w:val="yellow"/>
                <w:lang w:val="el-GR"/>
              </w:rPr>
            </w:pPr>
          </w:p>
        </w:tc>
        <w:tc>
          <w:tcPr>
            <w:tcW w:w="595" w:type="pct"/>
            <w:gridSpan w:val="2"/>
            <w:vMerge/>
          </w:tcPr>
          <w:p w:rsidR="009D411F" w:rsidRPr="00733430" w:rsidRDefault="009D411F" w:rsidP="00733430">
            <w:pPr>
              <w:rPr>
                <w:highlight w:val="yellow"/>
                <w:lang w:val="el-GR"/>
              </w:rPr>
            </w:pPr>
          </w:p>
        </w:tc>
      </w:tr>
      <w:tr w:rsidR="00733430" w:rsidRPr="00733430"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959" w:type="pct"/>
            <w:gridSpan w:val="9"/>
            <w:noWrap/>
            <w:vAlign w:val="center"/>
          </w:tcPr>
          <w:p w:rsidR="00733430" w:rsidRPr="00280A54" w:rsidRDefault="00E3622C" w:rsidP="00733430">
            <w:pPr>
              <w:rPr>
                <w:lang w:val="el-GR"/>
              </w:rPr>
            </w:pPr>
            <w:r w:rsidRPr="00280A54">
              <w:rPr>
                <w:lang w:val="el-GR"/>
              </w:rPr>
              <w:t xml:space="preserve">Απαιτείται θετική αξιολόγηση (ΝΑΙ) σε όλα τα παραπάνω κριτήρια, </w:t>
            </w:r>
          </w:p>
        </w:tc>
        <w:tc>
          <w:tcPr>
            <w:tcW w:w="446" w:type="pct"/>
            <w:noWrap/>
            <w:vAlign w:val="center"/>
          </w:tcPr>
          <w:p w:rsidR="00733430" w:rsidRPr="00280A54" w:rsidRDefault="00E3622C" w:rsidP="00733430">
            <w:pPr>
              <w:rPr>
                <w:b/>
                <w:lang w:val="el-GR"/>
              </w:rPr>
            </w:pPr>
            <w:r w:rsidRPr="00280A54">
              <w:rPr>
                <w:b/>
                <w:lang w:val="el-GR"/>
              </w:rPr>
              <w:t>ΣΥΝΟΛΙΚΟ ΑΠΟΤΕΛΕΣΜΑ</w:t>
            </w:r>
          </w:p>
        </w:tc>
        <w:tc>
          <w:tcPr>
            <w:tcW w:w="595" w:type="pct"/>
            <w:gridSpan w:val="2"/>
          </w:tcPr>
          <w:p w:rsidR="00733430" w:rsidRPr="00280A54" w:rsidRDefault="00733430" w:rsidP="00733430">
            <w:pPr>
              <w:rPr>
                <w:lang w:val="el-GR"/>
              </w:rPr>
            </w:pPr>
          </w:p>
        </w:tc>
      </w:tr>
      <w:tr w:rsidR="00733430" w:rsidRPr="005D1F86"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7"/>
        </w:trPr>
        <w:tc>
          <w:tcPr>
            <w:tcW w:w="5000" w:type="pct"/>
            <w:gridSpan w:val="12"/>
            <w:shd w:val="clear" w:color="000000" w:fill="538ED5"/>
            <w:noWrap/>
            <w:vAlign w:val="center"/>
          </w:tcPr>
          <w:p w:rsidR="00733430" w:rsidRPr="00280A54" w:rsidRDefault="00E3622C" w:rsidP="00733430">
            <w:pPr>
              <w:rPr>
                <w:b/>
                <w:bCs/>
                <w:lang w:val="el-GR"/>
              </w:rPr>
            </w:pPr>
            <w:r w:rsidRPr="00280A54">
              <w:rPr>
                <w:b/>
                <w:bCs/>
                <w:lang w:val="el-GR"/>
              </w:rPr>
              <w:t>ΣΤΑΔΙΟ Γ΄ Αξιολόγηση των προτάσεων ανά ομάδα κριτηρίων</w:t>
            </w:r>
          </w:p>
        </w:tc>
      </w:tr>
      <w:tr w:rsidR="00353615" w:rsidRPr="00733430"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blHeader/>
        </w:trPr>
        <w:tc>
          <w:tcPr>
            <w:tcW w:w="227" w:type="pct"/>
            <w:gridSpan w:val="2"/>
            <w:noWrap/>
            <w:vAlign w:val="center"/>
          </w:tcPr>
          <w:p w:rsidR="00733430" w:rsidRPr="00733430" w:rsidRDefault="00733430" w:rsidP="00733430">
            <w:pPr>
              <w:rPr>
                <w:highlight w:val="yellow"/>
                <w:lang w:val="el-GR"/>
              </w:rPr>
            </w:pPr>
          </w:p>
        </w:tc>
        <w:tc>
          <w:tcPr>
            <w:tcW w:w="514" w:type="pct"/>
            <w:gridSpan w:val="2"/>
            <w:noWrap/>
            <w:vAlign w:val="center"/>
          </w:tcPr>
          <w:p w:rsidR="00733430" w:rsidRPr="00280A54" w:rsidRDefault="00E3622C" w:rsidP="00733430">
            <w:pPr>
              <w:rPr>
                <w:b/>
                <w:bCs/>
                <w:lang w:val="el-GR"/>
              </w:rPr>
            </w:pPr>
            <w:r w:rsidRPr="00280A54">
              <w:rPr>
                <w:b/>
                <w:bCs/>
                <w:lang w:val="el-GR"/>
              </w:rPr>
              <w:t>ΟΜΑΔΑ ΚΡΙΤΗΡΙΩΝ</w:t>
            </w:r>
          </w:p>
        </w:tc>
        <w:tc>
          <w:tcPr>
            <w:tcW w:w="829" w:type="pct"/>
            <w:noWrap/>
            <w:vAlign w:val="center"/>
          </w:tcPr>
          <w:p w:rsidR="00733430" w:rsidRPr="00280A54" w:rsidRDefault="00E3622C" w:rsidP="00733430">
            <w:pPr>
              <w:rPr>
                <w:b/>
                <w:bCs/>
                <w:lang w:val="el-GR"/>
              </w:rPr>
            </w:pPr>
            <w:r w:rsidRPr="00280A54">
              <w:rPr>
                <w:b/>
                <w:bCs/>
                <w:lang w:val="el-GR"/>
              </w:rPr>
              <w:t>ΚΡΙΤΗΡΙΟ</w:t>
            </w:r>
          </w:p>
        </w:tc>
        <w:tc>
          <w:tcPr>
            <w:tcW w:w="1859" w:type="pct"/>
            <w:gridSpan w:val="2"/>
            <w:vAlign w:val="center"/>
          </w:tcPr>
          <w:p w:rsidR="00733430" w:rsidRPr="00280A54" w:rsidRDefault="00E3622C" w:rsidP="00733430">
            <w:pPr>
              <w:rPr>
                <w:b/>
                <w:bCs/>
                <w:lang w:val="el-GR"/>
              </w:rPr>
            </w:pPr>
            <w:r w:rsidRPr="00280A54">
              <w:rPr>
                <w:b/>
                <w:bCs/>
                <w:lang w:val="el-GR"/>
              </w:rPr>
              <w:t>ΕΞΕΙΔΙΚΕΥΣΗ</w:t>
            </w:r>
          </w:p>
        </w:tc>
        <w:tc>
          <w:tcPr>
            <w:tcW w:w="520" w:type="pct"/>
            <w:vAlign w:val="center"/>
          </w:tcPr>
          <w:p w:rsidR="00733430" w:rsidRPr="00280A54" w:rsidRDefault="00E3622C" w:rsidP="00733430">
            <w:pPr>
              <w:rPr>
                <w:b/>
                <w:bCs/>
                <w:lang w:val="el-GR"/>
              </w:rPr>
            </w:pPr>
            <w:r w:rsidRPr="00280A54">
              <w:rPr>
                <w:b/>
                <w:bCs/>
                <w:lang w:val="el-GR"/>
              </w:rPr>
              <w:t>ΤΙΜΗ / ΒΑΘΜΟΛΟΓΙΑ</w:t>
            </w:r>
          </w:p>
        </w:tc>
        <w:tc>
          <w:tcPr>
            <w:tcW w:w="502" w:type="pct"/>
            <w:gridSpan w:val="3"/>
            <w:noWrap/>
            <w:vAlign w:val="center"/>
          </w:tcPr>
          <w:p w:rsidR="00733430" w:rsidRPr="00280A54" w:rsidRDefault="00E3622C" w:rsidP="00733430">
            <w:pPr>
              <w:rPr>
                <w:b/>
                <w:bCs/>
                <w:lang w:val="el-GR"/>
              </w:rPr>
            </w:pPr>
            <w:r w:rsidRPr="00280A54">
              <w:rPr>
                <w:b/>
                <w:bCs/>
                <w:lang w:val="el-GR"/>
              </w:rPr>
              <w:t>στάθμιση</w:t>
            </w:r>
          </w:p>
        </w:tc>
        <w:tc>
          <w:tcPr>
            <w:tcW w:w="549" w:type="pct"/>
            <w:vAlign w:val="center"/>
          </w:tcPr>
          <w:p w:rsidR="00733430" w:rsidRPr="00280A54" w:rsidRDefault="00E3622C" w:rsidP="00733430">
            <w:pPr>
              <w:rPr>
                <w:b/>
                <w:bCs/>
                <w:lang w:val="el-GR"/>
              </w:rPr>
            </w:pPr>
            <w:r w:rsidRPr="00280A54">
              <w:rPr>
                <w:b/>
                <w:bCs/>
                <w:lang w:val="el-GR"/>
              </w:rPr>
              <w:t>ΑΠΟΤΕΛΕΣΜΑ</w:t>
            </w:r>
          </w:p>
        </w:tc>
      </w:tr>
      <w:tr w:rsidR="003B46E3" w:rsidRPr="00BD3008"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227" w:type="pct"/>
            <w:gridSpan w:val="2"/>
            <w:noWrap/>
            <w:vAlign w:val="center"/>
          </w:tcPr>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1D0E6A" w:rsidRPr="00280A54" w:rsidRDefault="00E86B4C" w:rsidP="00733430">
            <w:pPr>
              <w:rPr>
                <w:lang w:val="el-GR"/>
              </w:rPr>
            </w:pPr>
            <w:r>
              <w:rPr>
                <w:lang w:val="el-GR"/>
              </w:rPr>
              <w:t>Κ</w:t>
            </w:r>
            <w:r w:rsidR="00E3622C" w:rsidRPr="00280A54">
              <w:rPr>
                <w:lang w:val="el-GR"/>
              </w:rPr>
              <w:t>1</w:t>
            </w:r>
            <w:r w:rsidR="00B06D2D">
              <w:rPr>
                <w:lang w:val="el-GR"/>
              </w:rPr>
              <w:t>α</w:t>
            </w:r>
          </w:p>
          <w:p w:rsidR="001D0E6A" w:rsidRPr="00280A54" w:rsidRDefault="001D0E6A" w:rsidP="00733430">
            <w:pPr>
              <w:rPr>
                <w:lang w:val="el-GR"/>
              </w:rPr>
            </w:pPr>
          </w:p>
        </w:tc>
        <w:tc>
          <w:tcPr>
            <w:tcW w:w="514" w:type="pct"/>
            <w:gridSpan w:val="2"/>
            <w:vMerge w:val="restart"/>
            <w:vAlign w:val="center"/>
          </w:tcPr>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B06D2D" w:rsidRPr="00140CBF" w:rsidRDefault="00B06D2D" w:rsidP="00733430">
            <w:pPr>
              <w:rPr>
                <w:b/>
                <w:bCs/>
                <w:lang w:val="el-GR"/>
              </w:rPr>
            </w:pPr>
          </w:p>
          <w:p w:rsidR="001D0E6A" w:rsidRPr="00280A54" w:rsidRDefault="00E3622C" w:rsidP="00733430">
            <w:pPr>
              <w:rPr>
                <w:b/>
                <w:bCs/>
                <w:lang w:val="el-GR"/>
              </w:rPr>
            </w:pPr>
            <w:r w:rsidRPr="00280A54">
              <w:rPr>
                <w:b/>
                <w:bCs/>
                <w:lang w:val="el-GR"/>
              </w:rPr>
              <w:t xml:space="preserve">ΟΜΑΔΑ </w:t>
            </w:r>
            <w:r w:rsidR="00B06D2D" w:rsidRPr="00280A54">
              <w:rPr>
                <w:b/>
                <w:bCs/>
                <w:lang w:val="el-GR"/>
              </w:rPr>
              <w:t>ΚΡΙΤΗΡΙΩΝ</w:t>
            </w:r>
            <w:r w:rsidR="00B06D2D">
              <w:rPr>
                <w:b/>
                <w:bCs/>
                <w:lang w:val="el-GR"/>
              </w:rPr>
              <w:t>: ΕΙΣΟΔΗΜΑ – ΕΤΗ ΛΕΙΤΟΥΡΓΙΑΣ</w:t>
            </w:r>
            <w:r w:rsidR="00B06D2D" w:rsidRPr="00280A54">
              <w:rPr>
                <w:b/>
                <w:bCs/>
                <w:lang w:val="el-GR"/>
              </w:rPr>
              <w:t xml:space="preserve"> </w:t>
            </w:r>
          </w:p>
          <w:p w:rsidR="001D0E6A" w:rsidRPr="00280A54" w:rsidRDefault="001D0E6A" w:rsidP="00733430">
            <w:pPr>
              <w:rPr>
                <w:b/>
                <w:bCs/>
                <w:lang w:val="el-GR"/>
              </w:rPr>
            </w:pPr>
          </w:p>
          <w:p w:rsidR="001D0E6A" w:rsidRPr="00280A54" w:rsidRDefault="001D0E6A" w:rsidP="00733430">
            <w:pPr>
              <w:rPr>
                <w:b/>
                <w:bCs/>
                <w:lang w:val="el-GR"/>
              </w:rPr>
            </w:pPr>
          </w:p>
          <w:p w:rsidR="001D0E6A" w:rsidRPr="00280A54" w:rsidRDefault="001D0E6A" w:rsidP="00733430">
            <w:pPr>
              <w:rPr>
                <w:b/>
                <w:bCs/>
                <w:lang w:val="el-GR"/>
              </w:rPr>
            </w:pPr>
          </w:p>
          <w:p w:rsidR="001D0E6A" w:rsidRPr="00280A54" w:rsidRDefault="001D0E6A" w:rsidP="00733430">
            <w:pPr>
              <w:rPr>
                <w:b/>
                <w:bCs/>
                <w:lang w:val="el-GR"/>
              </w:rPr>
            </w:pPr>
          </w:p>
          <w:p w:rsidR="001D0E6A" w:rsidRPr="00280A54" w:rsidRDefault="001D0E6A" w:rsidP="00733430">
            <w:pPr>
              <w:rPr>
                <w:b/>
                <w:bCs/>
                <w:lang w:val="el-GR"/>
              </w:rPr>
            </w:pPr>
          </w:p>
          <w:p w:rsidR="001D0E6A" w:rsidRPr="00280A54" w:rsidRDefault="001D0E6A" w:rsidP="00733430">
            <w:pPr>
              <w:rPr>
                <w:b/>
                <w:bCs/>
                <w:lang w:val="el-GR"/>
              </w:rPr>
            </w:pPr>
          </w:p>
          <w:p w:rsidR="001D0E6A" w:rsidRPr="00280A54" w:rsidRDefault="001D0E6A" w:rsidP="00733430">
            <w:pPr>
              <w:rPr>
                <w:b/>
                <w:bCs/>
                <w:lang w:val="el-GR"/>
              </w:rPr>
            </w:pPr>
          </w:p>
          <w:p w:rsidR="001D0E6A" w:rsidRPr="00280A54" w:rsidRDefault="001D0E6A" w:rsidP="00733430">
            <w:pPr>
              <w:rPr>
                <w:b/>
                <w:bCs/>
                <w:lang w:val="el-GR"/>
              </w:rPr>
            </w:pPr>
          </w:p>
        </w:tc>
        <w:tc>
          <w:tcPr>
            <w:tcW w:w="829" w:type="pct"/>
            <w:noWrap/>
            <w:vAlign w:val="center"/>
          </w:tcPr>
          <w:p w:rsidR="00B06D2D" w:rsidRDefault="00B06D2D">
            <w:pPr>
              <w:rPr>
                <w:lang w:val="el-GR"/>
              </w:rPr>
            </w:pPr>
          </w:p>
          <w:p w:rsidR="00B06D2D" w:rsidRDefault="00B06D2D">
            <w:pPr>
              <w:rPr>
                <w:lang w:val="el-GR"/>
              </w:rPr>
            </w:pPr>
          </w:p>
          <w:p w:rsidR="00B06D2D" w:rsidRDefault="00B06D2D">
            <w:pPr>
              <w:rPr>
                <w:lang w:val="el-GR"/>
              </w:rPr>
            </w:pPr>
          </w:p>
          <w:p w:rsidR="00B06D2D" w:rsidRDefault="00B06D2D">
            <w:pPr>
              <w:rPr>
                <w:lang w:val="el-GR"/>
              </w:rPr>
            </w:pPr>
          </w:p>
          <w:p w:rsidR="00B06D2D" w:rsidRDefault="00B06D2D">
            <w:pPr>
              <w:rPr>
                <w:lang w:val="el-GR"/>
              </w:rPr>
            </w:pPr>
          </w:p>
          <w:p w:rsidR="00B06D2D" w:rsidRDefault="00B06D2D">
            <w:pPr>
              <w:rPr>
                <w:lang w:val="el-GR"/>
              </w:rPr>
            </w:pPr>
          </w:p>
          <w:p w:rsidR="00B06D2D" w:rsidRDefault="00B06D2D">
            <w:pPr>
              <w:rPr>
                <w:lang w:val="el-GR"/>
              </w:rPr>
            </w:pPr>
          </w:p>
          <w:p w:rsidR="00B06D2D" w:rsidRDefault="00B06D2D">
            <w:pPr>
              <w:rPr>
                <w:lang w:val="el-GR"/>
              </w:rPr>
            </w:pPr>
          </w:p>
          <w:p w:rsidR="00E3622C" w:rsidRDefault="001D0E6A">
            <w:pPr>
              <w:rPr>
                <w:highlight w:val="yellow"/>
                <w:lang w:val="el-GR"/>
              </w:rPr>
            </w:pPr>
            <w:r w:rsidRPr="00286F2E">
              <w:rPr>
                <w:lang w:val="el-GR"/>
              </w:rPr>
              <w:t xml:space="preserve">Καθαρό (φορολογητέο) </w:t>
            </w:r>
            <w:r w:rsidRPr="00286F2E">
              <w:rPr>
                <w:lang w:val="el-GR"/>
              </w:rPr>
              <w:lastRenderedPageBreak/>
              <w:t>εισόδημα</w:t>
            </w:r>
            <w:r w:rsidR="009D0323" w:rsidRPr="00286F2E">
              <w:rPr>
                <w:lang w:val="el-GR"/>
              </w:rPr>
              <w:t xml:space="preserve"> </w:t>
            </w:r>
            <w:r w:rsidRPr="00286F2E">
              <w:rPr>
                <w:lang w:val="el-GR"/>
              </w:rPr>
              <w:t xml:space="preserve">από </w:t>
            </w:r>
            <w:r w:rsidR="00883B46" w:rsidRPr="00286F2E">
              <w:rPr>
                <w:lang w:val="el-GR"/>
              </w:rPr>
              <w:t xml:space="preserve">άσκηση </w:t>
            </w:r>
            <w:r w:rsidR="00E3622C" w:rsidRPr="00280A54">
              <w:rPr>
                <w:lang w:val="el-GR"/>
              </w:rPr>
              <w:t>επιχειρηματικής δραστηριότητα</w:t>
            </w:r>
            <w:r w:rsidR="00883B46" w:rsidRPr="00280A54">
              <w:rPr>
                <w:lang w:val="el-GR"/>
              </w:rPr>
              <w:t>ς</w:t>
            </w:r>
          </w:p>
        </w:tc>
        <w:tc>
          <w:tcPr>
            <w:tcW w:w="1859" w:type="pct"/>
            <w:gridSpan w:val="2"/>
            <w:vAlign w:val="center"/>
          </w:tcPr>
          <w:p w:rsidR="00C53224" w:rsidRPr="00280A54" w:rsidRDefault="00E3622C" w:rsidP="009D0323">
            <w:pPr>
              <w:rPr>
                <w:lang w:val="el-GR"/>
              </w:rPr>
            </w:pPr>
            <w:r w:rsidRPr="00280A54">
              <w:rPr>
                <w:lang w:val="el-GR"/>
              </w:rPr>
              <w:lastRenderedPageBreak/>
              <w:t xml:space="preserve">Βαθμολογείται με βάση το καθαρό εισόδημα </w:t>
            </w:r>
            <w:r w:rsidR="00682085" w:rsidRPr="00280A54">
              <w:rPr>
                <w:lang w:val="el-GR"/>
              </w:rPr>
              <w:t>της επιχείρησης</w:t>
            </w:r>
            <w:r w:rsidRPr="00280A54">
              <w:rPr>
                <w:lang w:val="el-GR"/>
              </w:rPr>
              <w:t xml:space="preserve"> από τις οικονομικές επιχειρηματικές δραστηριότητες ως προς το μ</w:t>
            </w:r>
            <w:r w:rsidR="00BD3008" w:rsidRPr="00280A54">
              <w:rPr>
                <w:lang w:val="el-GR"/>
              </w:rPr>
              <w:t>έ</w:t>
            </w:r>
            <w:r w:rsidRPr="00280A54">
              <w:rPr>
                <w:lang w:val="el-GR"/>
              </w:rPr>
              <w:t xml:space="preserve">σο </w:t>
            </w:r>
            <w:r w:rsidR="00BD3008" w:rsidRPr="00280A54">
              <w:rPr>
                <w:lang w:val="el-GR"/>
              </w:rPr>
              <w:t xml:space="preserve">όρο </w:t>
            </w:r>
            <w:r w:rsidRPr="00280A54">
              <w:rPr>
                <w:lang w:val="el-GR"/>
              </w:rPr>
              <w:t xml:space="preserve">του καθαρού εισοδήματος </w:t>
            </w:r>
            <w:r w:rsidR="00943646" w:rsidRPr="00280A54">
              <w:rPr>
                <w:lang w:val="el-GR"/>
              </w:rPr>
              <w:t xml:space="preserve">από τις οικονομικές επιχειρηματικές δραστηριότητες όλων </w:t>
            </w:r>
            <w:r w:rsidRPr="00280A54">
              <w:rPr>
                <w:lang w:val="el-GR"/>
              </w:rPr>
              <w:t xml:space="preserve">των </w:t>
            </w:r>
            <w:r w:rsidR="005C7AC5" w:rsidRPr="00280A54">
              <w:rPr>
                <w:lang w:val="el-GR"/>
              </w:rPr>
              <w:t xml:space="preserve">επιχειρήσεων </w:t>
            </w:r>
            <w:r w:rsidR="00943646" w:rsidRPr="00280A54">
              <w:rPr>
                <w:lang w:val="el-GR"/>
              </w:rPr>
              <w:t>που έχουν υποβάλει πρόταση στη συγκεκριμένη προκήρυξη.</w:t>
            </w:r>
          </w:p>
          <w:p w:rsidR="00AA5256" w:rsidRPr="00280A54" w:rsidRDefault="00AA5256" w:rsidP="00AA5256">
            <w:pPr>
              <w:rPr>
                <w:lang w:val="el-GR"/>
              </w:rPr>
            </w:pPr>
            <w:r w:rsidRPr="00280A54">
              <w:rPr>
                <w:lang w:val="el-GR"/>
              </w:rPr>
              <w:t>Το κριτήριο 1α βαθμολογε</w:t>
            </w:r>
            <w:r w:rsidR="00415993" w:rsidRPr="00280A54">
              <w:rPr>
                <w:lang w:val="el-GR"/>
              </w:rPr>
              <w:t>ίται σε κλίμακα 0-1 και λαμβάνονται τα οικονομικά στοιχεία των ετών 2015 και 2016.</w:t>
            </w:r>
          </w:p>
          <w:p w:rsidR="009D0323" w:rsidRPr="000924A4" w:rsidRDefault="00E3622C" w:rsidP="009D0323">
            <w:pPr>
              <w:rPr>
                <w:lang w:val="el-GR"/>
              </w:rPr>
            </w:pPr>
            <w:r w:rsidRPr="00280A54">
              <w:rPr>
                <w:lang w:val="el-GR"/>
              </w:rPr>
              <w:t xml:space="preserve">Υπολογίζεται </w:t>
            </w:r>
            <w:r w:rsidR="00C53224" w:rsidRPr="00280A54">
              <w:rPr>
                <w:lang w:val="el-GR"/>
              </w:rPr>
              <w:t>με το</w:t>
            </w:r>
            <w:r w:rsidRPr="00280A54">
              <w:rPr>
                <w:lang w:val="el-GR"/>
              </w:rPr>
              <w:t xml:space="preserve"> δείκτη ΚΕ</w:t>
            </w:r>
            <w:r w:rsidR="00C53224" w:rsidRPr="00280A54">
              <w:rPr>
                <w:lang w:val="el-GR"/>
              </w:rPr>
              <w:t xml:space="preserve">, </w:t>
            </w:r>
            <w:r w:rsidRPr="00280A54">
              <w:rPr>
                <w:lang w:val="el-GR"/>
              </w:rPr>
              <w:t>που εκφράζεται από τον τύπο:</w:t>
            </w:r>
          </w:p>
          <w:p w:rsidR="009D0323" w:rsidRPr="000924A4" w:rsidRDefault="00E3622C" w:rsidP="009D0323">
            <w:pPr>
              <w:rPr>
                <w:lang w:val="el-GR"/>
              </w:rPr>
            </w:pPr>
            <w:r w:rsidRPr="00280A54">
              <w:rPr>
                <w:lang w:val="el-GR"/>
              </w:rPr>
              <w:t>ΚΕ</w:t>
            </w:r>
            <w:r w:rsidR="00177C5F">
              <w:rPr>
                <w:lang w:val="el-GR"/>
              </w:rPr>
              <w:t xml:space="preserve"> </w:t>
            </w:r>
            <w:r w:rsidRPr="00280A54">
              <w:rPr>
                <w:lang w:val="el-GR"/>
              </w:rPr>
              <w:t>={ (ΦΕ</w:t>
            </w:r>
            <w:r w:rsidR="00415993" w:rsidRPr="00280A54">
              <w:rPr>
                <w:sz w:val="14"/>
                <w:szCs w:val="14"/>
                <w:lang w:val="el-GR"/>
              </w:rPr>
              <w:t>2015</w:t>
            </w:r>
            <w:r w:rsidRPr="00280A54">
              <w:rPr>
                <w:lang w:val="el-GR"/>
              </w:rPr>
              <w:t xml:space="preserve"> / </w:t>
            </w:r>
            <w:r w:rsidR="00415993" w:rsidRPr="00280A54">
              <w:rPr>
                <w:lang w:val="el-GR"/>
              </w:rPr>
              <w:t>Μ</w:t>
            </w:r>
            <w:r w:rsidRPr="00280A54">
              <w:rPr>
                <w:lang w:val="el-GR"/>
              </w:rPr>
              <w:t>ΦE</w:t>
            </w:r>
            <w:r w:rsidR="00415993" w:rsidRPr="00280A54">
              <w:rPr>
                <w:sz w:val="14"/>
                <w:szCs w:val="14"/>
                <w:lang w:val="el-GR"/>
              </w:rPr>
              <w:t>2015</w:t>
            </w:r>
            <w:r w:rsidRPr="00280A54">
              <w:rPr>
                <w:lang w:val="el-GR"/>
              </w:rPr>
              <w:t xml:space="preserve"> )</w:t>
            </w:r>
            <w:r w:rsidR="00415993" w:rsidRPr="00280A54">
              <w:rPr>
                <w:lang w:val="el-GR"/>
              </w:rPr>
              <w:t xml:space="preserve"> </w:t>
            </w:r>
            <w:r w:rsidRPr="00280A54">
              <w:rPr>
                <w:lang w:val="el-GR"/>
              </w:rPr>
              <w:t>+ (ΦΕ</w:t>
            </w:r>
            <w:r w:rsidR="00415993" w:rsidRPr="00280A54">
              <w:rPr>
                <w:sz w:val="14"/>
                <w:szCs w:val="14"/>
                <w:lang w:val="el-GR"/>
              </w:rPr>
              <w:t>2016</w:t>
            </w:r>
            <w:r w:rsidR="00177C5F">
              <w:rPr>
                <w:lang w:val="el-GR"/>
              </w:rPr>
              <w:t xml:space="preserve"> </w:t>
            </w:r>
            <w:r w:rsidRPr="00280A54">
              <w:rPr>
                <w:lang w:val="el-GR"/>
              </w:rPr>
              <w:t>/</w:t>
            </w:r>
            <w:r w:rsidR="00415993" w:rsidRPr="00280A54">
              <w:rPr>
                <w:lang w:val="el-GR"/>
              </w:rPr>
              <w:t xml:space="preserve"> Μ</w:t>
            </w:r>
            <w:r w:rsidRPr="00280A54">
              <w:rPr>
                <w:lang w:val="el-GR"/>
              </w:rPr>
              <w:t>ΦE</w:t>
            </w:r>
            <w:r w:rsidR="00415993" w:rsidRPr="00280A54">
              <w:rPr>
                <w:sz w:val="14"/>
                <w:szCs w:val="14"/>
                <w:lang w:val="el-GR"/>
              </w:rPr>
              <w:t>2016</w:t>
            </w:r>
            <w:r w:rsidRPr="00280A54">
              <w:rPr>
                <w:lang w:val="el-GR"/>
              </w:rPr>
              <w:t xml:space="preserve">)}/2 </w:t>
            </w:r>
          </w:p>
          <w:p w:rsidR="009D0323" w:rsidRPr="000924A4" w:rsidRDefault="00E3622C" w:rsidP="009D0323">
            <w:pPr>
              <w:rPr>
                <w:lang w:val="el-GR"/>
              </w:rPr>
            </w:pPr>
            <w:r w:rsidRPr="00280A54">
              <w:rPr>
                <w:lang w:val="el-GR"/>
              </w:rPr>
              <w:lastRenderedPageBreak/>
              <w:t>όπου:</w:t>
            </w:r>
          </w:p>
          <w:p w:rsidR="009D0323" w:rsidRPr="000924A4" w:rsidRDefault="00E3622C" w:rsidP="009D0323">
            <w:pPr>
              <w:rPr>
                <w:lang w:val="el-GR"/>
              </w:rPr>
            </w:pPr>
            <w:r w:rsidRPr="00280A54">
              <w:rPr>
                <w:lang w:val="el-GR"/>
              </w:rPr>
              <w:t>ΦΕ: καθαρό (φορολογητέο) εισόδημα επιχ</w:t>
            </w:r>
            <w:r w:rsidR="009D0323" w:rsidRPr="00280A54">
              <w:rPr>
                <w:lang w:val="el-GR"/>
              </w:rPr>
              <w:t>είρησης</w:t>
            </w:r>
            <w:r w:rsidRPr="00280A54">
              <w:rPr>
                <w:lang w:val="el-GR"/>
              </w:rPr>
              <w:t xml:space="preserve"> </w:t>
            </w:r>
          </w:p>
          <w:p w:rsidR="009D0323" w:rsidRPr="000924A4" w:rsidRDefault="00BC26AF" w:rsidP="009D0323">
            <w:pPr>
              <w:rPr>
                <w:lang w:val="el-GR"/>
              </w:rPr>
            </w:pPr>
            <w:r>
              <w:rPr>
                <w:lang w:val="el-GR"/>
              </w:rPr>
              <w:t>Μ</w:t>
            </w:r>
            <w:r w:rsidR="00B4476F" w:rsidRPr="00280A54">
              <w:rPr>
                <w:lang w:val="el-GR"/>
              </w:rPr>
              <w:t>ΦΕ:</w:t>
            </w:r>
            <w:r w:rsidR="00177C5F" w:rsidRPr="00177C5F">
              <w:rPr>
                <w:lang w:val="el-GR"/>
              </w:rPr>
              <w:t xml:space="preserve"> </w:t>
            </w:r>
            <w:r w:rsidR="00E3622C" w:rsidRPr="00280A54">
              <w:rPr>
                <w:lang w:val="el-GR"/>
              </w:rPr>
              <w:t>μέσος όρος του καθαρού εισοδήματος των επιχειρήσεων που έχουν υποβάλει πρόταση στη συγκεκριμένη προκήρυξη</w:t>
            </w:r>
            <w:r w:rsidR="005D5EDF" w:rsidRPr="00280A54">
              <w:rPr>
                <w:lang w:val="el-GR"/>
              </w:rPr>
              <w:t xml:space="preserve"> για</w:t>
            </w:r>
            <w:r w:rsidR="00177C5F">
              <w:rPr>
                <w:lang w:val="el-GR"/>
              </w:rPr>
              <w:t xml:space="preserve"> </w:t>
            </w:r>
            <w:r w:rsidR="00E3622C" w:rsidRPr="00280A54">
              <w:rPr>
                <w:lang w:val="el-GR"/>
              </w:rPr>
              <w:t xml:space="preserve">τα έτη 2015 και 2016 </w:t>
            </w:r>
          </w:p>
          <w:p w:rsidR="00353615" w:rsidRPr="00E95E28" w:rsidRDefault="00353615" w:rsidP="00353615">
            <w:pPr>
              <w:rPr>
                <w:lang w:val="el-GR"/>
              </w:rPr>
            </w:pPr>
            <w:r>
              <w:rPr>
                <w:lang w:val="el-GR"/>
              </w:rPr>
              <w:t>Η τιμή του δείκτη ΚΕ</w:t>
            </w:r>
            <w:r w:rsidRPr="00E95E28">
              <w:rPr>
                <w:lang w:val="el-GR"/>
              </w:rPr>
              <w:t xml:space="preserve"> στρογγυλοποιείται στο πρώτο</w:t>
            </w:r>
            <w:r w:rsidR="00177C5F">
              <w:rPr>
                <w:lang w:val="el-GR"/>
              </w:rPr>
              <w:t xml:space="preserve"> </w:t>
            </w:r>
            <w:r w:rsidRPr="00E95E28">
              <w:rPr>
                <w:lang w:val="el-GR"/>
              </w:rPr>
              <w:t>δεκαδικό ψηφίο.</w:t>
            </w:r>
          </w:p>
          <w:p w:rsidR="00A564C7" w:rsidRPr="00280A54" w:rsidRDefault="00E3622C" w:rsidP="009D0323">
            <w:pPr>
              <w:rPr>
                <w:lang w:val="el-GR"/>
              </w:rPr>
            </w:pPr>
            <w:r w:rsidRPr="00280A54">
              <w:rPr>
                <w:lang w:val="el-GR"/>
              </w:rPr>
              <w:t>Στην περίπτωση που η τιμή του δείκτη ΚΕ</w:t>
            </w:r>
            <w:r w:rsidR="00A564C7" w:rsidRPr="00280A54">
              <w:rPr>
                <w:lang w:val="el-GR"/>
              </w:rPr>
              <w:t xml:space="preserve"> είναι:</w:t>
            </w:r>
          </w:p>
          <w:p w:rsidR="00077415" w:rsidRPr="00280A54" w:rsidRDefault="00A564C7" w:rsidP="00D85C91">
            <w:pPr>
              <w:rPr>
                <w:lang w:val="el-GR"/>
              </w:rPr>
            </w:pPr>
            <w:r w:rsidRPr="00280A54">
              <w:rPr>
                <w:lang w:val="el-GR"/>
              </w:rPr>
              <w:t xml:space="preserve">- </w:t>
            </w:r>
            <w:r w:rsidR="00E3622C" w:rsidRPr="00280A54">
              <w:rPr>
                <w:lang w:val="el-GR"/>
              </w:rPr>
              <w:t>μικρότερη ή ίση του 0</w:t>
            </w:r>
            <w:r w:rsidR="00353615">
              <w:rPr>
                <w:lang w:val="el-GR"/>
              </w:rPr>
              <w:t>,3</w:t>
            </w:r>
            <w:r w:rsidR="00E3622C" w:rsidRPr="00280A54">
              <w:rPr>
                <w:lang w:val="el-GR"/>
              </w:rPr>
              <w:t xml:space="preserve"> τίθεται ο βαθμός </w:t>
            </w:r>
            <w:r w:rsidR="00353615">
              <w:rPr>
                <w:lang w:val="el-GR"/>
              </w:rPr>
              <w:t>ένα</w:t>
            </w:r>
            <w:r w:rsidR="00E3622C" w:rsidRPr="00280A54">
              <w:rPr>
                <w:lang w:val="el-GR"/>
              </w:rPr>
              <w:t xml:space="preserve"> (</w:t>
            </w:r>
            <w:r w:rsidR="00353615">
              <w:rPr>
                <w:lang w:val="el-GR"/>
              </w:rPr>
              <w:t>1</w:t>
            </w:r>
            <w:r w:rsidR="00E3622C" w:rsidRPr="00280A54">
              <w:rPr>
                <w:lang w:val="el-GR"/>
              </w:rPr>
              <w:t>).</w:t>
            </w:r>
          </w:p>
          <w:p w:rsidR="00A564C7" w:rsidRPr="00280A54" w:rsidRDefault="00A564C7" w:rsidP="00A564C7">
            <w:pPr>
              <w:rPr>
                <w:lang w:val="el-GR"/>
              </w:rPr>
            </w:pPr>
            <w:r w:rsidRPr="00280A54">
              <w:rPr>
                <w:lang w:val="el-GR"/>
              </w:rPr>
              <w:t>- από 0</w:t>
            </w:r>
            <w:r w:rsidR="00353615">
              <w:rPr>
                <w:lang w:val="el-GR"/>
              </w:rPr>
              <w:t>,</w:t>
            </w:r>
            <w:r w:rsidR="007B4849">
              <w:rPr>
                <w:lang w:val="el-GR"/>
              </w:rPr>
              <w:t>4</w:t>
            </w:r>
            <w:r w:rsidRPr="00280A54">
              <w:rPr>
                <w:lang w:val="el-GR"/>
              </w:rPr>
              <w:t xml:space="preserve"> έως και 0,</w:t>
            </w:r>
            <w:r w:rsidR="004248FE">
              <w:rPr>
                <w:lang w:val="el-GR"/>
              </w:rPr>
              <w:t>7</w:t>
            </w:r>
            <w:r w:rsidRPr="00280A54">
              <w:rPr>
                <w:lang w:val="el-GR"/>
              </w:rPr>
              <w:t xml:space="preserve"> τίθεται ο βαθμός </w:t>
            </w:r>
            <w:r w:rsidRPr="000924A4">
              <w:rPr>
                <w:lang w:val="el-GR"/>
              </w:rPr>
              <w:t>(</w:t>
            </w:r>
            <w:r w:rsidRPr="00280A54">
              <w:rPr>
                <w:lang w:val="el-GR"/>
              </w:rPr>
              <w:t>0,</w:t>
            </w:r>
            <w:r w:rsidR="007B4849">
              <w:rPr>
                <w:lang w:val="el-GR"/>
              </w:rPr>
              <w:t>8</w:t>
            </w:r>
            <w:r w:rsidRPr="000924A4">
              <w:rPr>
                <w:lang w:val="el-GR"/>
              </w:rPr>
              <w:t>)</w:t>
            </w:r>
            <w:r w:rsidRPr="00280A54">
              <w:rPr>
                <w:lang w:val="el-GR"/>
              </w:rPr>
              <w:t xml:space="preserve">. </w:t>
            </w:r>
          </w:p>
          <w:p w:rsidR="00A564C7" w:rsidRPr="00280A54" w:rsidRDefault="00A564C7" w:rsidP="00A564C7">
            <w:pPr>
              <w:rPr>
                <w:lang w:val="el-GR"/>
              </w:rPr>
            </w:pPr>
            <w:r w:rsidRPr="00280A54">
              <w:rPr>
                <w:lang w:val="el-GR"/>
              </w:rPr>
              <w:t>- από 0,</w:t>
            </w:r>
            <w:r w:rsidR="004248FE">
              <w:rPr>
                <w:lang w:val="el-GR"/>
              </w:rPr>
              <w:t>8</w:t>
            </w:r>
            <w:r w:rsidR="00177C5F">
              <w:rPr>
                <w:lang w:val="el-GR"/>
              </w:rPr>
              <w:t xml:space="preserve"> </w:t>
            </w:r>
            <w:r w:rsidRPr="00280A54">
              <w:rPr>
                <w:lang w:val="el-GR"/>
              </w:rPr>
              <w:t xml:space="preserve">έως και </w:t>
            </w:r>
            <w:r w:rsidR="004248FE">
              <w:rPr>
                <w:lang w:val="el-GR"/>
              </w:rPr>
              <w:t>1,1</w:t>
            </w:r>
            <w:r w:rsidRPr="00280A54">
              <w:rPr>
                <w:lang w:val="el-GR"/>
              </w:rPr>
              <w:t xml:space="preserve"> τίθεται ο βαθμός (0,</w:t>
            </w:r>
            <w:r w:rsidR="007B4849">
              <w:rPr>
                <w:lang w:val="el-GR"/>
              </w:rPr>
              <w:t>6</w:t>
            </w:r>
            <w:r w:rsidRPr="00280A54">
              <w:rPr>
                <w:lang w:val="el-GR"/>
              </w:rPr>
              <w:t>)</w:t>
            </w:r>
          </w:p>
          <w:p w:rsidR="00A564C7" w:rsidRPr="00280A54" w:rsidRDefault="00A564C7" w:rsidP="00A564C7">
            <w:pPr>
              <w:rPr>
                <w:lang w:val="el-GR"/>
              </w:rPr>
            </w:pPr>
            <w:r w:rsidRPr="00280A54">
              <w:rPr>
                <w:lang w:val="el-GR"/>
              </w:rPr>
              <w:t xml:space="preserve">- από </w:t>
            </w:r>
            <w:r w:rsidR="004248FE">
              <w:rPr>
                <w:lang w:val="el-GR"/>
              </w:rPr>
              <w:t>1</w:t>
            </w:r>
            <w:r w:rsidRPr="00280A54">
              <w:rPr>
                <w:lang w:val="el-GR"/>
              </w:rPr>
              <w:t>,</w:t>
            </w:r>
            <w:r w:rsidR="004248FE">
              <w:rPr>
                <w:lang w:val="el-GR"/>
              </w:rPr>
              <w:t>2</w:t>
            </w:r>
            <w:r w:rsidRPr="00280A54">
              <w:rPr>
                <w:lang w:val="el-GR"/>
              </w:rPr>
              <w:t xml:space="preserve"> έως και </w:t>
            </w:r>
            <w:r w:rsidR="007B4849">
              <w:rPr>
                <w:lang w:val="el-GR"/>
              </w:rPr>
              <w:t>1</w:t>
            </w:r>
            <w:r w:rsidR="004248FE">
              <w:rPr>
                <w:lang w:val="el-GR"/>
              </w:rPr>
              <w:t>,5</w:t>
            </w:r>
            <w:r w:rsidRPr="00280A54">
              <w:rPr>
                <w:lang w:val="el-GR"/>
              </w:rPr>
              <w:t xml:space="preserve"> τίθεται ο βαθμός (0,</w:t>
            </w:r>
            <w:r w:rsidR="007B4849">
              <w:rPr>
                <w:lang w:val="el-GR"/>
              </w:rPr>
              <w:t>4</w:t>
            </w:r>
            <w:r w:rsidRPr="00280A54">
              <w:rPr>
                <w:lang w:val="el-GR"/>
              </w:rPr>
              <w:t>)</w:t>
            </w:r>
          </w:p>
          <w:p w:rsidR="00A564C7" w:rsidRPr="00280A54" w:rsidRDefault="00A564C7" w:rsidP="00A564C7">
            <w:pPr>
              <w:rPr>
                <w:lang w:val="el-GR"/>
              </w:rPr>
            </w:pPr>
            <w:r w:rsidRPr="00280A54">
              <w:rPr>
                <w:lang w:val="el-GR"/>
              </w:rPr>
              <w:t xml:space="preserve">- από </w:t>
            </w:r>
            <w:r w:rsidR="007B4849">
              <w:rPr>
                <w:lang w:val="el-GR"/>
              </w:rPr>
              <w:t>1,</w:t>
            </w:r>
            <w:r w:rsidR="004248FE">
              <w:rPr>
                <w:lang w:val="el-GR"/>
              </w:rPr>
              <w:t>6</w:t>
            </w:r>
            <w:r w:rsidRPr="00280A54">
              <w:rPr>
                <w:lang w:val="el-GR"/>
              </w:rPr>
              <w:t xml:space="preserve"> έως </w:t>
            </w:r>
            <w:r w:rsidR="007B4849">
              <w:rPr>
                <w:lang w:val="el-GR"/>
              </w:rPr>
              <w:t>1,9</w:t>
            </w:r>
            <w:r w:rsidRPr="00280A54">
              <w:rPr>
                <w:lang w:val="el-GR"/>
              </w:rPr>
              <w:t xml:space="preserve"> τίθεται ο βαθμός (0,</w:t>
            </w:r>
            <w:r w:rsidR="007B4849">
              <w:rPr>
                <w:lang w:val="el-GR"/>
              </w:rPr>
              <w:t>2</w:t>
            </w:r>
            <w:r w:rsidRPr="00280A54">
              <w:rPr>
                <w:lang w:val="el-GR"/>
              </w:rPr>
              <w:t>)</w:t>
            </w:r>
          </w:p>
          <w:p w:rsidR="00F62AE6" w:rsidRPr="000924A4" w:rsidRDefault="00A564C7" w:rsidP="00F62AE6">
            <w:pPr>
              <w:rPr>
                <w:lang w:val="el-GR"/>
              </w:rPr>
            </w:pPr>
            <w:r w:rsidRPr="00280A54">
              <w:rPr>
                <w:lang w:val="el-GR"/>
              </w:rPr>
              <w:t xml:space="preserve">- </w:t>
            </w:r>
            <w:r w:rsidR="00E3622C" w:rsidRPr="00280A54">
              <w:rPr>
                <w:lang w:val="el-GR"/>
              </w:rPr>
              <w:t xml:space="preserve">μεγαλύτερη ή ίση του </w:t>
            </w:r>
            <w:r w:rsidR="007B4849">
              <w:rPr>
                <w:lang w:val="el-GR"/>
              </w:rPr>
              <w:t>2</w:t>
            </w:r>
            <w:r w:rsidR="00E3622C" w:rsidRPr="00280A54">
              <w:rPr>
                <w:lang w:val="el-GR"/>
              </w:rPr>
              <w:t xml:space="preserve"> τίθεται ο βαθμός </w:t>
            </w:r>
            <w:r w:rsidR="007B4849">
              <w:rPr>
                <w:lang w:val="el-GR"/>
              </w:rPr>
              <w:t>μηδέν</w:t>
            </w:r>
            <w:r w:rsidR="00E3622C" w:rsidRPr="00280A54">
              <w:rPr>
                <w:lang w:val="el-GR"/>
              </w:rPr>
              <w:t xml:space="preserve"> (</w:t>
            </w:r>
            <w:r w:rsidR="007B4849">
              <w:rPr>
                <w:lang w:val="el-GR"/>
              </w:rPr>
              <w:t>0</w:t>
            </w:r>
            <w:r w:rsidR="00E3622C" w:rsidRPr="00280A54">
              <w:rPr>
                <w:lang w:val="el-GR"/>
              </w:rPr>
              <w:t>).</w:t>
            </w:r>
          </w:p>
          <w:p w:rsidR="00F77324" w:rsidRPr="000924A4" w:rsidRDefault="00F77324" w:rsidP="00F62AE6">
            <w:pPr>
              <w:rPr>
                <w:lang w:val="el-GR"/>
              </w:rPr>
            </w:pPr>
            <w:r w:rsidRPr="000924A4">
              <w:rPr>
                <w:lang w:val="el-GR"/>
              </w:rPr>
              <w:t>Τα στοιχεία θα αντληθούν:</w:t>
            </w:r>
          </w:p>
          <w:p w:rsidR="009D0323" w:rsidRPr="000977F0" w:rsidRDefault="00F77324" w:rsidP="00FC0D1B">
            <w:pPr>
              <w:pStyle w:val="af6"/>
              <w:numPr>
                <w:ilvl w:val="0"/>
                <w:numId w:val="31"/>
              </w:numPr>
              <w:ind w:left="367" w:hanging="284"/>
              <w:rPr>
                <w:lang w:val="el-GR"/>
              </w:rPr>
            </w:pPr>
            <w:r w:rsidRPr="000977F0">
              <w:rPr>
                <w:lang w:val="el-GR"/>
              </w:rPr>
              <w:t>Ατομική Επιχείρηση:</w:t>
            </w:r>
            <w:r w:rsidR="00177C5F" w:rsidRPr="00177C5F">
              <w:rPr>
                <w:lang w:val="el-GR"/>
              </w:rPr>
              <w:t xml:space="preserve"> </w:t>
            </w:r>
            <w:r w:rsidRPr="000977F0">
              <w:rPr>
                <w:lang w:val="el-GR"/>
              </w:rPr>
              <w:t>Έντυπο Ε3, Πίνακας Ζ, ΚΩΔ:346</w:t>
            </w:r>
          </w:p>
          <w:p w:rsidR="00F77324" w:rsidRPr="00280A54" w:rsidRDefault="00F77324" w:rsidP="00FC0D1B">
            <w:pPr>
              <w:pStyle w:val="af6"/>
              <w:numPr>
                <w:ilvl w:val="0"/>
                <w:numId w:val="31"/>
              </w:numPr>
              <w:ind w:left="367" w:hanging="284"/>
              <w:rPr>
                <w:lang w:val="el-GR"/>
              </w:rPr>
            </w:pPr>
            <w:r w:rsidRPr="000977F0">
              <w:rPr>
                <w:lang w:val="el-GR"/>
              </w:rPr>
              <w:t>Επιχειρήσεις:</w:t>
            </w:r>
            <w:r w:rsidR="00177C5F" w:rsidRPr="00177C5F">
              <w:rPr>
                <w:lang w:val="el-GR"/>
              </w:rPr>
              <w:t xml:space="preserve"> </w:t>
            </w:r>
            <w:r w:rsidRPr="000977F0">
              <w:rPr>
                <w:lang w:val="el-GR"/>
              </w:rPr>
              <w:t>Έντυπο Ε3, Πίνακας Θ , ΚΩΔ:481</w:t>
            </w:r>
          </w:p>
        </w:tc>
        <w:tc>
          <w:tcPr>
            <w:tcW w:w="520" w:type="pct"/>
            <w:vAlign w:val="center"/>
          </w:tcPr>
          <w:p w:rsidR="00C77CE9" w:rsidRDefault="00C77CE9" w:rsidP="00D85C91">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C77CE9" w:rsidRDefault="00C77CE9">
            <w:pPr>
              <w:rPr>
                <w:lang w:val="el-GR"/>
              </w:rPr>
            </w:pPr>
          </w:p>
          <w:p w:rsidR="001D0E6A" w:rsidRPr="00280A54" w:rsidRDefault="005158CD">
            <w:pPr>
              <w:rPr>
                <w:lang w:val="el-GR"/>
              </w:rPr>
            </w:pPr>
            <w:r w:rsidRPr="005158CD">
              <w:rPr>
                <w:lang w:val="el-GR"/>
              </w:rPr>
              <w:t>0-1</w:t>
            </w:r>
            <w:r w:rsidRPr="005158CD">
              <w:rPr>
                <w:lang w:val="el-GR"/>
              </w:rPr>
              <w:tab/>
            </w:r>
          </w:p>
        </w:tc>
        <w:tc>
          <w:tcPr>
            <w:tcW w:w="502" w:type="pct"/>
            <w:gridSpan w:val="3"/>
            <w:noWrap/>
            <w:vAlign w:val="center"/>
          </w:tcPr>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1D0E6A" w:rsidRPr="00280A54" w:rsidRDefault="005158CD" w:rsidP="00733430">
            <w:pPr>
              <w:rPr>
                <w:highlight w:val="yellow"/>
                <w:lang w:val="en-US"/>
              </w:rPr>
            </w:pPr>
            <w:r w:rsidRPr="00280A54">
              <w:rPr>
                <w:lang w:val="en-US"/>
              </w:rPr>
              <w:t>50%</w:t>
            </w:r>
          </w:p>
        </w:tc>
        <w:tc>
          <w:tcPr>
            <w:tcW w:w="549" w:type="pct"/>
          </w:tcPr>
          <w:p w:rsidR="001D0E6A" w:rsidRPr="00733430" w:rsidRDefault="001D0E6A" w:rsidP="00733430">
            <w:pPr>
              <w:rPr>
                <w:highlight w:val="yellow"/>
                <w:lang w:val="el-GR"/>
              </w:rPr>
            </w:pPr>
          </w:p>
        </w:tc>
      </w:tr>
      <w:tr w:rsidR="003B46E3" w:rsidRPr="00BD3008"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227" w:type="pct"/>
            <w:gridSpan w:val="2"/>
            <w:noWrap/>
            <w:vAlign w:val="center"/>
          </w:tcPr>
          <w:p w:rsidR="001D0E6A" w:rsidRPr="00A055D1" w:rsidRDefault="00E86B4C" w:rsidP="00733430">
            <w:pPr>
              <w:rPr>
                <w:highlight w:val="yellow"/>
                <w:lang w:val="el-GR"/>
              </w:rPr>
            </w:pPr>
            <w:r w:rsidRPr="00280A54">
              <w:rPr>
                <w:lang w:val="el-GR"/>
              </w:rPr>
              <w:lastRenderedPageBreak/>
              <w:t>Κ</w:t>
            </w:r>
            <w:r w:rsidR="00B06D2D" w:rsidRPr="00280A54">
              <w:rPr>
                <w:lang w:val="el-GR"/>
              </w:rPr>
              <w:t>1β</w:t>
            </w:r>
          </w:p>
        </w:tc>
        <w:tc>
          <w:tcPr>
            <w:tcW w:w="514" w:type="pct"/>
            <w:gridSpan w:val="2"/>
            <w:vMerge/>
            <w:vAlign w:val="center"/>
          </w:tcPr>
          <w:p w:rsidR="001D0E6A" w:rsidRPr="00A055D1" w:rsidRDefault="001D0E6A" w:rsidP="00733430">
            <w:pPr>
              <w:rPr>
                <w:b/>
                <w:bCs/>
                <w:highlight w:val="yellow"/>
                <w:lang w:val="el-GR"/>
              </w:rPr>
            </w:pPr>
          </w:p>
        </w:tc>
        <w:tc>
          <w:tcPr>
            <w:tcW w:w="829" w:type="pct"/>
            <w:vAlign w:val="center"/>
          </w:tcPr>
          <w:p w:rsidR="0069593D" w:rsidRDefault="00E3622C">
            <w:pPr>
              <w:rPr>
                <w:highlight w:val="yellow"/>
                <w:lang w:val="el-GR"/>
              </w:rPr>
            </w:pPr>
            <w:r w:rsidRPr="00280A54">
              <w:rPr>
                <w:lang w:val="el-GR"/>
              </w:rPr>
              <w:t xml:space="preserve">Ακαθάριστα έσοδα από </w:t>
            </w:r>
            <w:r w:rsidR="00883B46" w:rsidRPr="00280A54">
              <w:rPr>
                <w:lang w:val="el-GR"/>
              </w:rPr>
              <w:t>άσκηση ε</w:t>
            </w:r>
            <w:r w:rsidRPr="00280A54">
              <w:rPr>
                <w:lang w:val="el-GR"/>
              </w:rPr>
              <w:t>πιχειρηματική</w:t>
            </w:r>
            <w:r w:rsidR="00883B46" w:rsidRPr="00280A54">
              <w:rPr>
                <w:lang w:val="el-GR"/>
              </w:rPr>
              <w:t>ς</w:t>
            </w:r>
            <w:r w:rsidRPr="00280A54">
              <w:rPr>
                <w:lang w:val="el-GR"/>
              </w:rPr>
              <w:t xml:space="preserve"> δραστηριότητα</w:t>
            </w:r>
            <w:r w:rsidR="00077415" w:rsidRPr="00280A54">
              <w:rPr>
                <w:lang w:val="el-GR"/>
              </w:rPr>
              <w:t>ς</w:t>
            </w:r>
          </w:p>
        </w:tc>
        <w:tc>
          <w:tcPr>
            <w:tcW w:w="1859" w:type="pct"/>
            <w:gridSpan w:val="2"/>
          </w:tcPr>
          <w:p w:rsidR="009D0323" w:rsidRPr="00280A54" w:rsidRDefault="009D0323" w:rsidP="009D0323">
            <w:pPr>
              <w:rPr>
                <w:lang w:val="el-GR"/>
              </w:rPr>
            </w:pPr>
            <w:r w:rsidRPr="00280A54">
              <w:rPr>
                <w:lang w:val="el-GR"/>
              </w:rPr>
              <w:t xml:space="preserve">Βαθμολογείται με βάση το ακαθάριστο εισόδημα </w:t>
            </w:r>
            <w:r w:rsidR="00771C85" w:rsidRPr="00280A54">
              <w:rPr>
                <w:lang w:val="el-GR"/>
              </w:rPr>
              <w:t>της επιχείρησης</w:t>
            </w:r>
            <w:r w:rsidRPr="00280A54">
              <w:rPr>
                <w:lang w:val="el-GR"/>
              </w:rPr>
              <w:t xml:space="preserve"> από τις οικονομικές επιχειρηματικές δραστηριότη</w:t>
            </w:r>
            <w:r w:rsidR="00771C85" w:rsidRPr="00280A54">
              <w:rPr>
                <w:lang w:val="el-GR"/>
              </w:rPr>
              <w:t>τε</w:t>
            </w:r>
            <w:r w:rsidRPr="00280A54">
              <w:rPr>
                <w:lang w:val="el-GR"/>
              </w:rPr>
              <w:t>ς ως προς το μ</w:t>
            </w:r>
            <w:r w:rsidR="00BD3008" w:rsidRPr="00280A54">
              <w:rPr>
                <w:lang w:val="el-GR"/>
              </w:rPr>
              <w:t>έ</w:t>
            </w:r>
            <w:r w:rsidRPr="00280A54">
              <w:rPr>
                <w:lang w:val="el-GR"/>
              </w:rPr>
              <w:t xml:space="preserve">σο </w:t>
            </w:r>
            <w:r w:rsidR="00BD3008" w:rsidRPr="00280A54">
              <w:rPr>
                <w:lang w:val="el-GR"/>
              </w:rPr>
              <w:t xml:space="preserve">όρο </w:t>
            </w:r>
            <w:r w:rsidRPr="00280A54">
              <w:rPr>
                <w:lang w:val="el-GR"/>
              </w:rPr>
              <w:t>του ακαθάριστου</w:t>
            </w:r>
            <w:r w:rsidR="00177C5F">
              <w:rPr>
                <w:lang w:val="el-GR"/>
              </w:rPr>
              <w:t xml:space="preserve"> </w:t>
            </w:r>
            <w:r w:rsidRPr="00280A54">
              <w:rPr>
                <w:lang w:val="el-GR"/>
              </w:rPr>
              <w:t xml:space="preserve">εισοδήματος </w:t>
            </w:r>
            <w:r w:rsidR="00771C85" w:rsidRPr="00280A54">
              <w:rPr>
                <w:lang w:val="el-GR"/>
              </w:rPr>
              <w:t xml:space="preserve">από τις οικονομικές επιχειρηματικές δραστηριότητες </w:t>
            </w:r>
            <w:r w:rsidRPr="00280A54">
              <w:rPr>
                <w:lang w:val="el-GR"/>
              </w:rPr>
              <w:t xml:space="preserve">όλων </w:t>
            </w:r>
            <w:r w:rsidR="00771C85" w:rsidRPr="00280A54">
              <w:rPr>
                <w:lang w:val="el-GR"/>
              </w:rPr>
              <w:t>των επιχειρήσεων</w:t>
            </w:r>
            <w:r w:rsidRPr="00280A54">
              <w:rPr>
                <w:lang w:val="el-GR"/>
              </w:rPr>
              <w:t xml:space="preserve"> </w:t>
            </w:r>
            <w:r w:rsidR="00771C85" w:rsidRPr="00280A54">
              <w:rPr>
                <w:lang w:val="el-GR"/>
              </w:rPr>
              <w:t xml:space="preserve">που </w:t>
            </w:r>
            <w:r w:rsidRPr="00280A54">
              <w:rPr>
                <w:lang w:val="el-GR"/>
              </w:rPr>
              <w:t>έχουν υποβάλει πρόταση στη συγκεκριμένη προκήρυξη</w:t>
            </w:r>
            <w:r w:rsidR="00771C85" w:rsidRPr="00280A54">
              <w:rPr>
                <w:lang w:val="el-GR"/>
              </w:rPr>
              <w:t>.</w:t>
            </w:r>
            <w:r w:rsidRPr="00280A54">
              <w:rPr>
                <w:lang w:val="el-GR"/>
              </w:rPr>
              <w:t xml:space="preserve"> Υπολογίζεται με τον δείκτη </w:t>
            </w:r>
            <w:r w:rsidR="00414A23" w:rsidRPr="00280A54">
              <w:rPr>
                <w:lang w:val="el-GR"/>
              </w:rPr>
              <w:t>Α</w:t>
            </w:r>
            <w:r w:rsidRPr="00280A54">
              <w:rPr>
                <w:lang w:val="el-GR"/>
              </w:rPr>
              <w:t>Ε, που εκφράζεται από τον τύπο:</w:t>
            </w:r>
          </w:p>
          <w:p w:rsidR="00077415" w:rsidRPr="00280A54" w:rsidRDefault="00761868" w:rsidP="009D0323">
            <w:pPr>
              <w:rPr>
                <w:lang w:val="el-GR"/>
              </w:rPr>
            </w:pPr>
            <w:r w:rsidRPr="00280A54">
              <w:rPr>
                <w:lang w:val="el-GR"/>
              </w:rPr>
              <w:lastRenderedPageBreak/>
              <w:t>Α</w:t>
            </w:r>
            <w:r w:rsidR="00077415" w:rsidRPr="00280A54">
              <w:rPr>
                <w:lang w:val="el-GR"/>
              </w:rPr>
              <w:t>Ε={ (ΑΕ</w:t>
            </w:r>
            <w:r w:rsidR="00E14E2A" w:rsidRPr="00965EC3">
              <w:rPr>
                <w:sz w:val="14"/>
                <w:szCs w:val="14"/>
                <w:lang w:val="el-GR"/>
              </w:rPr>
              <w:t>2015</w:t>
            </w:r>
            <w:r w:rsidR="00077415" w:rsidRPr="00280A54">
              <w:rPr>
                <w:lang w:val="el-GR"/>
              </w:rPr>
              <w:t xml:space="preserve">/ </w:t>
            </w:r>
            <w:r w:rsidR="008A57A8" w:rsidRPr="00280A54">
              <w:rPr>
                <w:lang w:val="el-GR"/>
              </w:rPr>
              <w:t>Μ</w:t>
            </w:r>
            <w:r w:rsidR="00077415" w:rsidRPr="00280A54">
              <w:rPr>
                <w:lang w:val="el-GR"/>
              </w:rPr>
              <w:t>ΑE</w:t>
            </w:r>
            <w:r w:rsidR="008A57A8" w:rsidRPr="00965EC3">
              <w:rPr>
                <w:sz w:val="14"/>
                <w:szCs w:val="14"/>
                <w:lang w:val="el-GR"/>
              </w:rPr>
              <w:t>2015</w:t>
            </w:r>
            <w:r w:rsidR="00077415" w:rsidRPr="00280A54">
              <w:rPr>
                <w:lang w:val="el-GR"/>
              </w:rPr>
              <w:t xml:space="preserve"> )+ (ΑΕ</w:t>
            </w:r>
            <w:r w:rsidR="008A57A8" w:rsidRPr="00965EC3">
              <w:rPr>
                <w:sz w:val="14"/>
                <w:szCs w:val="14"/>
                <w:lang w:val="el-GR"/>
              </w:rPr>
              <w:t>2016</w:t>
            </w:r>
            <w:r w:rsidR="00177C5F">
              <w:rPr>
                <w:lang w:val="el-GR"/>
              </w:rPr>
              <w:t xml:space="preserve"> </w:t>
            </w:r>
            <w:r w:rsidR="00077415" w:rsidRPr="00280A54">
              <w:rPr>
                <w:lang w:val="el-GR"/>
              </w:rPr>
              <w:t>/</w:t>
            </w:r>
            <w:r w:rsidR="008A57A8" w:rsidRPr="00280A54">
              <w:rPr>
                <w:lang w:val="el-GR"/>
              </w:rPr>
              <w:t xml:space="preserve"> Μ</w:t>
            </w:r>
            <w:r w:rsidR="00077415" w:rsidRPr="00280A54">
              <w:rPr>
                <w:lang w:val="el-GR"/>
              </w:rPr>
              <w:t>ΑE</w:t>
            </w:r>
            <w:r w:rsidR="008A57A8" w:rsidRPr="00965EC3">
              <w:rPr>
                <w:sz w:val="14"/>
                <w:szCs w:val="14"/>
                <w:lang w:val="el-GR"/>
              </w:rPr>
              <w:t>2016</w:t>
            </w:r>
            <w:r w:rsidR="008A57A8" w:rsidRPr="00280A54">
              <w:rPr>
                <w:lang w:val="el-GR"/>
              </w:rPr>
              <w:t>)</w:t>
            </w:r>
            <w:r w:rsidR="00077415" w:rsidRPr="00280A54">
              <w:rPr>
                <w:lang w:val="el-GR"/>
              </w:rPr>
              <w:t>}/2</w:t>
            </w:r>
          </w:p>
          <w:p w:rsidR="00077415" w:rsidRPr="00280A54" w:rsidRDefault="00077415" w:rsidP="009D0323">
            <w:pPr>
              <w:rPr>
                <w:lang w:val="el-GR"/>
              </w:rPr>
            </w:pPr>
            <w:r w:rsidRPr="00280A54">
              <w:rPr>
                <w:lang w:val="en-US"/>
              </w:rPr>
              <w:t>o</w:t>
            </w:r>
            <w:r w:rsidRPr="00280A54">
              <w:rPr>
                <w:lang w:val="el-GR"/>
              </w:rPr>
              <w:t>που</w:t>
            </w:r>
            <w:r w:rsidR="00E3622C" w:rsidRPr="00280A54">
              <w:rPr>
                <w:lang w:val="el-GR"/>
              </w:rPr>
              <w:t>:</w:t>
            </w:r>
          </w:p>
          <w:p w:rsidR="00077415" w:rsidRPr="00280A54" w:rsidRDefault="00077415" w:rsidP="009D0323">
            <w:pPr>
              <w:rPr>
                <w:lang w:val="el-GR"/>
              </w:rPr>
            </w:pPr>
            <w:r w:rsidRPr="00280A54">
              <w:rPr>
                <w:lang w:val="en-US"/>
              </w:rPr>
              <w:t>AE</w:t>
            </w:r>
            <w:r w:rsidR="00E3622C" w:rsidRPr="00280A54">
              <w:rPr>
                <w:lang w:val="el-GR"/>
              </w:rPr>
              <w:t>:</w:t>
            </w:r>
            <w:r w:rsidRPr="00280A54">
              <w:rPr>
                <w:lang w:val="el-GR"/>
              </w:rPr>
              <w:t xml:space="preserve">ακαθάριστο εισόδημα επιχείρησης </w:t>
            </w:r>
          </w:p>
          <w:p w:rsidR="00077415" w:rsidRPr="00280A54" w:rsidRDefault="008A57A8" w:rsidP="009D0323">
            <w:pPr>
              <w:rPr>
                <w:lang w:val="el-GR"/>
              </w:rPr>
            </w:pPr>
            <w:r w:rsidRPr="00280A54">
              <w:rPr>
                <w:lang w:val="el-GR"/>
              </w:rPr>
              <w:t>Μ</w:t>
            </w:r>
            <w:r w:rsidR="00077415" w:rsidRPr="00280A54">
              <w:rPr>
                <w:lang w:val="el-GR"/>
              </w:rPr>
              <w:t>Α</w:t>
            </w:r>
            <w:r w:rsidR="003A5461" w:rsidRPr="00280A54">
              <w:rPr>
                <w:lang w:val="el-GR"/>
              </w:rPr>
              <w:t>Ε</w:t>
            </w:r>
            <w:r w:rsidR="00E3622C" w:rsidRPr="00280A54">
              <w:rPr>
                <w:lang w:val="el-GR"/>
              </w:rPr>
              <w:t>:</w:t>
            </w:r>
            <w:r w:rsidR="00177C5F" w:rsidRPr="00177C5F">
              <w:rPr>
                <w:lang w:val="el-GR"/>
              </w:rPr>
              <w:t xml:space="preserve"> </w:t>
            </w:r>
            <w:r w:rsidR="00077415" w:rsidRPr="00280A54">
              <w:rPr>
                <w:lang w:val="el-GR"/>
              </w:rPr>
              <w:t>μ</w:t>
            </w:r>
            <w:r w:rsidR="00A564C7" w:rsidRPr="00280A54">
              <w:rPr>
                <w:lang w:val="el-GR"/>
              </w:rPr>
              <w:t>έ</w:t>
            </w:r>
            <w:r w:rsidR="00077415" w:rsidRPr="00280A54">
              <w:rPr>
                <w:lang w:val="el-GR"/>
              </w:rPr>
              <w:t xml:space="preserve">σος </w:t>
            </w:r>
            <w:r w:rsidR="00A564C7" w:rsidRPr="00280A54">
              <w:rPr>
                <w:lang w:val="el-GR"/>
              </w:rPr>
              <w:t xml:space="preserve">όρος </w:t>
            </w:r>
            <w:r w:rsidR="00077415" w:rsidRPr="00280A54">
              <w:rPr>
                <w:lang w:val="el-GR"/>
              </w:rPr>
              <w:t xml:space="preserve">ακαθάριστου εισοδήματος από άσκηση επιχειρηματικής δραστηριότητας </w:t>
            </w:r>
          </w:p>
          <w:p w:rsidR="003A5461" w:rsidRPr="00280A54" w:rsidRDefault="003A5461" w:rsidP="009D0323">
            <w:pPr>
              <w:rPr>
                <w:lang w:val="el-GR"/>
              </w:rPr>
            </w:pPr>
            <w:r w:rsidRPr="00280A54">
              <w:rPr>
                <w:lang w:val="el-GR"/>
              </w:rPr>
              <w:t xml:space="preserve">Το υποκριτήριο </w:t>
            </w:r>
            <w:r w:rsidR="003D50FB" w:rsidRPr="00280A54">
              <w:rPr>
                <w:lang w:val="el-GR"/>
              </w:rPr>
              <w:t>1β</w:t>
            </w:r>
            <w:r w:rsidRPr="00280A54">
              <w:rPr>
                <w:lang w:val="el-GR"/>
              </w:rPr>
              <w:t xml:space="preserve"> βαθμολογείται σε κλίμακα 0-1.</w:t>
            </w:r>
          </w:p>
          <w:p w:rsidR="00A564C7" w:rsidRPr="00965EC3" w:rsidRDefault="00A564C7" w:rsidP="00A564C7">
            <w:pPr>
              <w:rPr>
                <w:lang w:val="el-GR"/>
              </w:rPr>
            </w:pPr>
            <w:r w:rsidRPr="00965EC3">
              <w:rPr>
                <w:lang w:val="el-GR"/>
              </w:rPr>
              <w:t xml:space="preserve">Στην περίπτωση που η τιμή του δείκτη </w:t>
            </w:r>
            <w:r w:rsidR="00D34FB9" w:rsidRPr="00965EC3">
              <w:rPr>
                <w:lang w:val="el-GR"/>
              </w:rPr>
              <w:t>Α</w:t>
            </w:r>
            <w:r w:rsidRPr="00965EC3">
              <w:rPr>
                <w:lang w:val="el-GR"/>
              </w:rPr>
              <w:t>Ε είναι:</w:t>
            </w:r>
          </w:p>
          <w:p w:rsidR="004C1167" w:rsidRPr="00965EC3" w:rsidRDefault="004C1167" w:rsidP="004C1167">
            <w:pPr>
              <w:rPr>
                <w:lang w:val="el-GR"/>
              </w:rPr>
            </w:pPr>
            <w:r w:rsidRPr="00965EC3">
              <w:rPr>
                <w:lang w:val="el-GR"/>
              </w:rPr>
              <w:t>- μικρότερη ή ίση του 0,3 τίθεται ο βαθμός ένα (1).</w:t>
            </w:r>
          </w:p>
          <w:p w:rsidR="004C1167" w:rsidRPr="00965EC3" w:rsidRDefault="004C1167" w:rsidP="004C1167">
            <w:pPr>
              <w:rPr>
                <w:lang w:val="el-GR"/>
              </w:rPr>
            </w:pPr>
            <w:r w:rsidRPr="00965EC3">
              <w:rPr>
                <w:lang w:val="el-GR"/>
              </w:rPr>
              <w:t xml:space="preserve">- από 0,4 έως και 0,7 τίθεται ο βαθμός (0,8). </w:t>
            </w:r>
          </w:p>
          <w:p w:rsidR="004C1167" w:rsidRPr="00965EC3" w:rsidRDefault="004C1167" w:rsidP="004C1167">
            <w:pPr>
              <w:rPr>
                <w:lang w:val="el-GR"/>
              </w:rPr>
            </w:pPr>
            <w:r w:rsidRPr="00965EC3">
              <w:rPr>
                <w:lang w:val="el-GR"/>
              </w:rPr>
              <w:t>- από 0,8</w:t>
            </w:r>
            <w:r w:rsidR="00177C5F">
              <w:rPr>
                <w:lang w:val="el-GR"/>
              </w:rPr>
              <w:t xml:space="preserve"> </w:t>
            </w:r>
            <w:r w:rsidRPr="00965EC3">
              <w:rPr>
                <w:lang w:val="el-GR"/>
              </w:rPr>
              <w:t>έως και 1,1 τίθεται ο βαθμός (0,6)</w:t>
            </w:r>
          </w:p>
          <w:p w:rsidR="004C1167" w:rsidRPr="00965EC3" w:rsidRDefault="004C1167" w:rsidP="004C1167">
            <w:pPr>
              <w:rPr>
                <w:lang w:val="el-GR"/>
              </w:rPr>
            </w:pPr>
            <w:r w:rsidRPr="00965EC3">
              <w:rPr>
                <w:lang w:val="el-GR"/>
              </w:rPr>
              <w:t>- από 1,2 έως και 1,5 τίθεται ο βαθμός (0,4)</w:t>
            </w:r>
          </w:p>
          <w:p w:rsidR="004C1167" w:rsidRPr="00965EC3" w:rsidRDefault="004C1167" w:rsidP="004C1167">
            <w:pPr>
              <w:rPr>
                <w:lang w:val="el-GR"/>
              </w:rPr>
            </w:pPr>
            <w:r w:rsidRPr="00965EC3">
              <w:rPr>
                <w:lang w:val="el-GR"/>
              </w:rPr>
              <w:t>- από 1,6 έως 1,9 τίθεται ο βαθμός (0,2)</w:t>
            </w:r>
          </w:p>
          <w:p w:rsidR="00A564C7" w:rsidRPr="00280A54" w:rsidRDefault="004C1167">
            <w:pPr>
              <w:rPr>
                <w:lang w:val="el-GR"/>
              </w:rPr>
            </w:pPr>
            <w:r w:rsidRPr="00965EC3">
              <w:rPr>
                <w:lang w:val="el-GR"/>
              </w:rPr>
              <w:t>- μεγαλύτερη ή ίση του 2 τίθεται ο βαθμός μηδέν (0).</w:t>
            </w:r>
          </w:p>
          <w:p w:rsidR="00486BF2" w:rsidRPr="00280A54" w:rsidRDefault="00486BF2" w:rsidP="00486BF2">
            <w:pPr>
              <w:rPr>
                <w:lang w:val="el-GR"/>
              </w:rPr>
            </w:pPr>
            <w:r w:rsidRPr="00965EC3">
              <w:rPr>
                <w:lang w:val="el-GR"/>
              </w:rPr>
              <w:t>Τα στοιχεία θα αντληθούν:</w:t>
            </w:r>
          </w:p>
          <w:p w:rsidR="00486BF2" w:rsidRPr="00965EC3" w:rsidRDefault="00486BF2" w:rsidP="00FC0D1B">
            <w:pPr>
              <w:pStyle w:val="af6"/>
              <w:numPr>
                <w:ilvl w:val="0"/>
                <w:numId w:val="31"/>
              </w:numPr>
              <w:ind w:left="367" w:hanging="284"/>
              <w:rPr>
                <w:lang w:val="el-GR"/>
              </w:rPr>
            </w:pPr>
            <w:r w:rsidRPr="00965EC3">
              <w:rPr>
                <w:lang w:val="el-GR"/>
              </w:rPr>
              <w:t>Ατομική Επιχείρηση:</w:t>
            </w:r>
            <w:r w:rsidR="00177C5F" w:rsidRPr="00177C5F">
              <w:rPr>
                <w:lang w:val="el-GR"/>
              </w:rPr>
              <w:t xml:space="preserve"> </w:t>
            </w:r>
            <w:r w:rsidRPr="00965EC3">
              <w:rPr>
                <w:lang w:val="el-GR"/>
              </w:rPr>
              <w:t>Έντυπο Ε3, Πίνακας Ζ, ΚΩΔ:551</w:t>
            </w:r>
          </w:p>
          <w:p w:rsidR="001D0E6A" w:rsidRPr="00280A54" w:rsidRDefault="00486BF2" w:rsidP="00FC0D1B">
            <w:pPr>
              <w:pStyle w:val="af6"/>
              <w:numPr>
                <w:ilvl w:val="0"/>
                <w:numId w:val="31"/>
              </w:numPr>
              <w:ind w:left="367" w:hanging="284"/>
              <w:rPr>
                <w:lang w:val="el-GR"/>
              </w:rPr>
            </w:pPr>
            <w:r w:rsidRPr="00965EC3">
              <w:rPr>
                <w:lang w:val="el-GR"/>
              </w:rPr>
              <w:t>Επιχειρήσεις:</w:t>
            </w:r>
            <w:r w:rsidR="00FB6579" w:rsidRPr="00965EC3">
              <w:rPr>
                <w:lang w:val="el-GR"/>
              </w:rPr>
              <w:t xml:space="preserve"> </w:t>
            </w:r>
            <w:r w:rsidRPr="00965EC3">
              <w:rPr>
                <w:lang w:val="el-GR"/>
              </w:rPr>
              <w:t>Έντυπο Ν Φορολογική Αναμόρφωση Λογαριασμός Αποτελεσμάτων Χρήσεως</w:t>
            </w:r>
            <w:r w:rsidR="00177C5F">
              <w:rPr>
                <w:lang w:val="el-GR"/>
              </w:rPr>
              <w:t xml:space="preserve"> </w:t>
            </w:r>
            <w:r w:rsidRPr="00965EC3">
              <w:rPr>
                <w:lang w:val="el-GR"/>
              </w:rPr>
              <w:t>, ΚΩΔ:015</w:t>
            </w:r>
          </w:p>
        </w:tc>
        <w:tc>
          <w:tcPr>
            <w:tcW w:w="520" w:type="pct"/>
            <w:vAlign w:val="center"/>
          </w:tcPr>
          <w:p w:rsidR="001D0E6A" w:rsidRPr="00A055D1" w:rsidRDefault="005158CD">
            <w:pPr>
              <w:rPr>
                <w:highlight w:val="yellow"/>
                <w:lang w:val="el-GR"/>
              </w:rPr>
            </w:pPr>
            <w:r w:rsidRPr="005158CD">
              <w:rPr>
                <w:lang w:val="el-GR"/>
              </w:rPr>
              <w:lastRenderedPageBreak/>
              <w:t>0-1</w:t>
            </w:r>
            <w:r w:rsidRPr="005158CD">
              <w:rPr>
                <w:lang w:val="el-GR"/>
              </w:rPr>
              <w:tab/>
            </w:r>
          </w:p>
        </w:tc>
        <w:tc>
          <w:tcPr>
            <w:tcW w:w="502" w:type="pct"/>
            <w:gridSpan w:val="3"/>
            <w:noWrap/>
            <w:vAlign w:val="center"/>
          </w:tcPr>
          <w:p w:rsidR="001D0E6A" w:rsidRPr="00A055D1" w:rsidRDefault="005158CD" w:rsidP="00733430">
            <w:pPr>
              <w:rPr>
                <w:highlight w:val="yellow"/>
                <w:lang w:val="el-GR"/>
              </w:rPr>
            </w:pPr>
            <w:r w:rsidRPr="005158CD">
              <w:rPr>
                <w:lang w:val="el-GR"/>
              </w:rPr>
              <w:t>50%</w:t>
            </w:r>
          </w:p>
        </w:tc>
        <w:tc>
          <w:tcPr>
            <w:tcW w:w="549" w:type="pct"/>
          </w:tcPr>
          <w:p w:rsidR="001D0E6A" w:rsidRPr="00A055D1" w:rsidRDefault="001D0E6A" w:rsidP="00733430">
            <w:pPr>
              <w:rPr>
                <w:highlight w:val="yellow"/>
                <w:lang w:val="el-GR"/>
              </w:rPr>
            </w:pPr>
          </w:p>
        </w:tc>
      </w:tr>
      <w:tr w:rsidR="00353615" w:rsidRPr="001D0E6A"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227" w:type="pct"/>
            <w:gridSpan w:val="2"/>
            <w:noWrap/>
            <w:vAlign w:val="center"/>
          </w:tcPr>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B06D2D" w:rsidRDefault="00B06D2D" w:rsidP="00733430">
            <w:pPr>
              <w:rPr>
                <w:lang w:val="el-GR"/>
              </w:rPr>
            </w:pPr>
          </w:p>
          <w:p w:rsidR="00733430" w:rsidRPr="00733430" w:rsidRDefault="00E86B4C" w:rsidP="00733430">
            <w:pPr>
              <w:rPr>
                <w:highlight w:val="yellow"/>
                <w:lang w:val="el-GR"/>
              </w:rPr>
            </w:pPr>
            <w:r>
              <w:rPr>
                <w:lang w:val="el-GR"/>
              </w:rPr>
              <w:t>Κ</w:t>
            </w:r>
            <w:r w:rsidR="00E3622C" w:rsidRPr="00280A54">
              <w:rPr>
                <w:lang w:val="el-GR"/>
              </w:rPr>
              <w:t>2</w:t>
            </w:r>
          </w:p>
        </w:tc>
        <w:tc>
          <w:tcPr>
            <w:tcW w:w="514" w:type="pct"/>
            <w:gridSpan w:val="2"/>
            <w:vMerge/>
            <w:vAlign w:val="center"/>
          </w:tcPr>
          <w:p w:rsidR="00733430" w:rsidRPr="00733430" w:rsidRDefault="00733430" w:rsidP="00733430">
            <w:pPr>
              <w:rPr>
                <w:b/>
                <w:bCs/>
                <w:highlight w:val="yellow"/>
                <w:lang w:val="el-GR"/>
              </w:rPr>
            </w:pPr>
          </w:p>
        </w:tc>
        <w:tc>
          <w:tcPr>
            <w:tcW w:w="829" w:type="pct"/>
            <w:vAlign w:val="center"/>
          </w:tcPr>
          <w:p w:rsidR="00B06D2D" w:rsidRPr="00965EC3" w:rsidRDefault="00B06D2D" w:rsidP="00D85C91">
            <w:pPr>
              <w:rPr>
                <w:lang w:val="el-GR"/>
              </w:rPr>
            </w:pPr>
          </w:p>
          <w:p w:rsidR="00B06D2D" w:rsidRPr="00965EC3" w:rsidRDefault="00B06D2D">
            <w:pPr>
              <w:rPr>
                <w:lang w:val="el-GR"/>
              </w:rPr>
            </w:pPr>
          </w:p>
          <w:p w:rsidR="00B06D2D" w:rsidRPr="00965EC3" w:rsidRDefault="00B06D2D">
            <w:pPr>
              <w:rPr>
                <w:lang w:val="el-GR"/>
              </w:rPr>
            </w:pPr>
          </w:p>
          <w:p w:rsidR="00B06D2D" w:rsidRPr="00965EC3" w:rsidRDefault="00B06D2D">
            <w:pPr>
              <w:rPr>
                <w:lang w:val="el-GR"/>
              </w:rPr>
            </w:pPr>
          </w:p>
          <w:p w:rsidR="00B06D2D" w:rsidRPr="00965EC3" w:rsidRDefault="00B06D2D">
            <w:pPr>
              <w:rPr>
                <w:lang w:val="el-GR"/>
              </w:rPr>
            </w:pPr>
          </w:p>
          <w:p w:rsidR="00E3622C" w:rsidRPr="00280A54" w:rsidRDefault="001D0E6A">
            <w:pPr>
              <w:rPr>
                <w:lang w:val="el-GR"/>
              </w:rPr>
            </w:pPr>
            <w:r w:rsidRPr="00965EC3">
              <w:rPr>
                <w:lang w:val="el-GR"/>
              </w:rPr>
              <w:t xml:space="preserve">Καθαρό (φορολογητέο) εισόδημα </w:t>
            </w:r>
            <w:r w:rsidR="00E3622C" w:rsidRPr="00280A54">
              <w:rPr>
                <w:lang w:val="el-GR"/>
              </w:rPr>
              <w:t xml:space="preserve">από </w:t>
            </w:r>
            <w:r w:rsidR="00645D22" w:rsidRPr="00280A54">
              <w:rPr>
                <w:lang w:val="el-GR"/>
              </w:rPr>
              <w:t>την</w:t>
            </w:r>
            <w:r w:rsidR="00177C5F">
              <w:rPr>
                <w:lang w:val="el-GR"/>
              </w:rPr>
              <w:t xml:space="preserve"> </w:t>
            </w:r>
            <w:r w:rsidR="00645D22" w:rsidRPr="00280A54">
              <w:rPr>
                <w:lang w:val="el-GR"/>
              </w:rPr>
              <w:t xml:space="preserve"> </w:t>
            </w:r>
            <w:r w:rsidR="00E3622C" w:rsidRPr="00280A54">
              <w:rPr>
                <w:lang w:val="el-GR"/>
              </w:rPr>
              <w:lastRenderedPageBreak/>
              <w:t>άσκηση επαγγελματικής δραστηριότητας</w:t>
            </w:r>
            <w:r w:rsidR="00645D22" w:rsidRPr="00965EC3">
              <w:rPr>
                <w:lang w:val="el-GR"/>
              </w:rPr>
              <w:t xml:space="preserve"> </w:t>
            </w:r>
            <w:r w:rsidR="00E3622C" w:rsidRPr="00280A54">
              <w:rPr>
                <w:lang w:val="el-GR"/>
              </w:rPr>
              <w:t xml:space="preserve">προς </w:t>
            </w:r>
            <w:r w:rsidR="00EF01AB" w:rsidRPr="00280A54">
              <w:rPr>
                <w:lang w:val="el-GR"/>
              </w:rPr>
              <w:t xml:space="preserve">το </w:t>
            </w:r>
            <w:r w:rsidR="00E3622C" w:rsidRPr="00280A54">
              <w:rPr>
                <w:lang w:val="el-GR"/>
              </w:rPr>
              <w:t xml:space="preserve">σύνολο φορολογητέου εισοδήματος </w:t>
            </w:r>
            <w:r w:rsidR="00557C4A" w:rsidRPr="00280A54">
              <w:rPr>
                <w:lang w:val="el-GR"/>
              </w:rPr>
              <w:t>που περιλαμβάνει το εισόδημα από την άσκηση του αντικειμένου της επιχειρηματικής δραστηριότητας και</w:t>
            </w:r>
            <w:r w:rsidR="00177C5F">
              <w:rPr>
                <w:lang w:val="el-GR"/>
              </w:rPr>
              <w:t xml:space="preserve"> </w:t>
            </w:r>
            <w:r w:rsidR="00E3622C" w:rsidRPr="00280A54">
              <w:rPr>
                <w:lang w:val="el-GR"/>
              </w:rPr>
              <w:t>από άλλες πηγές</w:t>
            </w:r>
            <w:r w:rsidR="00177C5F">
              <w:rPr>
                <w:lang w:val="el-GR"/>
              </w:rPr>
              <w:t xml:space="preserve">  </w:t>
            </w:r>
          </w:p>
        </w:tc>
        <w:tc>
          <w:tcPr>
            <w:tcW w:w="1859" w:type="pct"/>
            <w:gridSpan w:val="2"/>
            <w:vAlign w:val="center"/>
          </w:tcPr>
          <w:p w:rsidR="00645D22" w:rsidRPr="00280A54" w:rsidRDefault="00E3622C" w:rsidP="00412242">
            <w:pPr>
              <w:rPr>
                <w:lang w:val="el-GR"/>
              </w:rPr>
            </w:pPr>
            <w:r w:rsidRPr="00280A54">
              <w:rPr>
                <w:lang w:val="el-GR"/>
              </w:rPr>
              <w:lastRenderedPageBreak/>
              <w:t xml:space="preserve">Το κριτήριο αξιολογεί τη συμμετοχή του καθαρού (φορολογητέου) εισοδήματος από την </w:t>
            </w:r>
            <w:r w:rsidR="005D5EDF" w:rsidRPr="00280A54">
              <w:rPr>
                <w:lang w:val="el-GR"/>
              </w:rPr>
              <w:t xml:space="preserve">άσκηση επιχειρηματικής </w:t>
            </w:r>
            <w:r w:rsidRPr="00280A54">
              <w:rPr>
                <w:lang w:val="el-GR"/>
              </w:rPr>
              <w:t>δραστηριότητα</w:t>
            </w:r>
            <w:r w:rsidR="005D5EDF" w:rsidRPr="00280A54">
              <w:rPr>
                <w:lang w:val="el-GR"/>
              </w:rPr>
              <w:t>ς</w:t>
            </w:r>
            <w:r w:rsidRPr="00280A54">
              <w:rPr>
                <w:lang w:val="el-GR"/>
              </w:rPr>
              <w:t xml:space="preserve"> στο σύνολο φορολογητέου εισοδήματος της επιχείρησης.</w:t>
            </w:r>
          </w:p>
          <w:p w:rsidR="00027E9B" w:rsidRPr="00280A54" w:rsidRDefault="00645D22" w:rsidP="00645D22">
            <w:pPr>
              <w:rPr>
                <w:lang w:val="el-GR"/>
              </w:rPr>
            </w:pPr>
            <w:r w:rsidRPr="00965EC3">
              <w:rPr>
                <w:lang w:val="el-GR"/>
              </w:rPr>
              <w:t xml:space="preserve">Λαμβάνει υπόψη τα οικονομικά στοιχεία των ετών 2015 και 2016. </w:t>
            </w:r>
          </w:p>
          <w:p w:rsidR="00645D22" w:rsidRPr="00965EC3" w:rsidRDefault="00645D22" w:rsidP="00645D22">
            <w:pPr>
              <w:rPr>
                <w:lang w:val="el-GR"/>
              </w:rPr>
            </w:pPr>
            <w:r w:rsidRPr="00965EC3">
              <w:rPr>
                <w:lang w:val="el-GR"/>
              </w:rPr>
              <w:t xml:space="preserve">Υπολογίζεται με τον δείκτη ΑτΕ, που εκφράζεται από τον </w:t>
            </w:r>
            <w:r w:rsidRPr="00965EC3">
              <w:rPr>
                <w:lang w:val="el-GR"/>
              </w:rPr>
              <w:lastRenderedPageBreak/>
              <w:t>τύπο:</w:t>
            </w:r>
          </w:p>
          <w:p w:rsidR="00027E9B" w:rsidRPr="00280A54" w:rsidRDefault="00027E9B" w:rsidP="00645D22">
            <w:pPr>
              <w:rPr>
                <w:lang w:val="el-GR"/>
              </w:rPr>
            </w:pPr>
            <w:r w:rsidRPr="00965EC3">
              <w:rPr>
                <w:lang w:val="el-GR"/>
              </w:rPr>
              <w:t>ΑτΕ</w:t>
            </w:r>
            <w:r w:rsidR="00177C5F">
              <w:rPr>
                <w:lang w:val="el-GR"/>
              </w:rPr>
              <w:t xml:space="preserve"> </w:t>
            </w:r>
            <w:r w:rsidRPr="00965EC3">
              <w:rPr>
                <w:lang w:val="el-GR"/>
              </w:rPr>
              <w:t>={ (ΦΕ</w:t>
            </w:r>
            <w:r w:rsidRPr="00280A54">
              <w:rPr>
                <w:sz w:val="14"/>
                <w:szCs w:val="14"/>
                <w:lang w:val="el-GR"/>
              </w:rPr>
              <w:t>2015</w:t>
            </w:r>
            <w:r w:rsidRPr="00965EC3">
              <w:rPr>
                <w:lang w:val="el-GR"/>
              </w:rPr>
              <w:t xml:space="preserve"> / ΣΦE</w:t>
            </w:r>
            <w:r w:rsidRPr="00280A54">
              <w:rPr>
                <w:sz w:val="14"/>
                <w:szCs w:val="14"/>
                <w:lang w:val="el-GR"/>
              </w:rPr>
              <w:t>2015</w:t>
            </w:r>
            <w:r w:rsidRPr="00965EC3">
              <w:rPr>
                <w:lang w:val="el-GR"/>
              </w:rPr>
              <w:t>)+ (ΦΕΑ</w:t>
            </w:r>
            <w:r w:rsidRPr="00280A54">
              <w:rPr>
                <w:sz w:val="14"/>
                <w:szCs w:val="14"/>
                <w:lang w:val="el-GR"/>
              </w:rPr>
              <w:t>2016</w:t>
            </w:r>
            <w:r w:rsidRPr="00965EC3">
              <w:rPr>
                <w:lang w:val="el-GR"/>
              </w:rPr>
              <w:t xml:space="preserve"> /ΣΦE</w:t>
            </w:r>
            <w:r w:rsidRPr="00280A54">
              <w:rPr>
                <w:sz w:val="14"/>
                <w:szCs w:val="14"/>
                <w:lang w:val="el-GR"/>
              </w:rPr>
              <w:t>2016</w:t>
            </w:r>
            <w:r w:rsidRPr="00965EC3">
              <w:rPr>
                <w:lang w:val="el-GR"/>
              </w:rPr>
              <w:t xml:space="preserve">)}/2 </w:t>
            </w:r>
          </w:p>
          <w:p w:rsidR="00645D22" w:rsidRPr="00965EC3" w:rsidRDefault="00645D22" w:rsidP="00645D22">
            <w:pPr>
              <w:rPr>
                <w:lang w:val="el-GR"/>
              </w:rPr>
            </w:pPr>
            <w:r w:rsidRPr="00965EC3">
              <w:rPr>
                <w:lang w:val="el-GR"/>
              </w:rPr>
              <w:t>όπου:</w:t>
            </w:r>
          </w:p>
          <w:p w:rsidR="00645D22" w:rsidRPr="00965EC3" w:rsidRDefault="00E3622C" w:rsidP="00645D22">
            <w:pPr>
              <w:rPr>
                <w:lang w:val="el-GR"/>
              </w:rPr>
            </w:pPr>
            <w:r w:rsidRPr="00280A54">
              <w:rPr>
                <w:lang w:val="el-GR"/>
              </w:rPr>
              <w:t>ΦΕ: καθαρό (φορολογητέο) εισόδημα από την επιχειρηματική</w:t>
            </w:r>
            <w:r w:rsidR="00177C5F">
              <w:rPr>
                <w:lang w:val="el-GR"/>
              </w:rPr>
              <w:t xml:space="preserve"> </w:t>
            </w:r>
            <w:r w:rsidRPr="00280A54">
              <w:rPr>
                <w:lang w:val="el-GR"/>
              </w:rPr>
              <w:t>δραστηριότητα της επιχείρησης.</w:t>
            </w:r>
          </w:p>
          <w:p w:rsidR="00645D22" w:rsidRPr="00965EC3" w:rsidRDefault="00E3622C" w:rsidP="00645D22">
            <w:pPr>
              <w:rPr>
                <w:lang w:val="el-GR"/>
              </w:rPr>
            </w:pPr>
            <w:r w:rsidRPr="00280A54">
              <w:rPr>
                <w:lang w:val="el-GR"/>
              </w:rPr>
              <w:t>ΣΦΕ: συνολικό καθαρό (φορολογητέο) εισόδημα της επιχείρησης από την επιχειρηματική δ</w:t>
            </w:r>
            <w:r w:rsidR="00C674A4" w:rsidRPr="00280A54">
              <w:rPr>
                <w:lang w:val="el-GR"/>
              </w:rPr>
              <w:t>ρ</w:t>
            </w:r>
            <w:r w:rsidRPr="00280A54">
              <w:rPr>
                <w:lang w:val="el-GR"/>
              </w:rPr>
              <w:t>αστηριότητα και από άλλες πηγές</w:t>
            </w:r>
          </w:p>
          <w:p w:rsidR="00027E9B" w:rsidRPr="00965EC3" w:rsidRDefault="00027E9B" w:rsidP="00645D22">
            <w:pPr>
              <w:rPr>
                <w:lang w:val="el-GR"/>
              </w:rPr>
            </w:pPr>
            <w:r w:rsidRPr="00965EC3">
              <w:rPr>
                <w:lang w:val="el-GR"/>
              </w:rPr>
              <w:t>Ο βαθμός του δείκτη στρογγυλοποιείται στο πρώτο</w:t>
            </w:r>
            <w:r w:rsidR="00177C5F">
              <w:rPr>
                <w:lang w:val="el-GR"/>
              </w:rPr>
              <w:t xml:space="preserve"> </w:t>
            </w:r>
            <w:r w:rsidRPr="00965EC3">
              <w:rPr>
                <w:lang w:val="el-GR"/>
              </w:rPr>
              <w:t>δεκαδικό ψηφίο.</w:t>
            </w:r>
          </w:p>
          <w:p w:rsidR="003A5461" w:rsidRPr="00965EC3" w:rsidRDefault="00E3622C" w:rsidP="00645D22">
            <w:pPr>
              <w:rPr>
                <w:lang w:val="el-GR"/>
              </w:rPr>
            </w:pPr>
            <w:r w:rsidRPr="00280A54">
              <w:rPr>
                <w:lang w:val="el-GR"/>
              </w:rPr>
              <w:t xml:space="preserve">Το κριτήριο </w:t>
            </w:r>
            <w:r w:rsidR="003D50FB" w:rsidRPr="00280A54">
              <w:rPr>
                <w:lang w:val="el-GR"/>
              </w:rPr>
              <w:t>2</w:t>
            </w:r>
            <w:r w:rsidRPr="00280A54">
              <w:rPr>
                <w:lang w:val="el-GR"/>
              </w:rPr>
              <w:t xml:space="preserve"> βαθμολογείται σε κλίμακα 0-1.</w:t>
            </w:r>
          </w:p>
          <w:p w:rsidR="00C674A4" w:rsidRPr="00280A54" w:rsidRDefault="00E3622C" w:rsidP="00645D22">
            <w:pPr>
              <w:rPr>
                <w:lang w:val="el-GR"/>
              </w:rPr>
            </w:pPr>
            <w:r w:rsidRPr="00280A54">
              <w:rPr>
                <w:lang w:val="el-GR"/>
              </w:rPr>
              <w:t xml:space="preserve">Στην περίπτωση που η τιμή του δείκτη ΑτΕ είναι </w:t>
            </w:r>
            <w:r w:rsidR="00C674A4" w:rsidRPr="00280A54">
              <w:rPr>
                <w:lang w:val="el-GR"/>
              </w:rPr>
              <w:t>:</w:t>
            </w:r>
          </w:p>
          <w:p w:rsidR="003A5461" w:rsidRPr="00280A54" w:rsidRDefault="00C674A4" w:rsidP="00645D22">
            <w:pPr>
              <w:rPr>
                <w:lang w:val="el-GR"/>
              </w:rPr>
            </w:pPr>
            <w:r w:rsidRPr="00280A54">
              <w:rPr>
                <w:lang w:val="el-GR"/>
              </w:rPr>
              <w:t xml:space="preserve">- </w:t>
            </w:r>
            <w:r w:rsidR="00E3622C" w:rsidRPr="00280A54">
              <w:rPr>
                <w:lang w:val="el-GR"/>
              </w:rPr>
              <w:t xml:space="preserve">μικρότερη ή ίση του 0,3 τίθεται ελάχιστος βαθμός </w:t>
            </w:r>
            <w:r w:rsidRPr="00280A54">
              <w:rPr>
                <w:lang w:val="el-GR"/>
              </w:rPr>
              <w:t>(</w:t>
            </w:r>
            <w:r w:rsidR="00E3622C" w:rsidRPr="00280A54">
              <w:rPr>
                <w:lang w:val="el-GR"/>
              </w:rPr>
              <w:t>0,1</w:t>
            </w:r>
            <w:r w:rsidRPr="00280A54">
              <w:rPr>
                <w:lang w:val="el-GR"/>
              </w:rPr>
              <w:t>)</w:t>
            </w:r>
            <w:r w:rsidR="00E3622C" w:rsidRPr="00280A54">
              <w:rPr>
                <w:lang w:val="el-GR"/>
              </w:rPr>
              <w:t>.</w:t>
            </w:r>
          </w:p>
          <w:p w:rsidR="00C674A4" w:rsidRPr="00965EC3" w:rsidRDefault="00C674A4" w:rsidP="00C674A4">
            <w:pPr>
              <w:rPr>
                <w:lang w:val="el-GR"/>
              </w:rPr>
            </w:pPr>
            <w:r w:rsidRPr="00280A54">
              <w:rPr>
                <w:lang w:val="el-GR"/>
              </w:rPr>
              <w:t>- από 0</w:t>
            </w:r>
            <w:r w:rsidRPr="00965EC3">
              <w:rPr>
                <w:lang w:val="el-GR"/>
              </w:rPr>
              <w:t>,3</w:t>
            </w:r>
            <w:r w:rsidR="00177C5F">
              <w:rPr>
                <w:lang w:val="el-GR"/>
              </w:rPr>
              <w:t xml:space="preserve"> </w:t>
            </w:r>
            <w:r w:rsidRPr="00965EC3">
              <w:rPr>
                <w:lang w:val="el-GR"/>
              </w:rPr>
              <w:t xml:space="preserve">έως και 0,5 τίθεται ο βαθμός (0,4). </w:t>
            </w:r>
          </w:p>
          <w:p w:rsidR="00C674A4" w:rsidRPr="00965EC3" w:rsidRDefault="00C674A4" w:rsidP="00C674A4">
            <w:pPr>
              <w:rPr>
                <w:lang w:val="el-GR"/>
              </w:rPr>
            </w:pPr>
            <w:r w:rsidRPr="00965EC3">
              <w:rPr>
                <w:lang w:val="el-GR"/>
              </w:rPr>
              <w:t>- από 0,5</w:t>
            </w:r>
            <w:r w:rsidR="00177C5F">
              <w:rPr>
                <w:lang w:val="el-GR"/>
              </w:rPr>
              <w:t xml:space="preserve"> </w:t>
            </w:r>
            <w:r w:rsidRPr="00965EC3">
              <w:rPr>
                <w:lang w:val="el-GR"/>
              </w:rPr>
              <w:t>έως και 0,7 τίθεται ο βαθμός (0,7)</w:t>
            </w:r>
          </w:p>
          <w:p w:rsidR="003A5461" w:rsidRPr="00965EC3" w:rsidRDefault="00C674A4" w:rsidP="00645D22">
            <w:pPr>
              <w:rPr>
                <w:lang w:val="el-GR"/>
              </w:rPr>
            </w:pPr>
            <w:r w:rsidRPr="00280A54">
              <w:rPr>
                <w:lang w:val="el-GR"/>
              </w:rPr>
              <w:t>-</w:t>
            </w:r>
            <w:r w:rsidR="00E3622C" w:rsidRPr="00280A54">
              <w:rPr>
                <w:lang w:val="el-GR"/>
              </w:rPr>
              <w:t xml:space="preserve"> μεγαλύτερη ή ίση του 0,7 τίθεται ο μέγιστος βαθμός ένα (1).</w:t>
            </w:r>
          </w:p>
          <w:p w:rsidR="00486BF2" w:rsidRPr="00280A54" w:rsidRDefault="00486BF2" w:rsidP="00486BF2">
            <w:pPr>
              <w:rPr>
                <w:lang w:val="el-GR"/>
              </w:rPr>
            </w:pPr>
            <w:r w:rsidRPr="00965EC3">
              <w:rPr>
                <w:lang w:val="el-GR"/>
              </w:rPr>
              <w:t>Τα στοιχεία θα αντληθούν:</w:t>
            </w:r>
          </w:p>
          <w:p w:rsidR="00486BF2" w:rsidRPr="00965EC3" w:rsidRDefault="00486BF2" w:rsidP="00FC0D1B">
            <w:pPr>
              <w:pStyle w:val="af6"/>
              <w:numPr>
                <w:ilvl w:val="0"/>
                <w:numId w:val="31"/>
              </w:numPr>
              <w:ind w:left="367" w:hanging="284"/>
              <w:rPr>
                <w:lang w:val="el-GR"/>
              </w:rPr>
            </w:pPr>
            <w:r w:rsidRPr="00965EC3">
              <w:rPr>
                <w:lang w:val="el-GR"/>
              </w:rPr>
              <w:t>Ατομική Επιχείρηση:</w:t>
            </w:r>
            <w:r w:rsidR="00027E9B" w:rsidRPr="00965EC3">
              <w:rPr>
                <w:lang w:val="el-GR"/>
              </w:rPr>
              <w:t xml:space="preserve"> </w:t>
            </w:r>
            <w:r w:rsidRPr="00965EC3">
              <w:rPr>
                <w:lang w:val="el-GR"/>
              </w:rPr>
              <w:t xml:space="preserve">Πράξη Διοικητικού Προσδιορισμού (Εκκαθαριστικό Σημείωμα) </w:t>
            </w:r>
            <w:r w:rsidR="00965EC3" w:rsidRPr="00965EC3">
              <w:rPr>
                <w:lang w:val="el-GR"/>
              </w:rPr>
              <w:t>«</w:t>
            </w:r>
            <w:r w:rsidRPr="00965EC3">
              <w:rPr>
                <w:lang w:val="el-GR"/>
              </w:rPr>
              <w:t xml:space="preserve">Πίνακας Γ1 </w:t>
            </w:r>
            <w:r w:rsidRPr="00280A54">
              <w:rPr>
                <w:lang w:val="el-GR"/>
              </w:rPr>
              <w:t>:</w:t>
            </w:r>
            <w:r w:rsidRPr="00965EC3">
              <w:rPr>
                <w:lang w:val="el-GR"/>
              </w:rPr>
              <w:t>Συνολικό Φορολογητέο Εισόδημα</w:t>
            </w:r>
            <w:r w:rsidR="00965EC3" w:rsidRPr="00965EC3">
              <w:rPr>
                <w:lang w:val="el-GR"/>
              </w:rPr>
              <w:t>»</w:t>
            </w:r>
            <w:r w:rsidR="00177C5F">
              <w:rPr>
                <w:lang w:val="el-GR"/>
              </w:rPr>
              <w:t xml:space="preserve"> </w:t>
            </w:r>
            <w:r w:rsidR="00837952" w:rsidRPr="00965EC3">
              <w:rPr>
                <w:lang w:val="el-GR"/>
              </w:rPr>
              <w:t>(</w:t>
            </w:r>
            <w:r w:rsidRPr="00965EC3">
              <w:rPr>
                <w:lang w:val="el-GR"/>
              </w:rPr>
              <w:t>Πίνακας Δ :Ανάλυση πηγών εισοδήματος</w:t>
            </w:r>
            <w:r w:rsidR="00837952" w:rsidRPr="00965EC3">
              <w:rPr>
                <w:lang w:val="el-GR"/>
              </w:rPr>
              <w:t>)</w:t>
            </w:r>
          </w:p>
          <w:p w:rsidR="00645D22" w:rsidRPr="00280A54" w:rsidRDefault="00486BF2" w:rsidP="00FC0D1B">
            <w:pPr>
              <w:pStyle w:val="af6"/>
              <w:numPr>
                <w:ilvl w:val="0"/>
                <w:numId w:val="31"/>
              </w:numPr>
              <w:ind w:left="367" w:hanging="284"/>
              <w:rPr>
                <w:lang w:val="el-GR"/>
              </w:rPr>
            </w:pPr>
            <w:r w:rsidRPr="00965EC3">
              <w:rPr>
                <w:lang w:val="el-GR"/>
              </w:rPr>
              <w:t>Επιχειρήσεις:</w:t>
            </w:r>
            <w:r w:rsidR="00177C5F" w:rsidRPr="00177C5F">
              <w:rPr>
                <w:lang w:val="el-GR"/>
              </w:rPr>
              <w:t xml:space="preserve"> </w:t>
            </w:r>
            <w:r w:rsidRPr="00965EC3">
              <w:rPr>
                <w:lang w:val="el-GR"/>
              </w:rPr>
              <w:t>Έντυπο Ε3, Πίνακας Θ , ΚΩΔ:479</w:t>
            </w:r>
          </w:p>
        </w:tc>
        <w:tc>
          <w:tcPr>
            <w:tcW w:w="520" w:type="pct"/>
            <w:vAlign w:val="center"/>
          </w:tcPr>
          <w:p w:rsidR="00C77CE9" w:rsidRPr="00280A54" w:rsidRDefault="00C77CE9" w:rsidP="00733430">
            <w:pPr>
              <w:rPr>
                <w:lang w:val="el-GR"/>
              </w:rPr>
            </w:pPr>
          </w:p>
          <w:p w:rsidR="00C77CE9" w:rsidRPr="00280A54" w:rsidRDefault="00C77CE9" w:rsidP="00733430">
            <w:pPr>
              <w:rPr>
                <w:lang w:val="el-GR"/>
              </w:rPr>
            </w:pPr>
          </w:p>
          <w:p w:rsidR="00C77CE9" w:rsidRPr="00280A54" w:rsidRDefault="00C77CE9" w:rsidP="00733430">
            <w:pPr>
              <w:rPr>
                <w:lang w:val="el-GR"/>
              </w:rPr>
            </w:pPr>
          </w:p>
          <w:p w:rsidR="00C77CE9" w:rsidRPr="00280A54" w:rsidRDefault="00C77CE9" w:rsidP="00733430">
            <w:pPr>
              <w:rPr>
                <w:lang w:val="el-GR"/>
              </w:rPr>
            </w:pPr>
          </w:p>
          <w:p w:rsidR="00C77CE9" w:rsidRPr="00280A54" w:rsidRDefault="00C77CE9" w:rsidP="00733430">
            <w:pPr>
              <w:rPr>
                <w:lang w:val="el-GR"/>
              </w:rPr>
            </w:pPr>
          </w:p>
          <w:p w:rsidR="00C77CE9" w:rsidRPr="00280A54" w:rsidRDefault="00C77CE9" w:rsidP="00733430">
            <w:pPr>
              <w:rPr>
                <w:lang w:val="el-GR"/>
              </w:rPr>
            </w:pPr>
          </w:p>
          <w:p w:rsidR="00C77CE9" w:rsidRPr="00280A54" w:rsidRDefault="00C77CE9" w:rsidP="00733430">
            <w:pPr>
              <w:rPr>
                <w:lang w:val="el-GR"/>
              </w:rPr>
            </w:pPr>
          </w:p>
          <w:p w:rsidR="00C77CE9" w:rsidRPr="00280A54" w:rsidRDefault="00C77CE9" w:rsidP="00733430">
            <w:pPr>
              <w:rPr>
                <w:lang w:val="el-GR"/>
              </w:rPr>
            </w:pPr>
          </w:p>
          <w:p w:rsidR="00C77CE9" w:rsidRPr="00280A54" w:rsidRDefault="00965EC3" w:rsidP="00733430">
            <w:pPr>
              <w:rPr>
                <w:lang w:val="el-GR"/>
              </w:rPr>
            </w:pPr>
            <w:r w:rsidRPr="00280A54">
              <w:rPr>
                <w:lang w:val="el-GR"/>
              </w:rPr>
              <w:t>0-1</w:t>
            </w:r>
          </w:p>
          <w:p w:rsidR="00C77CE9" w:rsidRPr="00280A54" w:rsidRDefault="00C77CE9" w:rsidP="00733430">
            <w:pPr>
              <w:rPr>
                <w:lang w:val="el-GR"/>
              </w:rPr>
            </w:pPr>
          </w:p>
          <w:p w:rsidR="00C77CE9" w:rsidRPr="00280A54" w:rsidRDefault="00C77CE9" w:rsidP="00733430">
            <w:pPr>
              <w:rPr>
                <w:lang w:val="el-GR"/>
              </w:rPr>
            </w:pPr>
          </w:p>
          <w:p w:rsidR="00C77CE9" w:rsidRPr="00280A54" w:rsidRDefault="00C77CE9" w:rsidP="00733430">
            <w:pPr>
              <w:rPr>
                <w:lang w:val="el-GR"/>
              </w:rPr>
            </w:pPr>
          </w:p>
          <w:p w:rsidR="00733430" w:rsidRPr="00280A54" w:rsidRDefault="00733430" w:rsidP="00733430">
            <w:pPr>
              <w:rPr>
                <w:lang w:val="el-GR"/>
              </w:rPr>
            </w:pPr>
          </w:p>
        </w:tc>
        <w:tc>
          <w:tcPr>
            <w:tcW w:w="502" w:type="pct"/>
            <w:gridSpan w:val="3"/>
            <w:noWrap/>
            <w:vAlign w:val="center"/>
          </w:tcPr>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965EC3" w:rsidP="00733430">
            <w:pPr>
              <w:rPr>
                <w:highlight w:val="yellow"/>
                <w:lang w:val="el-GR"/>
              </w:rPr>
            </w:pPr>
            <w:r w:rsidRPr="00965EC3">
              <w:rPr>
                <w:lang w:val="el-GR"/>
              </w:rPr>
              <w:t>100%</w:t>
            </w: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C77CE9" w:rsidRDefault="00C77CE9" w:rsidP="00733430">
            <w:pPr>
              <w:rPr>
                <w:highlight w:val="yellow"/>
                <w:lang w:val="el-GR"/>
              </w:rPr>
            </w:pPr>
          </w:p>
          <w:p w:rsidR="00733430" w:rsidRPr="00280A54" w:rsidRDefault="00733430" w:rsidP="00733430">
            <w:pPr>
              <w:rPr>
                <w:highlight w:val="yellow"/>
                <w:lang w:val="en-US"/>
              </w:rPr>
            </w:pPr>
          </w:p>
        </w:tc>
        <w:tc>
          <w:tcPr>
            <w:tcW w:w="549" w:type="pct"/>
          </w:tcPr>
          <w:p w:rsidR="00733430" w:rsidRPr="00733430" w:rsidRDefault="00733430" w:rsidP="00733430">
            <w:pPr>
              <w:rPr>
                <w:highlight w:val="yellow"/>
                <w:lang w:val="el-GR"/>
              </w:rPr>
            </w:pPr>
          </w:p>
        </w:tc>
      </w:tr>
      <w:tr w:rsidR="003B46E3" w:rsidRPr="009433F4"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227" w:type="pct"/>
            <w:gridSpan w:val="2"/>
            <w:noWrap/>
            <w:vAlign w:val="center"/>
          </w:tcPr>
          <w:p w:rsidR="00683BE9" w:rsidRDefault="00683BE9" w:rsidP="00733430">
            <w:pPr>
              <w:rPr>
                <w:highlight w:val="yellow"/>
                <w:lang w:val="el-GR"/>
              </w:rPr>
            </w:pPr>
          </w:p>
          <w:p w:rsidR="00733430" w:rsidRPr="00733430" w:rsidRDefault="00E86B4C" w:rsidP="00733430">
            <w:pPr>
              <w:rPr>
                <w:highlight w:val="yellow"/>
                <w:lang w:val="el-GR"/>
              </w:rPr>
            </w:pPr>
            <w:r>
              <w:rPr>
                <w:lang w:val="el-GR"/>
              </w:rPr>
              <w:t>Κ</w:t>
            </w:r>
            <w:r w:rsidR="00E3622C" w:rsidRPr="00280A54">
              <w:rPr>
                <w:lang w:val="el-GR"/>
              </w:rPr>
              <w:t>3</w:t>
            </w:r>
            <w:r w:rsidR="00EC1008">
              <w:rPr>
                <w:lang w:val="el-GR"/>
              </w:rPr>
              <w:t>α</w:t>
            </w:r>
          </w:p>
        </w:tc>
        <w:tc>
          <w:tcPr>
            <w:tcW w:w="514" w:type="pct"/>
            <w:gridSpan w:val="2"/>
            <w:vMerge/>
            <w:vAlign w:val="center"/>
          </w:tcPr>
          <w:p w:rsidR="00733430" w:rsidRPr="00733430" w:rsidRDefault="00733430" w:rsidP="00733430">
            <w:pPr>
              <w:rPr>
                <w:b/>
                <w:bCs/>
                <w:highlight w:val="yellow"/>
                <w:lang w:val="el-GR"/>
              </w:rPr>
            </w:pPr>
          </w:p>
        </w:tc>
        <w:tc>
          <w:tcPr>
            <w:tcW w:w="829" w:type="pct"/>
            <w:vAlign w:val="center"/>
          </w:tcPr>
          <w:p w:rsidR="0069593D" w:rsidRDefault="0069593D">
            <w:pPr>
              <w:rPr>
                <w:lang w:val="el-GR"/>
              </w:rPr>
            </w:pPr>
          </w:p>
          <w:p w:rsidR="00E03DDD" w:rsidRPr="00E03DDD" w:rsidRDefault="001D0E6A" w:rsidP="00E03DDD">
            <w:pPr>
              <w:rPr>
                <w:lang w:val="el-GR"/>
              </w:rPr>
            </w:pPr>
            <w:r>
              <w:rPr>
                <w:lang w:val="el-GR"/>
              </w:rPr>
              <w:t>Έναρξη δραστηριότητας</w:t>
            </w:r>
            <w:r w:rsidR="00E03DDD">
              <w:rPr>
                <w:lang w:val="el-GR"/>
              </w:rPr>
              <w:t xml:space="preserve"> </w:t>
            </w:r>
            <w:r w:rsidR="00E03DDD" w:rsidRPr="00E03DDD">
              <w:rPr>
                <w:lang w:val="el-GR"/>
              </w:rPr>
              <w:lastRenderedPageBreak/>
              <w:t xml:space="preserve">επιχείρησης </w:t>
            </w:r>
          </w:p>
          <w:p w:rsidR="0069593D" w:rsidRDefault="0069593D">
            <w:pPr>
              <w:rPr>
                <w:highlight w:val="yellow"/>
                <w:lang w:val="el-GR"/>
              </w:rPr>
            </w:pPr>
          </w:p>
        </w:tc>
        <w:tc>
          <w:tcPr>
            <w:tcW w:w="1859" w:type="pct"/>
            <w:gridSpan w:val="2"/>
            <w:vAlign w:val="center"/>
          </w:tcPr>
          <w:p w:rsidR="009433F4" w:rsidRPr="009433F4" w:rsidRDefault="009433F4" w:rsidP="009433F4">
            <w:pPr>
              <w:rPr>
                <w:lang w:val="el-GR"/>
              </w:rPr>
            </w:pPr>
            <w:r w:rsidRPr="009433F4">
              <w:rPr>
                <w:lang w:val="el-GR"/>
              </w:rPr>
              <w:lastRenderedPageBreak/>
              <w:t xml:space="preserve">Το κριτήριο αυτό αξιολογεί την πρώτη έναρξη </w:t>
            </w:r>
            <w:r>
              <w:rPr>
                <w:lang w:val="el-GR"/>
              </w:rPr>
              <w:t>της επιχείρησης.</w:t>
            </w:r>
          </w:p>
          <w:p w:rsidR="009433F4" w:rsidRPr="009433F4" w:rsidRDefault="009433F4" w:rsidP="009433F4">
            <w:pPr>
              <w:rPr>
                <w:lang w:val="el-GR"/>
              </w:rPr>
            </w:pPr>
            <w:r w:rsidRPr="009433F4">
              <w:rPr>
                <w:lang w:val="el-GR"/>
              </w:rPr>
              <w:lastRenderedPageBreak/>
              <w:t>Τα έτη υπολογίζονται σε ακέραιες μονάδες αφαιρώντας το έτος πρώτης έναρξης από το 20</w:t>
            </w:r>
            <w:r>
              <w:rPr>
                <w:lang w:val="el-GR"/>
              </w:rPr>
              <w:t>18</w:t>
            </w:r>
            <w:r w:rsidRPr="009433F4">
              <w:rPr>
                <w:lang w:val="el-GR"/>
              </w:rPr>
              <w:t xml:space="preserve">. </w:t>
            </w:r>
          </w:p>
          <w:p w:rsidR="00613D35" w:rsidRDefault="009433F4" w:rsidP="009433F4">
            <w:pPr>
              <w:rPr>
                <w:lang w:val="el-GR"/>
              </w:rPr>
            </w:pPr>
            <w:r w:rsidRPr="009433F4">
              <w:rPr>
                <w:lang w:val="el-GR"/>
              </w:rPr>
              <w:t>Στην περίπτωση που τα έτη</w:t>
            </w:r>
            <w:r w:rsidR="007B7374">
              <w:rPr>
                <w:lang w:val="el-GR"/>
              </w:rPr>
              <w:t xml:space="preserve"> είναι</w:t>
            </w:r>
            <w:r w:rsidR="00613D35">
              <w:rPr>
                <w:lang w:val="el-GR"/>
              </w:rPr>
              <w:t>:</w:t>
            </w:r>
          </w:p>
          <w:p w:rsidR="009433F4" w:rsidRPr="009433F4" w:rsidRDefault="00613D35" w:rsidP="009433F4">
            <w:pPr>
              <w:rPr>
                <w:lang w:val="el-GR"/>
              </w:rPr>
            </w:pPr>
            <w:r>
              <w:rPr>
                <w:lang w:val="el-GR"/>
              </w:rPr>
              <w:t>-</w:t>
            </w:r>
            <w:r w:rsidR="009433F4" w:rsidRPr="009433F4">
              <w:rPr>
                <w:lang w:val="el-GR"/>
              </w:rPr>
              <w:t xml:space="preserve"> </w:t>
            </w:r>
            <w:r w:rsidR="007B7374">
              <w:rPr>
                <w:lang w:val="el-GR"/>
              </w:rPr>
              <w:t xml:space="preserve">από 0 έως και 5 </w:t>
            </w:r>
            <w:r w:rsidR="009433F4" w:rsidRPr="009433F4">
              <w:rPr>
                <w:lang w:val="el-GR"/>
              </w:rPr>
              <w:t xml:space="preserve">τίθεται ο βαθμός ένα (1). </w:t>
            </w:r>
          </w:p>
          <w:p w:rsidR="007B7374" w:rsidRDefault="00613D35" w:rsidP="009433F4">
            <w:pPr>
              <w:rPr>
                <w:lang w:val="el-GR"/>
              </w:rPr>
            </w:pPr>
            <w:r>
              <w:rPr>
                <w:lang w:val="el-GR"/>
              </w:rPr>
              <w:t>-</w:t>
            </w:r>
            <w:r w:rsidR="009433F4" w:rsidRPr="009433F4">
              <w:rPr>
                <w:lang w:val="el-GR"/>
              </w:rPr>
              <w:t xml:space="preserve"> </w:t>
            </w:r>
            <w:r w:rsidR="007B7374" w:rsidRPr="007B7374">
              <w:rPr>
                <w:lang w:val="el-GR"/>
              </w:rPr>
              <w:t xml:space="preserve">από </w:t>
            </w:r>
            <w:r w:rsidR="00B419D2">
              <w:rPr>
                <w:lang w:val="el-GR"/>
              </w:rPr>
              <w:t>6</w:t>
            </w:r>
            <w:r w:rsidR="007B7374" w:rsidRPr="007B7374">
              <w:rPr>
                <w:lang w:val="el-GR"/>
              </w:rPr>
              <w:t xml:space="preserve"> έως και </w:t>
            </w:r>
            <w:r w:rsidR="007B7374">
              <w:rPr>
                <w:lang w:val="el-GR"/>
              </w:rPr>
              <w:t>10</w:t>
            </w:r>
            <w:r w:rsidR="007B7374" w:rsidRPr="007B7374">
              <w:rPr>
                <w:lang w:val="el-GR"/>
              </w:rPr>
              <w:t xml:space="preserve"> τίθεται ο βαθμός </w:t>
            </w:r>
            <w:r w:rsidR="007B7374">
              <w:rPr>
                <w:lang w:val="el-GR"/>
              </w:rPr>
              <w:t>(0,7)</w:t>
            </w:r>
          </w:p>
          <w:p w:rsidR="009433F4" w:rsidRPr="009433F4" w:rsidRDefault="007B7374" w:rsidP="009433F4">
            <w:pPr>
              <w:rPr>
                <w:lang w:val="el-GR"/>
              </w:rPr>
            </w:pPr>
            <w:r>
              <w:rPr>
                <w:lang w:val="el-GR"/>
              </w:rPr>
              <w:t>- από 1</w:t>
            </w:r>
            <w:r w:rsidR="00B419D2">
              <w:rPr>
                <w:lang w:val="el-GR"/>
              </w:rPr>
              <w:t>1</w:t>
            </w:r>
            <w:r>
              <w:rPr>
                <w:lang w:val="el-GR"/>
              </w:rPr>
              <w:t xml:space="preserve"> έως και 15 </w:t>
            </w:r>
            <w:r w:rsidRPr="009433F4">
              <w:rPr>
                <w:lang w:val="el-GR"/>
              </w:rPr>
              <w:t xml:space="preserve">τίθεται ο βαθμός </w:t>
            </w:r>
            <w:r>
              <w:rPr>
                <w:lang w:val="el-GR"/>
              </w:rPr>
              <w:t>(</w:t>
            </w:r>
            <w:r w:rsidR="009433F4" w:rsidRPr="009433F4">
              <w:rPr>
                <w:lang w:val="el-GR"/>
              </w:rPr>
              <w:t>0,</w:t>
            </w:r>
            <w:r>
              <w:rPr>
                <w:lang w:val="el-GR"/>
              </w:rPr>
              <w:t>5)</w:t>
            </w:r>
          </w:p>
          <w:p w:rsidR="007B7374" w:rsidRDefault="00613D35" w:rsidP="009433F4">
            <w:pPr>
              <w:rPr>
                <w:lang w:val="el-GR"/>
              </w:rPr>
            </w:pPr>
            <w:r>
              <w:rPr>
                <w:lang w:val="el-GR"/>
              </w:rPr>
              <w:t xml:space="preserve">- </w:t>
            </w:r>
            <w:r w:rsidR="007B7374">
              <w:rPr>
                <w:lang w:val="el-GR"/>
              </w:rPr>
              <w:t>από 1</w:t>
            </w:r>
            <w:r w:rsidR="00B419D2">
              <w:rPr>
                <w:lang w:val="el-GR"/>
              </w:rPr>
              <w:t>6</w:t>
            </w:r>
            <w:r w:rsidR="007B7374">
              <w:rPr>
                <w:lang w:val="el-GR"/>
              </w:rPr>
              <w:t xml:space="preserve"> έως και 20 </w:t>
            </w:r>
            <w:r w:rsidR="007B7374" w:rsidRPr="009433F4">
              <w:rPr>
                <w:lang w:val="el-GR"/>
              </w:rPr>
              <w:t xml:space="preserve">τίθεται ο βαθμός </w:t>
            </w:r>
            <w:r w:rsidR="007B7374">
              <w:rPr>
                <w:lang w:val="el-GR"/>
              </w:rPr>
              <w:t>(</w:t>
            </w:r>
            <w:r w:rsidR="009433F4" w:rsidRPr="009433F4">
              <w:rPr>
                <w:lang w:val="el-GR"/>
              </w:rPr>
              <w:t>0,</w:t>
            </w:r>
            <w:r w:rsidR="007B7374">
              <w:rPr>
                <w:lang w:val="el-GR"/>
              </w:rPr>
              <w:t>3)</w:t>
            </w:r>
          </w:p>
          <w:p w:rsidR="00733430" w:rsidRPr="00280A54" w:rsidRDefault="007B7374" w:rsidP="009433F4">
            <w:pPr>
              <w:rPr>
                <w:lang w:val="el-GR"/>
              </w:rPr>
            </w:pPr>
            <w:r>
              <w:rPr>
                <w:lang w:val="el-GR"/>
              </w:rPr>
              <w:t>- από 2</w:t>
            </w:r>
            <w:r w:rsidR="00B419D2">
              <w:rPr>
                <w:lang w:val="el-GR"/>
              </w:rPr>
              <w:t>1</w:t>
            </w:r>
            <w:r>
              <w:rPr>
                <w:lang w:val="el-GR"/>
              </w:rPr>
              <w:t xml:space="preserve"> και άνω </w:t>
            </w:r>
            <w:r w:rsidRPr="009433F4">
              <w:rPr>
                <w:lang w:val="el-GR"/>
              </w:rPr>
              <w:t xml:space="preserve">ο μέγιστος βαθμός </w:t>
            </w:r>
            <w:r>
              <w:rPr>
                <w:lang w:val="el-GR"/>
              </w:rPr>
              <w:t xml:space="preserve">τίθεται </w:t>
            </w:r>
            <w:r w:rsidRPr="009433F4">
              <w:rPr>
                <w:lang w:val="el-GR"/>
              </w:rPr>
              <w:t>(</w:t>
            </w:r>
            <w:r w:rsidR="00B419D2">
              <w:rPr>
                <w:lang w:val="el-GR"/>
              </w:rPr>
              <w:t>0,</w:t>
            </w:r>
            <w:r w:rsidRPr="009433F4">
              <w:rPr>
                <w:lang w:val="el-GR"/>
              </w:rPr>
              <w:t>1)</w:t>
            </w:r>
            <w:r w:rsidR="009433F4" w:rsidRPr="009433F4">
              <w:rPr>
                <w:lang w:val="el-GR"/>
              </w:rPr>
              <w:t xml:space="preserve"> </w:t>
            </w:r>
          </w:p>
        </w:tc>
        <w:tc>
          <w:tcPr>
            <w:tcW w:w="520" w:type="pct"/>
            <w:vAlign w:val="center"/>
          </w:tcPr>
          <w:p w:rsidR="00733430" w:rsidRPr="00280A54" w:rsidRDefault="00E3622C" w:rsidP="00733430">
            <w:pPr>
              <w:rPr>
                <w:lang w:val="el-GR"/>
              </w:rPr>
            </w:pPr>
            <w:r w:rsidRPr="00280A54">
              <w:rPr>
                <w:lang w:val="el-GR"/>
              </w:rPr>
              <w:lastRenderedPageBreak/>
              <w:t>0,1-1</w:t>
            </w:r>
          </w:p>
        </w:tc>
        <w:tc>
          <w:tcPr>
            <w:tcW w:w="502" w:type="pct"/>
            <w:gridSpan w:val="3"/>
            <w:noWrap/>
            <w:vAlign w:val="center"/>
          </w:tcPr>
          <w:p w:rsidR="00733430" w:rsidRPr="00280A54" w:rsidRDefault="00E3622C" w:rsidP="00733430">
            <w:pPr>
              <w:rPr>
                <w:lang w:val="el-GR"/>
              </w:rPr>
            </w:pPr>
            <w:r w:rsidRPr="00280A54">
              <w:rPr>
                <w:lang w:val="el-GR"/>
              </w:rPr>
              <w:t>50%</w:t>
            </w:r>
          </w:p>
        </w:tc>
        <w:tc>
          <w:tcPr>
            <w:tcW w:w="549" w:type="pct"/>
            <w:vMerge w:val="restart"/>
          </w:tcPr>
          <w:p w:rsidR="00733430" w:rsidRPr="00733430" w:rsidRDefault="00733430" w:rsidP="00733430">
            <w:pPr>
              <w:rPr>
                <w:highlight w:val="yellow"/>
                <w:lang w:val="el-GR"/>
              </w:rPr>
            </w:pPr>
          </w:p>
        </w:tc>
      </w:tr>
      <w:tr w:rsidR="003B46E3" w:rsidRPr="009433F4"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227" w:type="pct"/>
            <w:gridSpan w:val="2"/>
            <w:noWrap/>
            <w:vAlign w:val="center"/>
          </w:tcPr>
          <w:p w:rsidR="00733430" w:rsidRDefault="00733430" w:rsidP="00733430">
            <w:pPr>
              <w:rPr>
                <w:highlight w:val="yellow"/>
                <w:lang w:val="el-GR"/>
              </w:rPr>
            </w:pPr>
          </w:p>
          <w:p w:rsidR="00EC1008" w:rsidRDefault="00EC1008" w:rsidP="00733430">
            <w:pPr>
              <w:rPr>
                <w:highlight w:val="yellow"/>
                <w:lang w:val="el-GR"/>
              </w:rPr>
            </w:pPr>
          </w:p>
          <w:p w:rsidR="00EC1008" w:rsidRDefault="00EC1008" w:rsidP="00733430">
            <w:pPr>
              <w:rPr>
                <w:highlight w:val="yellow"/>
                <w:lang w:val="el-GR"/>
              </w:rPr>
            </w:pPr>
          </w:p>
          <w:p w:rsidR="00EC1008" w:rsidRDefault="00EC1008" w:rsidP="00733430">
            <w:pPr>
              <w:rPr>
                <w:highlight w:val="yellow"/>
                <w:lang w:val="el-GR"/>
              </w:rPr>
            </w:pPr>
          </w:p>
          <w:p w:rsidR="00EC1008" w:rsidRDefault="00EC1008" w:rsidP="00733430">
            <w:pPr>
              <w:rPr>
                <w:highlight w:val="yellow"/>
                <w:lang w:val="el-GR"/>
              </w:rPr>
            </w:pPr>
          </w:p>
          <w:p w:rsidR="00EC1008" w:rsidRPr="00733430" w:rsidRDefault="00E86B4C" w:rsidP="00733430">
            <w:pPr>
              <w:rPr>
                <w:highlight w:val="yellow"/>
                <w:lang w:val="el-GR"/>
              </w:rPr>
            </w:pPr>
            <w:r>
              <w:rPr>
                <w:lang w:val="el-GR"/>
              </w:rPr>
              <w:t>Κ</w:t>
            </w:r>
            <w:r w:rsidR="00EC1008" w:rsidRPr="00280A54">
              <w:rPr>
                <w:lang w:val="el-GR"/>
              </w:rPr>
              <w:t>3β</w:t>
            </w:r>
          </w:p>
        </w:tc>
        <w:tc>
          <w:tcPr>
            <w:tcW w:w="514" w:type="pct"/>
            <w:gridSpan w:val="2"/>
            <w:vMerge/>
            <w:vAlign w:val="center"/>
          </w:tcPr>
          <w:p w:rsidR="00733430" w:rsidRPr="00733430" w:rsidRDefault="00733430" w:rsidP="00733430">
            <w:pPr>
              <w:rPr>
                <w:b/>
                <w:bCs/>
                <w:highlight w:val="yellow"/>
                <w:lang w:val="el-GR"/>
              </w:rPr>
            </w:pPr>
          </w:p>
        </w:tc>
        <w:tc>
          <w:tcPr>
            <w:tcW w:w="829" w:type="pct"/>
            <w:vAlign w:val="center"/>
          </w:tcPr>
          <w:p w:rsidR="00E03DDD" w:rsidRPr="00E03DDD" w:rsidRDefault="00E03DDD" w:rsidP="00E03DDD">
            <w:pPr>
              <w:rPr>
                <w:lang w:val="el-GR"/>
              </w:rPr>
            </w:pPr>
            <w:r w:rsidRPr="00E03DDD">
              <w:rPr>
                <w:lang w:val="el-GR"/>
              </w:rPr>
              <w:t>Έναρξη επιλέξιμης δραστηριότητας</w:t>
            </w:r>
            <w:r w:rsidR="00177C5F">
              <w:rPr>
                <w:lang w:val="el-GR"/>
              </w:rPr>
              <w:t xml:space="preserve"> </w:t>
            </w:r>
          </w:p>
          <w:p w:rsidR="00733430" w:rsidRPr="00280A54" w:rsidRDefault="00733430" w:rsidP="00733430">
            <w:pPr>
              <w:rPr>
                <w:lang w:val="el-GR"/>
              </w:rPr>
            </w:pPr>
          </w:p>
        </w:tc>
        <w:tc>
          <w:tcPr>
            <w:tcW w:w="1859" w:type="pct"/>
            <w:gridSpan w:val="2"/>
            <w:vAlign w:val="center"/>
          </w:tcPr>
          <w:p w:rsidR="00683BE9" w:rsidRPr="00E86B4C" w:rsidRDefault="00E3622C" w:rsidP="00683BE9">
            <w:pPr>
              <w:rPr>
                <w:lang w:val="el-GR"/>
              </w:rPr>
            </w:pPr>
            <w:r w:rsidRPr="00280A54">
              <w:rPr>
                <w:lang w:val="el-GR"/>
              </w:rPr>
              <w:t>Το κριτήριο αυτό αξιολογεί το έτος απόκτησης του ΚΑΔ της κύριας δραστηριότητας, εφόσον είναι αυτή επιλέξιμη για χρηματοδότηση από την πρόσκληση. Σε αντίθετη περίπτωση αξιολογείται το έτος απόκτησης του ΚΑΔ της παλαιότερης χρονικά επιλέξιμης δραστηριότητας</w:t>
            </w:r>
            <w:r w:rsidR="002B4D01" w:rsidRPr="00E86B4C">
              <w:rPr>
                <w:lang w:val="el-GR"/>
              </w:rPr>
              <w:t>.</w:t>
            </w:r>
            <w:r w:rsidR="00177C5F">
              <w:rPr>
                <w:lang w:val="el-GR"/>
              </w:rPr>
              <w:t xml:space="preserve">  </w:t>
            </w:r>
          </w:p>
          <w:p w:rsidR="00683BE9" w:rsidRPr="00E86B4C" w:rsidRDefault="00683BE9" w:rsidP="00683BE9">
            <w:pPr>
              <w:rPr>
                <w:lang w:val="el-GR"/>
              </w:rPr>
            </w:pPr>
            <w:r w:rsidRPr="00E86B4C">
              <w:rPr>
                <w:lang w:val="el-GR"/>
              </w:rPr>
              <w:t xml:space="preserve">Τα έτη υπολογίζονται σε ακέραιες μονάδες αφαιρώντας το έτος </w:t>
            </w:r>
            <w:r w:rsidR="002B4D01" w:rsidRPr="00E86B4C">
              <w:rPr>
                <w:lang w:val="el-GR"/>
              </w:rPr>
              <w:t>απόκτησης ΚΑΔ</w:t>
            </w:r>
            <w:r w:rsidRPr="00E86B4C">
              <w:rPr>
                <w:lang w:val="el-GR"/>
              </w:rPr>
              <w:t xml:space="preserve"> από το 2018. </w:t>
            </w:r>
          </w:p>
          <w:p w:rsidR="00683BE9" w:rsidRPr="00E86B4C" w:rsidRDefault="00683BE9" w:rsidP="00683BE9">
            <w:pPr>
              <w:rPr>
                <w:lang w:val="el-GR"/>
              </w:rPr>
            </w:pPr>
            <w:r w:rsidRPr="00E86B4C">
              <w:rPr>
                <w:lang w:val="el-GR"/>
              </w:rPr>
              <w:t>Στην περίπτωση που τα έτη είναι:</w:t>
            </w:r>
          </w:p>
          <w:p w:rsidR="00683BE9" w:rsidRPr="00E86B4C" w:rsidRDefault="00683BE9" w:rsidP="00683BE9">
            <w:pPr>
              <w:rPr>
                <w:lang w:val="el-GR"/>
              </w:rPr>
            </w:pPr>
            <w:r w:rsidRPr="00E86B4C">
              <w:rPr>
                <w:lang w:val="el-GR"/>
              </w:rPr>
              <w:t xml:space="preserve">- από 0 έως και 5 τίθεται ο βαθμός ένα (1). </w:t>
            </w:r>
          </w:p>
          <w:p w:rsidR="00683BE9" w:rsidRPr="00E86B4C" w:rsidRDefault="00683BE9" w:rsidP="00683BE9">
            <w:pPr>
              <w:rPr>
                <w:lang w:val="el-GR"/>
              </w:rPr>
            </w:pPr>
            <w:r w:rsidRPr="00E86B4C">
              <w:rPr>
                <w:lang w:val="el-GR"/>
              </w:rPr>
              <w:t>- από 6 έως και 10 τίθεται ο βαθμός (0,7)</w:t>
            </w:r>
          </w:p>
          <w:p w:rsidR="00683BE9" w:rsidRPr="00E86B4C" w:rsidRDefault="00683BE9" w:rsidP="00683BE9">
            <w:pPr>
              <w:rPr>
                <w:lang w:val="el-GR"/>
              </w:rPr>
            </w:pPr>
            <w:r w:rsidRPr="00E86B4C">
              <w:rPr>
                <w:lang w:val="el-GR"/>
              </w:rPr>
              <w:t>- από 11 έως και 15 τίθεται ο βαθμός (0,5)</w:t>
            </w:r>
          </w:p>
          <w:p w:rsidR="00683BE9" w:rsidRPr="00E86B4C" w:rsidRDefault="00683BE9" w:rsidP="00683BE9">
            <w:pPr>
              <w:rPr>
                <w:lang w:val="el-GR"/>
              </w:rPr>
            </w:pPr>
            <w:r w:rsidRPr="00E86B4C">
              <w:rPr>
                <w:lang w:val="el-GR"/>
              </w:rPr>
              <w:t>- από 16 έως και 20 τίθεται ο βαθμός (0,3)</w:t>
            </w:r>
          </w:p>
          <w:p w:rsidR="00733430" w:rsidRPr="00280A54" w:rsidRDefault="00683BE9" w:rsidP="00683BE9">
            <w:pPr>
              <w:rPr>
                <w:lang w:val="el-GR"/>
              </w:rPr>
            </w:pPr>
            <w:r w:rsidRPr="00E86B4C">
              <w:rPr>
                <w:lang w:val="el-GR"/>
              </w:rPr>
              <w:t>- από 21 και άνω ο μέγιστος βαθμός τίθεται (0,1)</w:t>
            </w:r>
          </w:p>
        </w:tc>
        <w:tc>
          <w:tcPr>
            <w:tcW w:w="520" w:type="pct"/>
            <w:vAlign w:val="center"/>
          </w:tcPr>
          <w:p w:rsidR="00C77CE9" w:rsidRDefault="00C77CE9" w:rsidP="00733430">
            <w:pPr>
              <w:rPr>
                <w:lang w:val="el-GR"/>
              </w:rPr>
            </w:pPr>
          </w:p>
          <w:p w:rsidR="00C77CE9" w:rsidRDefault="00C77CE9" w:rsidP="00733430">
            <w:pPr>
              <w:rPr>
                <w:lang w:val="el-GR"/>
              </w:rPr>
            </w:pPr>
          </w:p>
          <w:p w:rsidR="00C77CE9" w:rsidRDefault="00C77CE9" w:rsidP="00733430">
            <w:pPr>
              <w:rPr>
                <w:lang w:val="el-GR"/>
              </w:rPr>
            </w:pPr>
          </w:p>
          <w:p w:rsidR="00C77CE9" w:rsidRDefault="00C77CE9" w:rsidP="00733430">
            <w:pPr>
              <w:rPr>
                <w:lang w:val="el-GR"/>
              </w:rPr>
            </w:pPr>
          </w:p>
          <w:p w:rsidR="00C77CE9" w:rsidRDefault="00C77CE9" w:rsidP="00733430">
            <w:pPr>
              <w:rPr>
                <w:lang w:val="el-GR"/>
              </w:rPr>
            </w:pPr>
          </w:p>
          <w:p w:rsidR="00733430" w:rsidRPr="00733430" w:rsidRDefault="003213FE" w:rsidP="00733430">
            <w:pPr>
              <w:rPr>
                <w:highlight w:val="yellow"/>
                <w:lang w:val="el-GR"/>
              </w:rPr>
            </w:pPr>
            <w:r w:rsidRPr="003213FE">
              <w:rPr>
                <w:lang w:val="el-GR"/>
              </w:rPr>
              <w:t>0,1-1</w:t>
            </w:r>
            <w:r w:rsidRPr="003213FE">
              <w:rPr>
                <w:lang w:val="el-GR"/>
              </w:rPr>
              <w:tab/>
            </w:r>
          </w:p>
        </w:tc>
        <w:tc>
          <w:tcPr>
            <w:tcW w:w="502" w:type="pct"/>
            <w:gridSpan w:val="3"/>
            <w:noWrap/>
            <w:vAlign w:val="center"/>
          </w:tcPr>
          <w:p w:rsidR="00C77CE9" w:rsidRDefault="00C77CE9" w:rsidP="00733430">
            <w:pPr>
              <w:rPr>
                <w:lang w:val="el-GR"/>
              </w:rPr>
            </w:pPr>
          </w:p>
          <w:p w:rsidR="00C77CE9" w:rsidRDefault="00C77CE9" w:rsidP="00733430">
            <w:pPr>
              <w:rPr>
                <w:lang w:val="el-GR"/>
              </w:rPr>
            </w:pPr>
          </w:p>
          <w:p w:rsidR="00C77CE9" w:rsidRDefault="00C77CE9" w:rsidP="00733430">
            <w:pPr>
              <w:rPr>
                <w:lang w:val="el-GR"/>
              </w:rPr>
            </w:pPr>
          </w:p>
          <w:p w:rsidR="00C77CE9" w:rsidRDefault="00C77CE9" w:rsidP="00733430">
            <w:pPr>
              <w:rPr>
                <w:lang w:val="el-GR"/>
              </w:rPr>
            </w:pPr>
          </w:p>
          <w:p w:rsidR="00C77CE9" w:rsidRDefault="00C77CE9" w:rsidP="00733430">
            <w:pPr>
              <w:rPr>
                <w:lang w:val="el-GR"/>
              </w:rPr>
            </w:pPr>
          </w:p>
          <w:p w:rsidR="00733430" w:rsidRPr="00733430" w:rsidRDefault="00E3622C" w:rsidP="00733430">
            <w:pPr>
              <w:rPr>
                <w:highlight w:val="yellow"/>
                <w:lang w:val="el-GR"/>
              </w:rPr>
            </w:pPr>
            <w:r w:rsidRPr="00280A54">
              <w:rPr>
                <w:lang w:val="el-GR"/>
              </w:rPr>
              <w:t>50%</w:t>
            </w:r>
          </w:p>
        </w:tc>
        <w:tc>
          <w:tcPr>
            <w:tcW w:w="549" w:type="pct"/>
            <w:vMerge/>
          </w:tcPr>
          <w:p w:rsidR="00733430" w:rsidRPr="00733430" w:rsidRDefault="00733430" w:rsidP="00733430">
            <w:pPr>
              <w:rPr>
                <w:highlight w:val="yellow"/>
                <w:lang w:val="el-GR"/>
              </w:rPr>
            </w:pPr>
          </w:p>
        </w:tc>
      </w:tr>
      <w:tr w:rsidR="00733430" w:rsidRPr="005D1F86"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451" w:type="pct"/>
            <w:gridSpan w:val="11"/>
            <w:shd w:val="clear" w:color="auto" w:fill="auto"/>
            <w:noWrap/>
            <w:vAlign w:val="center"/>
          </w:tcPr>
          <w:p w:rsidR="00733430" w:rsidRPr="00280A54" w:rsidRDefault="003D50FB" w:rsidP="00D85C91">
            <w:pPr>
              <w:rPr>
                <w:b/>
                <w:lang w:val="el-GR"/>
              </w:rPr>
            </w:pPr>
            <w:r w:rsidRPr="00E86B4C">
              <w:rPr>
                <w:lang w:val="el-GR"/>
              </w:rPr>
              <w:t>ΑΠΟΤΕΛΕΣΜΑ ΥΠΟΟΜΑΔΑΣ 1: Α = 0,5*</w:t>
            </w:r>
            <w:r w:rsidR="00965EC3" w:rsidRPr="00E86B4C">
              <w:rPr>
                <w:lang w:val="el-GR"/>
              </w:rPr>
              <w:t>Κ</w:t>
            </w:r>
            <w:r w:rsidRPr="00E86B4C">
              <w:rPr>
                <w:lang w:val="el-GR"/>
              </w:rPr>
              <w:t>1α + 0,5*</w:t>
            </w:r>
            <w:r w:rsidR="00965EC3" w:rsidRPr="00E86B4C">
              <w:rPr>
                <w:lang w:val="el-GR"/>
              </w:rPr>
              <w:t>Κ</w:t>
            </w:r>
            <w:r w:rsidRPr="00E86B4C">
              <w:rPr>
                <w:lang w:val="el-GR"/>
              </w:rPr>
              <w:t>1β</w:t>
            </w:r>
            <w:r w:rsidRPr="00280A54" w:rsidDel="00AF439E">
              <w:rPr>
                <w:lang w:val="el-GR"/>
              </w:rPr>
              <w:t xml:space="preserve"> </w:t>
            </w:r>
          </w:p>
        </w:tc>
        <w:tc>
          <w:tcPr>
            <w:tcW w:w="549" w:type="pct"/>
          </w:tcPr>
          <w:p w:rsidR="00733430" w:rsidRPr="00733430" w:rsidRDefault="00733430" w:rsidP="00733430">
            <w:pPr>
              <w:rPr>
                <w:highlight w:val="yellow"/>
                <w:lang w:val="el-GR"/>
              </w:rPr>
            </w:pPr>
          </w:p>
        </w:tc>
      </w:tr>
      <w:tr w:rsidR="003D50FB" w:rsidRPr="00010630"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451" w:type="pct"/>
            <w:gridSpan w:val="11"/>
            <w:shd w:val="clear" w:color="auto" w:fill="auto"/>
            <w:noWrap/>
            <w:vAlign w:val="center"/>
          </w:tcPr>
          <w:p w:rsidR="003D50FB" w:rsidRPr="00280A54" w:rsidDel="00AF439E" w:rsidRDefault="003D50FB">
            <w:pPr>
              <w:rPr>
                <w:lang w:val="el-GR"/>
              </w:rPr>
            </w:pPr>
            <w:r w:rsidRPr="00E86B4C">
              <w:rPr>
                <w:lang w:val="el-GR"/>
              </w:rPr>
              <w:t>ΑΠΟΤΕΛΕΣΜΑ ΥΠΟΟΜΑΔΑΣ 2: Β =</w:t>
            </w:r>
            <w:r w:rsidR="00965EC3" w:rsidRPr="00E86B4C">
              <w:rPr>
                <w:lang w:val="el-GR"/>
              </w:rPr>
              <w:t>Κ</w:t>
            </w:r>
            <w:r w:rsidRPr="00E86B4C">
              <w:rPr>
                <w:lang w:val="el-GR"/>
              </w:rPr>
              <w:t>2*1</w:t>
            </w:r>
          </w:p>
        </w:tc>
        <w:tc>
          <w:tcPr>
            <w:tcW w:w="549" w:type="pct"/>
          </w:tcPr>
          <w:p w:rsidR="003D50FB" w:rsidRPr="00733430" w:rsidRDefault="003D50FB" w:rsidP="00733430">
            <w:pPr>
              <w:rPr>
                <w:highlight w:val="yellow"/>
                <w:lang w:val="el-GR"/>
              </w:rPr>
            </w:pPr>
          </w:p>
        </w:tc>
      </w:tr>
      <w:tr w:rsidR="003D50FB" w:rsidRPr="005D1F86"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451" w:type="pct"/>
            <w:gridSpan w:val="11"/>
            <w:shd w:val="clear" w:color="auto" w:fill="auto"/>
            <w:noWrap/>
            <w:vAlign w:val="center"/>
          </w:tcPr>
          <w:p w:rsidR="003D50FB" w:rsidRPr="00280A54" w:rsidDel="00AF439E" w:rsidRDefault="003D50FB" w:rsidP="00010630">
            <w:pPr>
              <w:rPr>
                <w:lang w:val="el-GR"/>
              </w:rPr>
            </w:pPr>
            <w:r w:rsidRPr="00280A54">
              <w:rPr>
                <w:lang w:val="el-GR"/>
              </w:rPr>
              <w:lastRenderedPageBreak/>
              <w:t>ΑΠΟΤΕΛΕΣΜΑ ΥΠΟΟΜΑΔΑΣ 3: Γ = 0,5*</w:t>
            </w:r>
            <w:r w:rsidR="00965EC3" w:rsidRPr="00280A54">
              <w:rPr>
                <w:lang w:val="el-GR"/>
              </w:rPr>
              <w:t>Κ</w:t>
            </w:r>
            <w:r w:rsidRPr="00280A54">
              <w:rPr>
                <w:lang w:val="el-GR"/>
              </w:rPr>
              <w:t>3α + 0,5*</w:t>
            </w:r>
            <w:r w:rsidR="00965EC3" w:rsidRPr="00280A54">
              <w:rPr>
                <w:lang w:val="el-GR"/>
              </w:rPr>
              <w:t>Κ</w:t>
            </w:r>
            <w:r w:rsidRPr="00280A54">
              <w:rPr>
                <w:lang w:val="el-GR"/>
              </w:rPr>
              <w:t>3β</w:t>
            </w:r>
          </w:p>
        </w:tc>
        <w:tc>
          <w:tcPr>
            <w:tcW w:w="549" w:type="pct"/>
          </w:tcPr>
          <w:p w:rsidR="003D50FB" w:rsidRPr="00733430" w:rsidRDefault="003D50FB" w:rsidP="00733430">
            <w:pPr>
              <w:rPr>
                <w:highlight w:val="yellow"/>
                <w:lang w:val="el-GR"/>
              </w:rPr>
            </w:pPr>
          </w:p>
        </w:tc>
      </w:tr>
      <w:tr w:rsidR="003D50FB" w:rsidRPr="005D1F86" w:rsidTr="00391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4451" w:type="pct"/>
            <w:gridSpan w:val="11"/>
            <w:shd w:val="clear" w:color="auto" w:fill="auto"/>
            <w:noWrap/>
            <w:vAlign w:val="center"/>
          </w:tcPr>
          <w:p w:rsidR="003D50FB" w:rsidRPr="00280A54" w:rsidDel="00AF439E" w:rsidRDefault="003D50FB" w:rsidP="00D85C91">
            <w:pPr>
              <w:rPr>
                <w:lang w:val="el-GR"/>
              </w:rPr>
            </w:pPr>
            <w:r w:rsidRPr="00280A54">
              <w:rPr>
                <w:lang w:val="el-GR"/>
              </w:rPr>
              <w:t>ΣΥΝΟΛΙΚΗ ΒΑΘΜΟΛΟΓΙΑ = (Α*Β*Γ)*100</w:t>
            </w:r>
          </w:p>
        </w:tc>
        <w:tc>
          <w:tcPr>
            <w:tcW w:w="549" w:type="pct"/>
          </w:tcPr>
          <w:p w:rsidR="003D50FB" w:rsidRPr="00733430" w:rsidRDefault="003D50FB" w:rsidP="00733430">
            <w:pPr>
              <w:rPr>
                <w:highlight w:val="yellow"/>
                <w:lang w:val="el-GR"/>
              </w:rPr>
            </w:pPr>
          </w:p>
        </w:tc>
      </w:tr>
    </w:tbl>
    <w:p w:rsidR="00443D89" w:rsidRDefault="00443D89" w:rsidP="007C26FF">
      <w:pPr>
        <w:rPr>
          <w:highlight w:val="yellow"/>
          <w:lang w:val="el-GR"/>
        </w:rPr>
        <w:sectPr w:rsidR="00443D89" w:rsidSect="00B73305">
          <w:pgSz w:w="16837" w:h="11905" w:orient="landscape"/>
          <w:pgMar w:top="1260" w:right="1418" w:bottom="1107" w:left="1418" w:header="720" w:footer="299" w:gutter="0"/>
          <w:cols w:space="720"/>
          <w:docGrid w:linePitch="360"/>
        </w:sectPr>
      </w:pPr>
    </w:p>
    <w:p w:rsidR="00AE6A5B" w:rsidRPr="00917D4C" w:rsidRDefault="00AE6A5B" w:rsidP="00B8188A">
      <w:pPr>
        <w:pStyle w:val="1"/>
        <w:spacing w:line="240" w:lineRule="auto"/>
        <w:rPr>
          <w:rStyle w:val="a6"/>
          <w:b/>
          <w:bCs/>
        </w:rPr>
      </w:pPr>
      <w:bookmarkStart w:id="364" w:name="_Toc508873157"/>
      <w:r w:rsidRPr="00917D4C">
        <w:rPr>
          <w:rStyle w:val="a6"/>
          <w:b/>
          <w:bCs/>
        </w:rPr>
        <w:lastRenderedPageBreak/>
        <w:t xml:space="preserve">Παράρτημα VIIΙ: </w:t>
      </w:r>
      <w:r w:rsidR="00BB55B3" w:rsidRPr="00917D4C">
        <w:rPr>
          <w:rStyle w:val="a6"/>
          <w:b/>
          <w:bCs/>
        </w:rPr>
        <w:t>ΚΩΔΙΚΟΙ ΕΠΙΛΕΞΙΜΩΝ ΔΡΑΣΤΗΡΙΟΤΗΤΩΝ</w:t>
      </w:r>
      <w:bookmarkEnd w:id="364"/>
    </w:p>
    <w:tbl>
      <w:tblPr>
        <w:tblW w:w="9661" w:type="dxa"/>
        <w:tblInd w:w="93" w:type="dxa"/>
        <w:tblLook w:val="04A0" w:firstRow="1" w:lastRow="0" w:firstColumn="1" w:lastColumn="0" w:noHBand="0" w:noVBand="1"/>
      </w:tblPr>
      <w:tblGrid>
        <w:gridCol w:w="645"/>
        <w:gridCol w:w="717"/>
        <w:gridCol w:w="817"/>
        <w:gridCol w:w="839"/>
        <w:gridCol w:w="1108"/>
        <w:gridCol w:w="5535"/>
      </w:tblGrid>
      <w:tr w:rsidR="002B0A1D" w:rsidRPr="002B0A1D" w:rsidTr="00A95E4E">
        <w:trPr>
          <w:trHeight w:val="1005"/>
        </w:trPr>
        <w:tc>
          <w:tcPr>
            <w:tcW w:w="645"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2B0A1D" w:rsidRPr="002B0A1D" w:rsidRDefault="002B0A1D" w:rsidP="002B0A1D">
            <w:pPr>
              <w:suppressAutoHyphens w:val="0"/>
              <w:spacing w:line="240" w:lineRule="auto"/>
              <w:jc w:val="center"/>
              <w:rPr>
                <w:rFonts w:ascii="Arial" w:hAnsi="Arial" w:cs="Arial"/>
                <w:b/>
                <w:bCs/>
                <w:sz w:val="16"/>
                <w:szCs w:val="16"/>
                <w:lang w:val="el-GR" w:eastAsia="el-GR"/>
              </w:rPr>
            </w:pPr>
            <w:r w:rsidRPr="002B0A1D">
              <w:rPr>
                <w:rFonts w:ascii="Arial" w:hAnsi="Arial" w:cs="Arial"/>
                <w:b/>
                <w:bCs/>
                <w:sz w:val="16"/>
                <w:szCs w:val="16"/>
                <w:lang w:val="el-GR" w:eastAsia="el-GR"/>
              </w:rPr>
              <w:t>ΤΟΜΕΙΣ ΚΛΑΔΟΙ NACE</w:t>
            </w:r>
          </w:p>
        </w:tc>
        <w:tc>
          <w:tcPr>
            <w:tcW w:w="717" w:type="dxa"/>
            <w:tcBorders>
              <w:top w:val="single" w:sz="4" w:space="0" w:color="auto"/>
              <w:left w:val="nil"/>
              <w:bottom w:val="single" w:sz="4" w:space="0" w:color="auto"/>
              <w:right w:val="single" w:sz="4" w:space="0" w:color="auto"/>
            </w:tcBorders>
            <w:shd w:val="clear" w:color="000000" w:fill="C0C0C0"/>
            <w:textDirection w:val="btLr"/>
            <w:vAlign w:val="center"/>
            <w:hideMark/>
          </w:tcPr>
          <w:p w:rsidR="002B0A1D" w:rsidRPr="002B0A1D" w:rsidRDefault="002B0A1D" w:rsidP="002B0A1D">
            <w:pPr>
              <w:suppressAutoHyphens w:val="0"/>
              <w:spacing w:line="240" w:lineRule="auto"/>
              <w:jc w:val="center"/>
              <w:rPr>
                <w:rFonts w:ascii="Arial" w:hAnsi="Arial" w:cs="Arial"/>
                <w:b/>
                <w:bCs/>
                <w:sz w:val="16"/>
                <w:szCs w:val="16"/>
                <w:lang w:val="el-GR" w:eastAsia="el-GR"/>
              </w:rPr>
            </w:pPr>
            <w:r w:rsidRPr="002B0A1D">
              <w:rPr>
                <w:rFonts w:ascii="Arial" w:hAnsi="Arial" w:cs="Arial"/>
                <w:b/>
                <w:bCs/>
                <w:sz w:val="16"/>
                <w:szCs w:val="16"/>
                <w:lang w:val="el-GR" w:eastAsia="el-GR"/>
              </w:rPr>
              <w:t>ΤΑΞΕΙΣ NACE</w:t>
            </w:r>
          </w:p>
        </w:tc>
        <w:tc>
          <w:tcPr>
            <w:tcW w:w="817" w:type="dxa"/>
            <w:tcBorders>
              <w:top w:val="single" w:sz="4" w:space="0" w:color="auto"/>
              <w:left w:val="nil"/>
              <w:bottom w:val="single" w:sz="4" w:space="0" w:color="auto"/>
              <w:right w:val="single" w:sz="4" w:space="0" w:color="auto"/>
            </w:tcBorders>
            <w:shd w:val="clear" w:color="000000" w:fill="C0C0C0"/>
            <w:textDirection w:val="btLr"/>
            <w:vAlign w:val="center"/>
            <w:hideMark/>
          </w:tcPr>
          <w:p w:rsidR="002B0A1D" w:rsidRPr="002B0A1D" w:rsidRDefault="002B0A1D" w:rsidP="002B0A1D">
            <w:pPr>
              <w:suppressAutoHyphens w:val="0"/>
              <w:spacing w:line="240" w:lineRule="auto"/>
              <w:jc w:val="center"/>
              <w:rPr>
                <w:rFonts w:ascii="Arial" w:hAnsi="Arial" w:cs="Arial"/>
                <w:b/>
                <w:bCs/>
                <w:sz w:val="16"/>
                <w:szCs w:val="16"/>
                <w:lang w:val="el-GR" w:eastAsia="el-GR"/>
              </w:rPr>
            </w:pPr>
            <w:r w:rsidRPr="002B0A1D">
              <w:rPr>
                <w:rFonts w:ascii="Arial" w:hAnsi="Arial" w:cs="Arial"/>
                <w:b/>
                <w:bCs/>
                <w:sz w:val="16"/>
                <w:szCs w:val="16"/>
                <w:lang w:val="el-GR" w:eastAsia="el-GR"/>
              </w:rPr>
              <w:t>ΚΑΤΗΓΟ-ΡΙΕΣ CPA</w:t>
            </w:r>
          </w:p>
        </w:tc>
        <w:tc>
          <w:tcPr>
            <w:tcW w:w="839" w:type="dxa"/>
            <w:tcBorders>
              <w:top w:val="single" w:sz="4" w:space="0" w:color="auto"/>
              <w:left w:val="nil"/>
              <w:bottom w:val="single" w:sz="4" w:space="0" w:color="auto"/>
              <w:right w:val="single" w:sz="4" w:space="0" w:color="auto"/>
            </w:tcBorders>
            <w:shd w:val="clear" w:color="000000" w:fill="C0C0C0"/>
            <w:textDirection w:val="btLr"/>
            <w:vAlign w:val="center"/>
            <w:hideMark/>
          </w:tcPr>
          <w:p w:rsidR="002B0A1D" w:rsidRPr="002B0A1D" w:rsidRDefault="002B0A1D" w:rsidP="002B0A1D">
            <w:pPr>
              <w:suppressAutoHyphens w:val="0"/>
              <w:spacing w:line="240" w:lineRule="auto"/>
              <w:jc w:val="center"/>
              <w:rPr>
                <w:rFonts w:ascii="Arial" w:hAnsi="Arial" w:cs="Arial"/>
                <w:b/>
                <w:bCs/>
                <w:sz w:val="16"/>
                <w:szCs w:val="16"/>
                <w:lang w:val="el-GR" w:eastAsia="el-GR"/>
              </w:rPr>
            </w:pPr>
            <w:r w:rsidRPr="002B0A1D">
              <w:rPr>
                <w:rFonts w:ascii="Arial" w:hAnsi="Arial" w:cs="Arial"/>
                <w:b/>
                <w:bCs/>
                <w:sz w:val="16"/>
                <w:szCs w:val="16"/>
                <w:lang w:val="el-GR" w:eastAsia="el-GR"/>
              </w:rPr>
              <w:t>ΥΠΟΚΑ-ΤΗΓΟΡΙΕΣ CPA</w:t>
            </w:r>
          </w:p>
        </w:tc>
        <w:tc>
          <w:tcPr>
            <w:tcW w:w="1108" w:type="dxa"/>
            <w:tcBorders>
              <w:top w:val="single" w:sz="4" w:space="0" w:color="auto"/>
              <w:left w:val="nil"/>
              <w:bottom w:val="single" w:sz="4" w:space="0" w:color="auto"/>
              <w:right w:val="single" w:sz="4" w:space="0" w:color="auto"/>
            </w:tcBorders>
            <w:shd w:val="clear" w:color="000000" w:fill="C0C0C0"/>
            <w:textDirection w:val="btLr"/>
            <w:vAlign w:val="center"/>
            <w:hideMark/>
          </w:tcPr>
          <w:p w:rsidR="002B0A1D" w:rsidRPr="002B0A1D" w:rsidRDefault="002B0A1D" w:rsidP="002B0A1D">
            <w:pPr>
              <w:suppressAutoHyphens w:val="0"/>
              <w:spacing w:line="240" w:lineRule="auto"/>
              <w:jc w:val="center"/>
              <w:rPr>
                <w:rFonts w:ascii="Arial" w:hAnsi="Arial" w:cs="Arial"/>
                <w:b/>
                <w:bCs/>
                <w:sz w:val="16"/>
                <w:szCs w:val="16"/>
                <w:lang w:val="el-GR" w:eastAsia="el-GR"/>
              </w:rPr>
            </w:pPr>
            <w:r w:rsidRPr="002B0A1D">
              <w:rPr>
                <w:rFonts w:ascii="Arial" w:hAnsi="Arial" w:cs="Arial"/>
                <w:b/>
                <w:bCs/>
                <w:sz w:val="16"/>
                <w:szCs w:val="16"/>
                <w:lang w:val="el-GR" w:eastAsia="el-GR"/>
              </w:rPr>
              <w:t>ΕΘΝΙΚΕΣ ΔΡΑΣΤΗ-ΡΙΟΤΗΤΕΣ</w:t>
            </w:r>
          </w:p>
        </w:tc>
        <w:tc>
          <w:tcPr>
            <w:tcW w:w="5535" w:type="dxa"/>
            <w:tcBorders>
              <w:top w:val="single" w:sz="4" w:space="0" w:color="auto"/>
              <w:left w:val="nil"/>
              <w:bottom w:val="single" w:sz="4" w:space="0" w:color="auto"/>
              <w:right w:val="single" w:sz="4" w:space="0" w:color="auto"/>
            </w:tcBorders>
            <w:shd w:val="clear" w:color="000000" w:fill="C0C0C0"/>
            <w:vAlign w:val="center"/>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ΠΕΡΙΓΡΑΦΗ ΔΡΑΣΤΗΡΙΟΤΗΤΑΣ</w:t>
            </w:r>
          </w:p>
        </w:tc>
      </w:tr>
      <w:tr w:rsidR="002B0A1D" w:rsidRPr="002B0A1D" w:rsidTr="00A95E4E">
        <w:trPr>
          <w:trHeight w:val="31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bookmarkStart w:id="365" w:name="RANGE!A387"/>
            <w:r w:rsidRPr="002B0A1D">
              <w:rPr>
                <w:rFonts w:ascii="Arial" w:hAnsi="Arial" w:cs="Arial"/>
                <w:b/>
                <w:bCs/>
                <w:sz w:val="24"/>
                <w:lang w:val="el-GR" w:eastAsia="el-GR"/>
              </w:rPr>
              <w:t>Γ</w:t>
            </w:r>
            <w:bookmarkEnd w:id="365"/>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bookmarkStart w:id="366" w:name="RANGE!F387"/>
            <w:r w:rsidRPr="002B0A1D">
              <w:rPr>
                <w:rFonts w:ascii="Arial" w:hAnsi="Arial" w:cs="Arial"/>
                <w:b/>
                <w:bCs/>
                <w:sz w:val="24"/>
                <w:lang w:val="el-GR" w:eastAsia="el-GR"/>
              </w:rPr>
              <w:t>ΜΕΤΑΠΟΙΗΣΗ</w:t>
            </w:r>
            <w:bookmarkEnd w:id="366"/>
          </w:p>
        </w:tc>
      </w:tr>
      <w:tr w:rsidR="002B0A1D" w:rsidRPr="002B0A1D" w:rsidTr="00A95E4E">
        <w:trPr>
          <w:trHeight w:val="28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367" w:name="RANGE!A388"/>
            <w:r w:rsidRPr="002B0A1D">
              <w:rPr>
                <w:rFonts w:ascii="Arial" w:hAnsi="Arial" w:cs="Arial"/>
                <w:b/>
                <w:bCs/>
                <w:i/>
                <w:iCs/>
                <w:sz w:val="22"/>
                <w:szCs w:val="22"/>
                <w:lang w:val="el-GR" w:eastAsia="el-GR"/>
              </w:rPr>
              <w:t>10</w:t>
            </w:r>
            <w:bookmarkEnd w:id="367"/>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368" w:name="RANGE!F388"/>
            <w:r w:rsidRPr="002B0A1D">
              <w:rPr>
                <w:rFonts w:ascii="Arial" w:hAnsi="Arial" w:cs="Arial"/>
                <w:b/>
                <w:bCs/>
                <w:i/>
                <w:iCs/>
                <w:sz w:val="22"/>
                <w:szCs w:val="22"/>
                <w:lang w:val="el-GR" w:eastAsia="el-GR"/>
              </w:rPr>
              <w:t>Βιομηχανία τροφίμων</w:t>
            </w:r>
            <w:bookmarkEnd w:id="368"/>
          </w:p>
        </w:tc>
      </w:tr>
      <w:tr w:rsidR="002B0A1D" w:rsidRPr="005D1F86"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69" w:name="RANGE!A389"/>
            <w:r w:rsidRPr="002B0A1D">
              <w:rPr>
                <w:rFonts w:ascii="Arial" w:hAnsi="Arial" w:cs="Arial"/>
                <w:b/>
                <w:bCs/>
                <w:sz w:val="22"/>
                <w:szCs w:val="22"/>
                <w:lang w:val="el-GR" w:eastAsia="el-GR"/>
              </w:rPr>
              <w:t>10.1</w:t>
            </w:r>
            <w:bookmarkEnd w:id="369"/>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0" w:name="RANGE!F389"/>
            <w:r w:rsidRPr="002B0A1D">
              <w:rPr>
                <w:rFonts w:ascii="Arial" w:hAnsi="Arial" w:cs="Arial"/>
                <w:b/>
                <w:bCs/>
                <w:sz w:val="22"/>
                <w:szCs w:val="22"/>
                <w:lang w:val="el-GR" w:eastAsia="el-GR"/>
              </w:rPr>
              <w:t>Επεξεργασία και συντήρηση κρέατος και παραγωγή προϊόντων κρέατος</w:t>
            </w:r>
            <w:bookmarkEnd w:id="370"/>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10.11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Επεξεργασία και συντήρηση κρέατος</w:t>
            </w:r>
          </w:p>
        </w:tc>
      </w:tr>
      <w:tr w:rsidR="002B0A1D" w:rsidRPr="005D1F86"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10.11.1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κρέατος βοοειδών, χοιροειδών, αιγοπροβατοειδών, αλόγων και άλλων ιπποειδών, που διαθέτεται νωπό ή διατηρημένο με απλή ψύξη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βοοειδών, που διαθέτεται νωπό ή διατηρημένο με απλή ψύξη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χοιροειδών, που διαθέτεται νωπό ή διατηρημένο με απλή ψύξη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προβατοειδών, που διαθέτεται νωπό ή διατηρημένο με απλή ψύξη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αιγοειδών, που διαθέτεται νωπό ή διατηρημένο με απλή ψύξη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αλόγων και άλλων ιπποειδών, που διαθέτεται νωπό ή διατηρημένο με απλή ψύξη</w:t>
            </w:r>
          </w:p>
        </w:tc>
      </w:tr>
      <w:tr w:rsidR="002B0A1D" w:rsidRPr="005D1F86"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10.11.2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βρώσιμων εντοσθίων βοοειδών, χοιροειδών, αιγοπροβατοειδών, αλόγων και άλλων ιπποειδών, που διαθέτονται νωπά ή διατηρημένα με απλή ψύξη</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βρώσιμων εντοσθίων βοοειδών, χοιροειδών, αιγοπροβατοειδών, αλόγων και άλλων ιπποειδών, που διαθέτονται νωπά ή διατηρημένα με απλή ψύξη</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10.11.20.01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και συντήρηση ζωικών εντέρων αλλαντοποιίας</w:t>
            </w:r>
          </w:p>
        </w:tc>
      </w:tr>
      <w:tr w:rsidR="002B0A1D" w:rsidRPr="005D1F86"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10.11.3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κατεψυγμένων κρεάτων και βρώσιμων εντοσθίων· άλλων κρεάτων και βρώσιμων εντοσθίων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10.11.31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βοοειδών, που διαθέτεται κατεψυγμένο</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10.11.32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χοιροειδών, που διαθέτεται κατεψυγμένο</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10.11.33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προβατοειδών, που διαθέτεται κατεψυγμένο</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10.11.34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αιγοειδών, που διαθέτεται κατεψυγμένο</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10.11.35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αλόγων και άλλων ιπποειδών, που διαθέτεται κατεψυγμένο</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10.11.39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άλλων κρεάτων και βρώσιμων εντοσθίων, που διαθέτονται νωπά, διατηρημένα με απλή ψύξη ή κατεψυγμένα</w:t>
            </w:r>
          </w:p>
        </w:tc>
      </w:tr>
      <w:tr w:rsidR="002B0A1D" w:rsidRPr="005D1F86"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10.12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Επεξεργασία και συντήρηση κρέατος πουλερικών</w:t>
            </w:r>
          </w:p>
        </w:tc>
      </w:tr>
      <w:tr w:rsidR="002B0A1D" w:rsidRPr="005D1F86"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10.12.1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κρέατος πουλερικών, που διαθέτεται νωπό ή διατηρημένο με απλή ψύξη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10.12.10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πουλερικών, που διαθέτεται νωπό ή διατηρημένο με απλή ψύξη</w:t>
            </w:r>
          </w:p>
        </w:tc>
      </w:tr>
      <w:tr w:rsidR="002B0A1D" w:rsidRPr="005D1F86"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10.12.2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κρέατος πουλερικών, που διαθέτεται κατεψυγμένο</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10.12.20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κρέατος πουλερικών, που διαθέτεται κατεψυγμένο</w:t>
            </w:r>
          </w:p>
        </w:tc>
      </w:tr>
      <w:tr w:rsidR="002B0A1D" w:rsidRPr="005D1F86"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10.12.4</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βρώσιμων εντοσθίων πουλερικών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10.12.40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βρώσιμων εντοσθίων πουλερικών</w:t>
            </w:r>
          </w:p>
        </w:tc>
      </w:tr>
      <w:tr w:rsidR="002B0A1D" w:rsidRPr="005D1F86"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10.13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προϊόντων κρέατος και κρέατος πουλερικών</w:t>
            </w:r>
          </w:p>
        </w:tc>
      </w:tr>
      <w:tr w:rsidR="002B0A1D" w:rsidRPr="005D1F86"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10.13.1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διατηρημένων τροφών και παρασκευασμάτων κρέατος, εντοσθίων ή αίματος</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10.13.11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χοιρινού κρέατος, σε τεμάχια, αλατισμένα, αποξηραμένα ή καπνιστά (μπέικον και ζαμπόν)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10.13.12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βοδινού κρέατος, που διαθέτεται αλατισμένο, αποξηραμένο ή καπνιστό</w:t>
            </w:r>
          </w:p>
        </w:tc>
      </w:tr>
      <w:tr w:rsidR="002B0A1D" w:rsidRPr="005D1F86"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10.13.13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κρεάτων και βρώσιμων εντοσθίων, που διαθέτονται αλατισμένα, σε άλμη, αποξηραμένα ή καπνιστά (εκτός από το χοιρινό και το βοδινό κρέας)· παραγωγή βρώσιμων αλευριών και σκονών γευμάτων κρέατος ή εντοσθίων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10.13.14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λουκάνικων, σαλαμιών και παρόμοιων προϊόντων, από κρέας, εντόσθια ή αίμα</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10.13.14.01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αλλαντικών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10.13.14.02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παρασκευασμάτων και κονσερβών από κρέας άλλων ζώων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10.13.14.03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παρασκευασμάτων και κονσερβών από κρέας βοοειδών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10.13.14.04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παρασκευασμάτων και κονσερβών από κρέας πουλερικών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10.13.14.05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παρασκευασμάτων και κονσερβών από κρέας χοιροειδών</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10.13.15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ειδών προπαρασκευασμένου και διατηρημένου κρέατος, εντοσθίων ή αίματος εκτός από έτοιμα γεύματα με κρέας και εντόσθια</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10.13.16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αλευριών, χονδράλευρων και σβόλων κρέατος, ακατάλληλων για ανθρώπινη κατανάλωση· ινωδών κατάλοιπων ξιγκιών</w:t>
            </w:r>
          </w:p>
        </w:tc>
      </w:tr>
      <w:tr w:rsidR="002B0A1D" w:rsidRPr="005D1F86" w:rsidTr="00A95E4E">
        <w:trPr>
          <w:trHeight w:val="96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10.13.9</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Μαγείρεμα και άλλες υπηρεσίες παρασκευής για την παραγωγή προϊόντων κρέατος· Εργασίες υπεργολαβίας στο πλαίσιο της διαδικασίας επεξεργασίας προϊόντων κρέατος και προϊόντων κρέατος πουλερικών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10.13.91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Μαγείρεμα και άλλες υπηρεσίες παρασκευής για την παραγωγή προϊόντων κρέατος</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10.13.91.01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διατήρησης κρέατος και προϊόντων κρέατος</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10.13.91.02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κατάψυξης κρέατος και προϊόντων κρέατος</w:t>
            </w:r>
          </w:p>
        </w:tc>
      </w:tr>
      <w:tr w:rsidR="002B0A1D" w:rsidRPr="005D1F86"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10.2</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1" w:name="RANGE!F451"/>
            <w:r w:rsidRPr="002B0A1D">
              <w:rPr>
                <w:rFonts w:ascii="Arial" w:hAnsi="Arial" w:cs="Arial"/>
                <w:b/>
                <w:bCs/>
                <w:sz w:val="22"/>
                <w:szCs w:val="22"/>
                <w:lang w:val="el-GR" w:eastAsia="el-GR"/>
              </w:rPr>
              <w:t>Επεξεργασία και συντήρηση ψαριών, καρκινοειδών και μαλακίων</w:t>
            </w:r>
            <w:bookmarkEnd w:id="371"/>
          </w:p>
        </w:tc>
      </w:tr>
      <w:tr w:rsidR="002B0A1D" w:rsidRPr="005D1F86"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10.20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Επεξεργασία και συντήρηση ψαριών, καρκινοειδών και μαλακίων</w:t>
            </w:r>
          </w:p>
        </w:tc>
      </w:tr>
      <w:tr w:rsidR="002B0A1D" w:rsidRPr="005D1F86"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10.20.1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ψαριών, που διαθέτονται νωπά, διατηρημένα με απλή ψύξη ή κατεψυγμένα</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φιλέτων και άλλου κρέατος ψαριών (τεμαχισμένων ή μη), που διαθέτονται νωπά ή διατηρημένα με απλή ψύξη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συκωτιών ψαριών και αβγοτάραχου που διαθέτονται, νωπά ή απλής ψύξης</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ψαριών, που διαθέτονται κατεψυγμένα</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φιλέτων ψαριών, που διαθέτονται κατεψυγμένα</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σάρκας ψαριού, (έστω και τεμαχισμένης), που διαθέτεται κατεψυγμένη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10.20.16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συκωτιών ψαριών και αβγοτάραχου, που διαθέτονται κατεψυγμένα</w:t>
            </w:r>
          </w:p>
        </w:tc>
      </w:tr>
      <w:tr w:rsidR="002B0A1D" w:rsidRPr="005D1F86"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10.20.2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ψαριών κατά άλλο τρόπο παρασκευασμένων ή διατηρημένων· παραγωγή χαβιαριού και υποκατάστατων αυτού</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φιλέτων ψαριών αποξηραμένων, αλατισμένων ή σε άλμη αλλά όχι καπνιστών</w:t>
            </w:r>
          </w:p>
        </w:tc>
      </w:tr>
      <w:tr w:rsidR="002B0A1D" w:rsidRPr="005D1F86"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συκωτιών ψαριών και αβγοτάραχου, αποξηραμένων, καπνιστών, αλατισμένων ή σε άλμη, παραγωγή αλευριών, σκονών και συσσωματωμάτων με μορφή σβόλων (πελετών) ψαριών, κατάλληλων για ανθρώπινη κατανάλωση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10.20.23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ψαριών, αποξηραμένων, αλατισμένων ή μη, ή σε άλμη</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10.20.23.01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Επεξεργασία και συντήρηση ψαριών αλίπαστων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10.20.24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ψαριών και φιλέτων ψαριών, καπνιστών</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10.20.25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ψαριών, κατά άλλο τρόπο παρασκευασμένων ή διατηρημένων, εκτός από τα έτοιμα γεύματα με βάση το ψάρι</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10.20.25.01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παρασκευασμάτων και κονσερβών ψαριών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10.20.26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χαβιαριού και υποκατάστατων αυτού</w:t>
            </w:r>
          </w:p>
        </w:tc>
      </w:tr>
      <w:tr w:rsidR="002B0A1D" w:rsidRPr="005D1F86"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10.20.3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καρκινοειδών, μαλακίων και άλλων υδρόβιων ασπόνδυλων, που διαθέτονται κατεψυγμένα, παρασκευασμένα ή διατηρημένα</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10.20.31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καρκινοειδών, που διαθέτονται κατεψυγμένα</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10.20.32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μαλακίων, που διαθέτονται κατεψυγμένα, αποξηραμένα, καπνιστά, αλατισμένα ή σε άλμη, καπνιστά</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10.20.33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άλλων υδρόβιων ασπόνδυλων, που διαθέτονται κατεψυγμένα, αποξηραμένα, αλατισμένα ή σε άλμη, καπνιστά</w:t>
            </w:r>
          </w:p>
        </w:tc>
      </w:tr>
      <w:tr w:rsidR="002B0A1D" w:rsidRPr="005D1F86"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10.20.34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καρκινοειδών κατά άλλο τρόπο παρασκευασμένων ή διατηρημένων· μαλακίων και άλλων υδρόβιων ασπόνδυλων, κατά άλλο τρόπο παρασκευασμένων ή διατηρημένων</w:t>
            </w:r>
          </w:p>
        </w:tc>
      </w:tr>
      <w:tr w:rsidR="002B0A1D" w:rsidRPr="005D1F86" w:rsidTr="00A95E4E">
        <w:trPr>
          <w:trHeight w:val="96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10.20.4</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και συντήρηση αλευριών, σκονών και σβόλων (πελετών), και άλλων προϊόντων π.δ.κ.α. από ψάρια ή καρκινοειδή, μαλάκια ή άλλα ασπόνδυλα υδρόβια, ακατάλληλων για ανθρώπινη κατανάλωση</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10.20.41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αλευριών, σκονών και σβόλων (πελετών), από ψάρια ή καρκινοειδή, μαλάκια ή άλλα ασπόνδυλα υδρόβια, ακατάλληλων για ανθρώπινη κατανάλωση</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10.20.42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άλλων μη βρώσιμων προϊόντων ψαριών, καρκινοειδών, μαλακίων ή άλλων υδρόβιων ασπόνδυλων</w:t>
            </w:r>
          </w:p>
        </w:tc>
      </w:tr>
      <w:tr w:rsidR="002B0A1D" w:rsidRPr="005D1F86" w:rsidTr="00A95E4E">
        <w:trPr>
          <w:trHeight w:val="96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10.20.9</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Κάπνισμα και άλλες υπηρεσίες διατήρησης και παρασκευής για την παραγωγή προϊόντων ψαριών· Εργασίες υπεργολαβίας στο πλαίσιο της διαδικασίας παραγωγής επεξεργασμένων και διατηρημένων ψαριών, καρκινοειδών και μαλακίων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10.20.91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Κάπνισμα και άλλες υπηρεσίες διατήρησης και παρασκευής για την παραγωγή προϊόντων ψαριών</w:t>
            </w:r>
          </w:p>
        </w:tc>
      </w:tr>
      <w:tr w:rsidR="002B0A1D" w:rsidRPr="005D1F86"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2" w:name="RANGE!A480"/>
            <w:r w:rsidRPr="002B0A1D">
              <w:rPr>
                <w:rFonts w:ascii="Arial" w:hAnsi="Arial" w:cs="Arial"/>
                <w:b/>
                <w:bCs/>
                <w:sz w:val="22"/>
                <w:szCs w:val="22"/>
                <w:lang w:val="el-GR" w:eastAsia="el-GR"/>
              </w:rPr>
              <w:t>10.3</w:t>
            </w:r>
            <w:bookmarkEnd w:id="372"/>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3" w:name="RANGE!F480"/>
            <w:r w:rsidRPr="002B0A1D">
              <w:rPr>
                <w:rFonts w:ascii="Arial" w:hAnsi="Arial" w:cs="Arial"/>
                <w:b/>
                <w:bCs/>
                <w:sz w:val="22"/>
                <w:szCs w:val="22"/>
                <w:lang w:val="el-GR" w:eastAsia="el-GR"/>
              </w:rPr>
              <w:t>Επεξεργασία και συντήρηση φρούτων και λαχανικών</w:t>
            </w:r>
            <w:bookmarkEnd w:id="373"/>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10.31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Επεξεργασία και συντήρηση πατατών</w:t>
            </w:r>
          </w:p>
        </w:tc>
      </w:tr>
      <w:tr w:rsidR="002B0A1D" w:rsidRPr="005D1F86"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10.31.1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επεξεργασμένων και συντηρημένων πατατών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10.31.11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επεξεργασμένων και συντηρημένων πατατών, που διαθέτονται κατεψυγμένες</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10.31.12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αποξηραμένων πατατών, κομμένων ή μη, σε τεμάχια ή φέτες, αλλά όχι περαιτέρω επεξεργασμένων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10.31.12.01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αποφλοιωμένων και τεμαχισμένων πατατών και παρόμοιων ειδών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10.31.12.02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τηγανητών πατατών σε λεπτές φέτες (τσιπς) και παρόμοιων ειδών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10.31.12.03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τυποποιημένων τροφών από πατάτες</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10.31.13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αποξηραμένων πατατών, με τη μορφή αλευριών, χονδράλευρων, νιφάδων, κόκκων και σβόλων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10.31.14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πατατών παρασκευασμένων ή διατηρημένων</w:t>
            </w:r>
          </w:p>
        </w:tc>
      </w:tr>
      <w:tr w:rsidR="002B0A1D" w:rsidRPr="005D1F86" w:rsidTr="00A95E4E">
        <w:trPr>
          <w:trHeight w:val="96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10.31.9</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Μαγείρεμα και άλλες υπηρεσίες παρασκευής για πατάτες και προϊόντα πατάτας· εργασίες υπεργολαβίας στο πλαίσιο της διαδικασίας παραγωγής παρασκευασμένων και διατηρημένων πατατών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10.31.91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Μαγείρεμα και άλλες υπηρεσίες παρασκευής για πατάτες και προϊόντα πατάτας</w:t>
            </w:r>
          </w:p>
        </w:tc>
      </w:tr>
      <w:tr w:rsidR="002B0A1D" w:rsidRPr="005D1F86"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10.32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χυμών φρούτων και λαχανικών</w:t>
            </w:r>
          </w:p>
        </w:tc>
      </w:tr>
      <w:tr w:rsidR="002B0A1D" w:rsidRPr="005D1F86"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10.32.1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χυμών φρούτων και λαχανικών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10.32.11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χυμού ντομάτας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10.32.12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χυμού πορτοκαλιού</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10.32.13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χυμού γκρέιπφρουτ</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10.32.14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χυμού ανανά</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10.32.15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χυμού σταφυλιών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10.32.16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χυμού μήλων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10.32.17</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μειγμάτων χυμών φρούτων και λαχανικών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10.32.19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χυμών λαχανικών και φρούτων</w:t>
            </w:r>
          </w:p>
        </w:tc>
      </w:tr>
      <w:tr w:rsidR="002B0A1D" w:rsidRPr="005D1F86"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10.39</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Άλλη επεξεργασία και συντήρηση φρούτων και λαχανικών</w:t>
            </w:r>
          </w:p>
        </w:tc>
      </w:tr>
      <w:tr w:rsidR="002B0A1D" w:rsidRPr="005D1F86"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10.39.1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επεξεργασμένων και συντηρημένων λαχανικών, εκτός από πατάτες</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επεξεργασμένων και συντηρημένων λαχανικών, που διαθέτονται κατεψυγμένα</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προσωρινά συντηρημένων λαχανικών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αποξηραμένων λαχανικών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επεξεργασμένων και συντηρημένων λαχανικών και φρούτων, που διαθέτονται κομμένα και συσκευασμένα</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φασολιών, συντηρημένων με άλλο τρόπο εκτός από ξίδι ή οξικό οξύ, με εξαίρεση τα έτοιμα φαγητά με λαχανικά</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10.39.16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μπιζελιών, συντηρημένων με άλλο τρόπο εκτός από ξίδι ή οξικό οξύ, με εξαίρεση τα έτοιμα φαγητά με λαχανικά</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10.39.17</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άλλων λαχανικών (εκτός από πατάτες), συντηρημένων με άλλο τρόπο εκτός από ξίδι ή οξικό οξύ, με εξαίρεση τα έτοιμα φαγητά με λαχανικά</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10.39.17.01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και συντήρηση τοματοπολτού και πουρέ από ντομάτες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10.39.17.02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κονσερβών με λαχανικά</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10.39.17.03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Παστερίωση και τυποποίηση αμπελόφυλλων</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10.39.18</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και συντήρηση λαχανικών, (εκτός από πατάτες), φρούτων, καρπών με κέλυφος και άλλων βρώσιμων μερών φυτών, παρασκευασμένων ή συντηρημένων σε ξίδι ή οξικό οξύ</w:t>
            </w:r>
          </w:p>
        </w:tc>
      </w:tr>
      <w:tr w:rsidR="002B0A1D" w:rsidRPr="005D1F86"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10.39.2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επεξεργασμένων και συντηρημένων φρούτων και καρπών με κέλυφος</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επεξεργασμένων και συντηρημένων φρούτων και καρπών με κέλυφος, ψημένων ή άψητων, που διαθέτονται κατεψυγμένα</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μαρμελάδων, ζελέδων και πουρέ και πολτών φρούτων ή καρπών με κέλυφος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10.39.22.01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κομπόστας φρούτων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10.39.22.02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μαρμελάδας, κομπόστας, γλυκών κουταλιού και παρόμοιων ειδών, από φρούτα και άλλους καρπούς</w:t>
            </w:r>
          </w:p>
        </w:tc>
      </w:tr>
      <w:tr w:rsidR="002B0A1D" w:rsidRPr="005D1F86"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10.39.23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επεξεργασμένων και συντηρημένων καρπών με κέλυφος, αράπικων φιστικιών, που διαθέτονται καβουρδισμένα, αλατισμένα ή με άλλο τρόπο παρασκευασμένα</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10.39.23.01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στραγαλιών και επεξεργασία άλλων ξηρών καρπών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10.39.23.02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θραύσης ή ξεφλουδίσματος ξηρών καρπών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10.39.24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προσωρινά συντηρημένων φρούτων και καρπών με κέλυφος, όχι για άμεση κατανάλωση</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10.39.24.01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αποξηραμένης σταφίδας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10.39.24.02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αποξηραμένων δαμάσκηνων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10.39.24.03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αποξηραμένων σύκων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10.39.25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επεξεργασμένων ή συντηρημένων καρπών με κέλυφος</w:t>
            </w:r>
          </w:p>
        </w:tc>
      </w:tr>
      <w:tr w:rsidR="002B0A1D" w:rsidRPr="005D1F86"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10.39.3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φυτικών υλών και φυτικών απορριμμάτων, φυτικών υπολειμμάτων και υποπροϊόντων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10.39.30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φυτικών υλών και φυτικών απορριμμάτων, φυτικών υπολειμμάτων και υποπροϊόντων</w:t>
            </w:r>
          </w:p>
        </w:tc>
      </w:tr>
      <w:tr w:rsidR="002B0A1D" w:rsidRPr="005D1F86" w:rsidTr="00A95E4E">
        <w:trPr>
          <w:trHeight w:val="96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10.39.9</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Μαγείρεμα και άλλες υπηρεσίες παρασκευής για τη διατήρηση φρούτων και λαχανικών• Εργασίες υπεργολαβίας στο πλαίσιο της διαδικασίας παραγωγής άλλων παρασκευασμένων και συντηρημένων φρούτων και λαχανικών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10.39.91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Μαγείρεμα και άλλες υπηρεσίες παρασκευής για τη διατήρηση φρούτων και λαχανικών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10.39.91.01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συμπύκνωσης φρούτων και λαχανικών</w:t>
            </w:r>
          </w:p>
        </w:tc>
      </w:tr>
      <w:tr w:rsidR="002B0A1D" w:rsidRPr="005D1F86"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4" w:name="RANGE!A537"/>
            <w:r w:rsidRPr="002B0A1D">
              <w:rPr>
                <w:rFonts w:ascii="Arial" w:hAnsi="Arial" w:cs="Arial"/>
                <w:b/>
                <w:bCs/>
                <w:sz w:val="22"/>
                <w:szCs w:val="22"/>
                <w:lang w:val="el-GR" w:eastAsia="el-GR"/>
              </w:rPr>
              <w:t>10.4</w:t>
            </w:r>
            <w:bookmarkEnd w:id="374"/>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5" w:name="RANGE!F537"/>
            <w:r w:rsidRPr="002B0A1D">
              <w:rPr>
                <w:rFonts w:ascii="Arial" w:hAnsi="Arial" w:cs="Arial"/>
                <w:b/>
                <w:bCs/>
                <w:sz w:val="22"/>
                <w:szCs w:val="22"/>
                <w:lang w:val="el-GR" w:eastAsia="el-GR"/>
              </w:rPr>
              <w:t>Παραγωγή φυτικών και ζωικών ελαίων και λιπών</w:t>
            </w:r>
            <w:bookmarkEnd w:id="375"/>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10.41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ελαίων και λιπών</w:t>
            </w:r>
          </w:p>
        </w:tc>
      </w:tr>
      <w:tr w:rsidR="002B0A1D" w:rsidRPr="005D1F86"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10.41.1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ζωικών ελαίων και λιπών και των κλασμάτων τους, που διαθέτονται ακατέργαστα</w:t>
            </w:r>
          </w:p>
        </w:tc>
      </w:tr>
      <w:tr w:rsidR="002B0A1D" w:rsidRPr="005D1F86"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στεατίνης, λαδιού με την ονομασία "saindoux" (από χοιρινό λίπος), ελαιοστεατίνης, ελαιομαργαρίνης και στεατέλαιου, που δεν έχουν γαλακτωματοποιηθεί ούτε αναμειχθεί ούτε παρασκευασθεί αλλιώς</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λιπών και ελαίων και των κλασμάτων τους, ψαριών και θαλάσσιων θηλαστικών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ζωικών λιπών και ελαίων και των κλασμάτων τους, εξευγενισμένων ή μη, αλλά όχι χημικά μεταποιημένων</w:t>
            </w:r>
          </w:p>
        </w:tc>
      </w:tr>
      <w:tr w:rsidR="002B0A1D" w:rsidRPr="005D1F86"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10.41.2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φυτικών ελαίων, που διαθέτονται ακατέργαστα</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σογιέλαιου, που διαθέτεται ακατέργαστο</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10.41.21.01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ακατέργαστων φυτικών ελαίων, που δεν κατονομάζονται ειδικά</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αραχιδέλαιου, που διαθέτεται ακατέργαστο</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10.41.23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ελαιόλαδου, που διαθέτεται ακατέργαστο</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10.41.23.01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πυρηνέλαιου, ακατέργαστου</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10.41.23.02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έκθλιψης ελαιόκαρπου και άλλων ελαιούχων σπόρων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10.41.24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ηλιέλαιου, που διαθέτεται ακατέργαστο</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10.41.25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βαμβακέλαιου, που διαθέτεται ακατέργαστο</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10.41.26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κραμβέλαιου, ραφανέλαιου και σιναπέλαιου, που διαθέτονται ακατέργαστα</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10.41.27</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φοινικέλαιου, που διαθέτεται ακατέργαστο</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10.41.28</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ελαίου ινδικής καρύδας, που διαθέτεται ακατέργαστο</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10.41.29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φυτικών ελαίων, που διαθέτονται ακατέργαστα</w:t>
            </w:r>
          </w:p>
        </w:tc>
      </w:tr>
      <w:tr w:rsidR="002B0A1D" w:rsidRPr="002B0A1D"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10.41.3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χονδραδιών βαμβακιού (linter)</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10.41.30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χονδραδιών βαμβακιού (linter)</w:t>
            </w:r>
          </w:p>
        </w:tc>
      </w:tr>
      <w:tr w:rsidR="002B0A1D" w:rsidRPr="005D1F86"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10.41.4</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ελαιοπιτών και άλλων στερεών κατάλοιπων φυτικών λιπών ή ελαίων· αλευριών και χονδράλευρων από ελαιούχους σπόρους ή καρπούς</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10.41.41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ελαιοπιτών και άλλων στερεών κατάλοιπων φυτικών λιπών ή ελαίων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10.41.41.01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και κατεργασία ελαιοπυρήνα</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10.41.42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αλευριών και χονδράλευρων από ελαιούχους σπόρους ή καρπούς, εκτός του σιναπιού</w:t>
            </w:r>
          </w:p>
        </w:tc>
      </w:tr>
      <w:tr w:rsidR="002B0A1D" w:rsidRPr="005D1F86"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10.41.5</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εξευγενισμένων ελαίων, εκτός των καταλοίπων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10.41.51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σογιέλαιου, και των κλασμάτων του, εξευγενισμένων, αλλά όχι χημικά μεταποιημένων</w:t>
            </w:r>
          </w:p>
        </w:tc>
      </w:tr>
      <w:tr w:rsidR="002B0A1D" w:rsidRPr="005D1F86"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10.41.51.01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Εξευγενισμός και υδρογόνωση φυτικών ελαίων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10.41.52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αραχιδέλαιου και των κλασμάτων του, έστω και εξευγενισμένων, αλλά όχι χημικά μεταποιημένων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10.41.53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ελαιόλαδου και των κλασμάτων του, εξευγενισμένων, αλλά όχι χημικά μεταποιημένων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10.41.53.01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πυρηνέλαιου, εξευγενισμένου</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10.41.54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ηλιέλαιου και των κλασμάτων του, εξευγενισμένων, αλλά όχι χημικά μεταποιημένων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10.41.55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βαμβακέλαιου και των κλασμάτων του, εξευγενισμένων, αλλά όχι χημικά μεταποιημένων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10.41.56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κραμβέλαιου, ραφανέλαιου και σιναπέλαιου και των κλασμάτων τους, εξευγενισμένων αλλά όχι χημικά μεταποιημένων</w:t>
            </w:r>
          </w:p>
        </w:tc>
      </w:tr>
      <w:tr w:rsidR="002B0A1D" w:rsidRPr="005D1F86"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10.41.57</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φοινικέλαιου και των κλασμάτων του, εξευγενισμένων, αλλά όχι χημικά μεταποιημένων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10.41.58</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ελαίου ινδικής καρύδας και των κλασμάτων του, εξευγενισμένων, αλλά όχι χημικά μεταποιημένων</w:t>
            </w:r>
          </w:p>
        </w:tc>
      </w:tr>
      <w:tr w:rsidR="002B0A1D" w:rsidRPr="00D47B4C" w:rsidTr="00A95E4E">
        <w:trPr>
          <w:trHeight w:val="11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10.41.59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ελαίων και των κλασμάτων τους, εξευγενισμένων, αλλά όχι χημικά μεταποιημένων· σταθεροποιημένων φυτικών λιπών και άλλων φυτικών ελαίων (εκτός από το καλαμποκέλαιο) και των κλασμάτων τους π.δ.κ.α., εξευγενισμένων αλλά όχι χημικά μεταποιημένων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10.41.59.01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εξευγενισμένων φυτικών ελαίων, που δεν κατονομάζονται ειδικά</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10.41.6</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ζωικών ή φυτικών λιπών και ελαίων και των κλασμάτων τους, υδρογονωμένων, εστεροποιημένων, αλλά χωρίς να έχουν υποστεί περαιτέρω παρασκευή</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10.41.60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ζωικών ή φυτικών λιπών και ελαίων και των κλασμάτων τους, υδρογονωμένων, εστεροποιημένων, αλλά χωρίς να έχουν υποστεί περαιτέρω παρασκευή</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10.41.7</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φυτικών κηρών (εκτός από τα τριγλυκερίδια) - γαλακτωμάτων δέρματος (δερματέλαιων)· κατάλοιπων της επεξεργασίας λιπαρών ουσιών ή ζωικών ή φυτικών κηρών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10.41.71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φυτικών κηρών (εκτός από τα τριγλυκερίδια)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10.41.72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γαλακτωμάτων δέρματος (δερματέλαιων)· κατάλοιπων της επεξεργασίας λιπαρών ουσιών ή ζωικών ή φυτικών κηρών</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10.42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μαργαρίνης και παρόμοιων βρώσιμων λιπών</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10.42.1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μαργαρίνης και παρόμοιων βρώσιμων λιπών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10.42.10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μαργαρίνης και παρόμοιων βρώσιμων λιπών</w:t>
            </w:r>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6" w:name="RANGE!A589"/>
            <w:r w:rsidRPr="002B0A1D">
              <w:rPr>
                <w:rFonts w:ascii="Arial" w:hAnsi="Arial" w:cs="Arial"/>
                <w:b/>
                <w:bCs/>
                <w:sz w:val="22"/>
                <w:szCs w:val="22"/>
                <w:lang w:val="el-GR" w:eastAsia="el-GR"/>
              </w:rPr>
              <w:t>10.5</w:t>
            </w:r>
            <w:bookmarkEnd w:id="376"/>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7" w:name="RANGE!F589"/>
            <w:r w:rsidRPr="002B0A1D">
              <w:rPr>
                <w:rFonts w:ascii="Arial" w:hAnsi="Arial" w:cs="Arial"/>
                <w:b/>
                <w:bCs/>
                <w:sz w:val="22"/>
                <w:szCs w:val="22"/>
                <w:lang w:val="el-GR" w:eastAsia="el-GR"/>
              </w:rPr>
              <w:t>Παραγωγή γαλακτοκομικών προϊόντων</w:t>
            </w:r>
            <w:bookmarkEnd w:id="377"/>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10.51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Λειτουργία γαλακτοκομείων και τυροκομία</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10.51.1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επεξεργασμένου ρευστού γάλακτος και κρέμας γάλακτος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επεξεργασμένου ρευστού γάλακτος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γάλακτος και κρέμας γάλακτος με περισσότερο από 6% λίπος, μη συμπυκνωμένων ή ζαχαρούχων</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10.51.2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γάλακτος σε στερεή μορφή</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αποβουτυρωμένου γάλακτος, σε σκόνη</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πλήρους γάλακτος σε σκόνη</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10.51.3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βούτυρου και γαλακτοκομικών για επάλειψη</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10.51.30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βούτυρου και γαλακτοκομικών για επάλειψη</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10.51.4</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τυριού και τυροπήγματος (πηγμένου γάλακτος για τυρί)</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10.51.40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τυριού και τυροπήγματος (πηγμένου γάλακτος για τυρί)</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10.51.40.01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τυριού από σκόνη γάλακτος</w:t>
            </w:r>
          </w:p>
        </w:tc>
      </w:tr>
      <w:tr w:rsidR="002B0A1D" w:rsidRPr="002B0A1D"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10.51.5</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άλλων γαλακτοκομικών προϊόντων</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10.51.51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γάλακτος και κρέμας γάλακτος, συμπυκνωμένων ή με πρόσθετη ζάχαρη ή άλλες γλυκαντικές ύλες, σε άλλες μορφές εκτός της στερεάς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10.51.52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γιαουρτιού και άλλων ειδών γάλακτος ή κρέμας γάλακτος που έχουν υποστεί ζύμωση ή οξίνιση</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10.51.53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καζεΐνης</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10.51.54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γαλακτόζης και σιροπιού γαλακτόζης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10.51.55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τυρόγαλου</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10.51.56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γαλακτοκομικών προϊόντων π.δ.κ.α.</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10.51.56.01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ρυζόγαλου</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10.52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παγωτών</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10.52.1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παγωτού και άλλων ειδών βρώσιμου πάγου</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10.52.10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παγωτού και άλλων ειδών βρώσιμου πάγου</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8" w:name="RANGE!A617"/>
            <w:r w:rsidRPr="002B0A1D">
              <w:rPr>
                <w:rFonts w:ascii="Arial" w:hAnsi="Arial" w:cs="Arial"/>
                <w:b/>
                <w:bCs/>
                <w:sz w:val="22"/>
                <w:szCs w:val="22"/>
                <w:lang w:val="el-GR" w:eastAsia="el-GR"/>
              </w:rPr>
              <w:t>10.6</w:t>
            </w:r>
            <w:bookmarkEnd w:id="378"/>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79" w:name="RANGE!F617"/>
            <w:r w:rsidRPr="002B0A1D">
              <w:rPr>
                <w:rFonts w:ascii="Arial" w:hAnsi="Arial" w:cs="Arial"/>
                <w:b/>
                <w:bCs/>
                <w:sz w:val="22"/>
                <w:szCs w:val="22"/>
                <w:lang w:val="el-GR" w:eastAsia="el-GR"/>
              </w:rPr>
              <w:t>Παραγωγή προϊόντων αλευρόμυλων· παραγωγή αμύλων και προϊόντων αμύλου</w:t>
            </w:r>
            <w:bookmarkEnd w:id="379"/>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10.61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προϊόντων αλευρόμυλων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10.61.1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ρυζιού, πλήρους ή μερικής αλέσεως ή αποφλοιωμένου ή σε θραύσματα</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αποφλοιωμένου ρυζιού</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ρυζιού, πλήρους ή μερικής αλέσεως ή σε θραύσματα</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10.61.2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αλευριών σιτηρών και φυτικών αλευριών· μειγμάτων τους</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σιτάλευρου ή αλευριού σμιγαδιού</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αλευριών σιτηρών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10.61.23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φυτικών αλευριών και χονδράλευρων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10.61.24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μειγμάτων για την παρασκευή υλικών αρτοποιίας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10.61.24.01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ζύμης σφολιάτας</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10.61.3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χόνδρων (μπλιγουριού), χονδράλευρων και σβόλων και άλλων προϊόντων δημητριακών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10.61.31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χόνδρων (μπλιγουριού) και χονδράλευρων σιταριού</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10.61.32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χόνδρων (μπλιγουριού), χονδράλευρων και σβόλων σιτηρών π.δ.κ.α.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10.61.33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σιτηρών για πρόγευμα και άλλων προϊόντων από κόκκους δημητριακών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10.61.33.01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τυποποιημένων τροφών από καλαμπόκι</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10.61.4</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πίτουρου, πιτουράλευρων και άλλων κατάλοιπων από την επεξεργασία σιτηρών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10.61.40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πίτουρου, πιτουράλευρων και άλλων κατάλοιπων από την επεξεργασία σιτηρών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10.62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αμύλων και προϊόντων αμύλου</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10.62.1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αμύλων και προϊόντων αμύλου· σακχάρων και σιροπιών ζαχάρεων π.δ.κ.α.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10.62.11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αμύλων κάθε είδους· ινουλίνης· γλουτένης σιταριού· δεξτρινών και άλλων τροποποιημένων αμύλων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10.62.12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ταπιόκας και υποκατάστατων παρασκευασμένων από άμυλο σε μορφή νιφάδων, κόκκων και παρόμοιων</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10.62.13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γλυκόζης και σιροπιού γλυκόζης· φρουκτόζης και σιροπιού φρουκτόζης· ιμβερτοσάκχαρου· σακχάρων και σιροπιών ζαχάρεων π.δ.κ.α.</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10.62.14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καλαμποκέλαιου</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10.62.2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κατάλοιπων αμυλοποιίας και παρόμοιων κατάλοιπων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10.62.20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κατάλοιπων αμυλοποιίας και παρόμοιων κατάλοιπων</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80" w:name="RANGE!A647"/>
            <w:r w:rsidRPr="002B0A1D">
              <w:rPr>
                <w:rFonts w:ascii="Arial" w:hAnsi="Arial" w:cs="Arial"/>
                <w:b/>
                <w:bCs/>
                <w:sz w:val="22"/>
                <w:szCs w:val="22"/>
                <w:lang w:val="el-GR" w:eastAsia="el-GR"/>
              </w:rPr>
              <w:t>10.7</w:t>
            </w:r>
            <w:bookmarkEnd w:id="380"/>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81" w:name="RANGE!F647"/>
            <w:r w:rsidRPr="002B0A1D">
              <w:rPr>
                <w:rFonts w:ascii="Arial" w:hAnsi="Arial" w:cs="Arial"/>
                <w:b/>
                <w:bCs/>
                <w:sz w:val="22"/>
                <w:szCs w:val="22"/>
                <w:lang w:val="el-GR" w:eastAsia="el-GR"/>
              </w:rPr>
              <w:t>Παραγωγή ειδών αρτοποιίας και αλευρωδών προϊόντων</w:t>
            </w:r>
            <w:bookmarkEnd w:id="381"/>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10.72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παξιμαδιών και μπισκότων· παραγωγή διατηρούμενων ειδών ζαχαροπλαστικής</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10.72.1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παξιμαδιών και μπισκότων· παραγωγή διατηρούμενων ειδών ζαχαροπλαστικής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10.72.11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τραγανού ψωμιού, παξιμαδιών, φρυγανισμένου ψωμιού και παρόμοιων φρυγανισμένων προϊόντων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10.72.12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μελόψωμου και παρόμοιων ειδών· γλυκών μπισκότων· βαφλών (γκοφρών) και γκοφρετών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10.72.12.01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λουκουμάδων και συναφών ειδών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10.72.12.02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μπισκότων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10.72.19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ξηρών ή διατηρούμενων ειδών αρτοποιίας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10.72.19.01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κουλουριών και πιτών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10.72.19.02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φύλλων κρούστας ή κανταϊφιού</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10.73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μακαρονιών, λαζανιών, κουσκούς και παρόμοιων αλευρωδών προϊόντων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10.73.1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μακαρονιών, ρυζομακάρονων (noodles), κουσκούς και παρόμοιων αλευρωδών προϊόντων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10.73.11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μακαρονιών, ρυζομακάρονων (noodles) και παρόμοιων αλευρωδών προϊόντων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10.73.12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κουσκούς</w:t>
            </w:r>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82" w:name="RANGE!A666"/>
            <w:r w:rsidRPr="002B0A1D">
              <w:rPr>
                <w:rFonts w:ascii="Arial" w:hAnsi="Arial" w:cs="Arial"/>
                <w:b/>
                <w:bCs/>
                <w:sz w:val="22"/>
                <w:szCs w:val="22"/>
                <w:lang w:val="el-GR" w:eastAsia="el-GR"/>
              </w:rPr>
              <w:t>10.8</w:t>
            </w:r>
            <w:bookmarkEnd w:id="382"/>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83" w:name="RANGE!F666"/>
            <w:r w:rsidRPr="002B0A1D">
              <w:rPr>
                <w:rFonts w:ascii="Arial" w:hAnsi="Arial" w:cs="Arial"/>
                <w:b/>
                <w:bCs/>
                <w:sz w:val="22"/>
                <w:szCs w:val="22"/>
                <w:lang w:val="el-GR" w:eastAsia="el-GR"/>
              </w:rPr>
              <w:t>Παραγωγή άλλων ειδών διατροφής</w:t>
            </w:r>
            <w:bookmarkEnd w:id="383"/>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10.83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Επεξεργασία τσαγιού και καφέ</w:t>
            </w:r>
          </w:p>
        </w:tc>
      </w:tr>
      <w:tr w:rsidR="002B0A1D" w:rsidRPr="002B0A1D"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10.83.1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Επεξεργασία τσαγιού και καφέ</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10.83.11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καφέ, που διαθέτεται αποκαφεϊνωμένος ή καβουρδισμένος</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10.83.12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υποκατάστατων του καφέ· εκχυλισμάτων, αποσταγμάτων και συμπυκνωμάτων του καφέ ή των υποκατάστατων του καφέ· λοβού και φλοιού καφέ</w:t>
            </w:r>
          </w:p>
        </w:tc>
      </w:tr>
      <w:tr w:rsidR="002B0A1D" w:rsidRPr="00D47B4C"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10.83.13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πράσινου τσαγιού (που δεν έχει υποστεί ζύμωση), μαύρου τσαγιού (που έχει υποστεί ζύμωση) και τσαγιού που έχει υποστεί εν μέρει ζύμωση, που διαθέτονται σε άμεσες συσκευασίες περιεχομένου &lt;= 3 kg</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10.83.14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εκχυλισμάτων, αποσταγμάτων, συμπυκνωμάτων και παρασκευασμάτων τσαγιού ή μάτε</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10.83.15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αφεψημάτων βοτάνων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10.84</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αρτυμάτων και καρυκευμάτων</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10.84.1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ξιδιού· σαλτσών· ανάμεικτων καρυκευμάτων· αλευριού και χονδράλευρου σιναπιού· παρασκευασμένης μουστάρδας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10.84.11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ξιδιού και υποκατάστατων του ξιδιού που λαμβάνονται από το οξικό οξύ</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10.84.12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σαλτσών· μειγμάτων αρτυμάτων και μειγμάτων καρυκευμάτων, αλευριού και χονδράλευρου από σινάπι και μουστάρδα παρασκευασμένη</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10.84.12.01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μουστάρδας, μαγιονέζας και παρόμοιων ειδών</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10.84.2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μπαχαρικών, που διαθέτονται κατεργασμένα</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10.84.21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πιπεριάς (piper spp), που διαθέτεται κατεργασμένη</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10.84.22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κόκκινων και πράσινων καυτερών πιπεριών (τσίλι) και πιπεριών , που διαθέτονται αποξηραμένες (capsicum spp.), κατεργασμένων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10.84.23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κανέλλας, κατεργασμένης· άλλων κατεργασμένων μπαχαρικών</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10.84.3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αλατιού κατάλληλου για τρόφιμα</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10.84.30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αλατιού κατάλληλου για τρόφιμα</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10.84.30.01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Επεξεργασία και καθαρισμός αλατιού (αλατοτριβείο)</w:t>
            </w:r>
          </w:p>
        </w:tc>
      </w:tr>
      <w:tr w:rsidR="002B0A1D" w:rsidRPr="002B0A1D" w:rsidTr="00A95E4E">
        <w:trPr>
          <w:trHeight w:val="28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384" w:name="RANGE!A690"/>
            <w:r w:rsidRPr="002B0A1D">
              <w:rPr>
                <w:rFonts w:ascii="Arial" w:hAnsi="Arial" w:cs="Arial"/>
                <w:b/>
                <w:bCs/>
                <w:i/>
                <w:iCs/>
                <w:sz w:val="22"/>
                <w:szCs w:val="22"/>
                <w:lang w:val="el-GR" w:eastAsia="el-GR"/>
              </w:rPr>
              <w:t>11</w:t>
            </w:r>
            <w:bookmarkEnd w:id="384"/>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385" w:name="RANGE!F690"/>
            <w:r w:rsidRPr="002B0A1D">
              <w:rPr>
                <w:rFonts w:ascii="Arial" w:hAnsi="Arial" w:cs="Arial"/>
                <w:b/>
                <w:bCs/>
                <w:i/>
                <w:iCs/>
                <w:sz w:val="22"/>
                <w:szCs w:val="22"/>
                <w:lang w:val="el-GR" w:eastAsia="el-GR"/>
              </w:rPr>
              <w:t>Ποτοποιία</w:t>
            </w:r>
            <w:bookmarkEnd w:id="385"/>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86" w:name="RANGE!A691"/>
            <w:r w:rsidRPr="002B0A1D">
              <w:rPr>
                <w:rFonts w:ascii="Arial" w:hAnsi="Arial" w:cs="Arial"/>
                <w:b/>
                <w:bCs/>
                <w:sz w:val="22"/>
                <w:szCs w:val="22"/>
                <w:lang w:val="el-GR" w:eastAsia="el-GR"/>
              </w:rPr>
              <w:t>11.0</w:t>
            </w:r>
            <w:bookmarkEnd w:id="386"/>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87" w:name="RANGE!F691"/>
            <w:r w:rsidRPr="002B0A1D">
              <w:rPr>
                <w:rFonts w:ascii="Arial" w:hAnsi="Arial" w:cs="Arial"/>
                <w:b/>
                <w:bCs/>
                <w:sz w:val="22"/>
                <w:szCs w:val="22"/>
                <w:lang w:val="el-GR" w:eastAsia="el-GR"/>
              </w:rPr>
              <w:t>Ποτοποιία</w:t>
            </w:r>
            <w:bookmarkEnd w:id="387"/>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11.01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Απόσταξη, ανακαθαρισμός και ανάμιξη αλκοολούχων ποτών</w:t>
            </w:r>
          </w:p>
        </w:tc>
      </w:tr>
      <w:tr w:rsidR="002B0A1D" w:rsidRPr="002B0A1D"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11.01.1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αποσταγμένων αλκοολούχων ποτών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11.01.10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αποσταγμένων αλκοολούχων ποτών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lastRenderedPageBreak/>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11.02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οίνου από σταφύλια</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11.02.1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οίνου από νωπά σταφύλια· μούστου σταφυλιών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11.02.11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αφρώδους οίνου από νωπά σταφύλια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11.02.12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οίνου από νωπά σταφύλια, εκτός από τον αφρώδη οίνο· μούστου σταφυλιών</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11.02.2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οινολασπών (κατακαθιών)· τρυγίας ακάθαρτης</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11.02.20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οινολασπών (κατακαθιών)· τρυγίας ακάθαρτης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11.03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μηλίτη και κρασιών από άλλα φρούτα</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11.03.1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άλλων ποτών που προέρχονται από ζύμωση (π.χ. μηλίτη, απίτη, υδρομελιού)· μειγμάτων ποτών που περιέχουν αλκοόλη</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11.03.10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ποτών που προέρχονται από ζύμωση (π.χ. μηλίτη, απίτη, υδρομελιού)· μειγμάτων ποτών που περιέχουν αλκοόλη</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11.04</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άλλων μη αποσταγμένων ποτών που υφίστανται ζύμωση</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11.04.1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βερμούτ και άλλων ειδών αρωματικού κρασιού από νωπά σταφύλια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11.04.10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βερμούτ και άλλων ειδών αρωματικού κρασιού από νωπά σταφύλια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11.05</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Ζυθοποιία</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11.05.1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μπίρας, εκτός από κατάλοιπα ζυθοποιίας</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11.05.10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μπίρας, εκτός από κατάλοιπα ζυθοποιίας</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11.05.2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κατάλοιπων ζυθοποιίας ή απόσταξης</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11.05.20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κατάλοιπων ζυθοποιίας ή απόσταξης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11.06</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βύνης</w:t>
            </w:r>
          </w:p>
        </w:tc>
      </w:tr>
      <w:tr w:rsidR="002B0A1D" w:rsidRPr="002B0A1D"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11.06.1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βύνης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11.06.10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βύνης</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rPr>
                <w:rFonts w:ascii="Arial" w:hAnsi="Arial" w:cs="Arial"/>
                <w:b/>
                <w:bCs/>
                <w:szCs w:val="20"/>
                <w:lang w:val="el-GR" w:eastAsia="el-GR"/>
              </w:rPr>
            </w:pPr>
            <w:r w:rsidRPr="002B0A1D">
              <w:rPr>
                <w:rFonts w:ascii="Arial" w:hAnsi="Arial" w:cs="Arial"/>
                <w:b/>
                <w:bCs/>
                <w:szCs w:val="20"/>
                <w:lang w:val="el-GR" w:eastAsia="el-GR"/>
              </w:rPr>
              <w:t>11.07</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αναψυκτικών· παραγωγή μεταλλικού νερού και άλλων εμφιαλωμένων νερών</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11.07.1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μεταλλικών νερών και αναψυκτικών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11.07.11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μεταλλικών νερών και αεριούχων νερών, που δεν έχουν γλυκαθεί ή αρωματισθεί</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11.07.19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μη αλκοολούχων ποτών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11.07.19.01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αεριούχων ή μη αναψυκτικών</w:t>
            </w:r>
          </w:p>
        </w:tc>
      </w:tr>
      <w:tr w:rsidR="002B0A1D" w:rsidRPr="002B0A1D" w:rsidTr="00A95E4E">
        <w:trPr>
          <w:trHeight w:val="28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388" w:name="RANGE!A736"/>
            <w:r w:rsidRPr="002B0A1D">
              <w:rPr>
                <w:rFonts w:ascii="Arial" w:hAnsi="Arial" w:cs="Arial"/>
                <w:b/>
                <w:bCs/>
                <w:i/>
                <w:iCs/>
                <w:sz w:val="22"/>
                <w:szCs w:val="22"/>
                <w:lang w:val="el-GR" w:eastAsia="el-GR"/>
              </w:rPr>
              <w:t>13</w:t>
            </w:r>
            <w:bookmarkEnd w:id="388"/>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389" w:name="RANGE!F736"/>
            <w:r w:rsidRPr="002B0A1D">
              <w:rPr>
                <w:rFonts w:ascii="Arial" w:hAnsi="Arial" w:cs="Arial"/>
                <w:b/>
                <w:bCs/>
                <w:i/>
                <w:iCs/>
                <w:sz w:val="22"/>
                <w:szCs w:val="22"/>
                <w:lang w:val="el-GR" w:eastAsia="el-GR"/>
              </w:rPr>
              <w:t>Παραγωγή κλωστοϋφαντουργικών υλών</w:t>
            </w:r>
            <w:bookmarkEnd w:id="389"/>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90" w:name="RANGE!A737"/>
            <w:r w:rsidRPr="002B0A1D">
              <w:rPr>
                <w:rFonts w:ascii="Arial" w:hAnsi="Arial" w:cs="Arial"/>
                <w:b/>
                <w:bCs/>
                <w:sz w:val="22"/>
                <w:szCs w:val="22"/>
                <w:lang w:val="el-GR" w:eastAsia="el-GR"/>
              </w:rPr>
              <w:t>13.1</w:t>
            </w:r>
            <w:bookmarkEnd w:id="390"/>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91" w:name="RANGE!F737"/>
            <w:r w:rsidRPr="002B0A1D">
              <w:rPr>
                <w:rFonts w:ascii="Arial" w:hAnsi="Arial" w:cs="Arial"/>
                <w:b/>
                <w:bCs/>
                <w:sz w:val="22"/>
                <w:szCs w:val="22"/>
                <w:lang w:val="el-GR" w:eastAsia="el-GR"/>
              </w:rPr>
              <w:t>Προπαρασκευή και νηματοποίηση υφαντικών ινών</w:t>
            </w:r>
            <w:bookmarkEnd w:id="391"/>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13.10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Προπαρασκευή και νηματοποίηση υφαντικών ινών</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13.10.1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εριολίπους (συμπεριλαμβανομένης της λανολίνης)</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εριολίπους (συμπεριλαμβανομένης της λανολίνης)</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13.10.2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φυσικών υφαντικών ινών, προπαρασκευασμένων για κλώση</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μεταξιού ωμού (ακατέργαστου), όχι στριμμένου</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μαλλιού, επεξεργασμένου για την απομάκρυνση των λιπαρών ουσιών και των φυτικών υλών (απανθρακωμένου), μη λαναρισμένου ή χτενισμένου</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13.10.23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υπολειμμάτων από μαλλί ή λεπτόινες ζωικές τρίχες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13.10.24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μαλλιού και λεπτόινων ή χονδρόινων ζωικών τριχών, λαναρισμένων ή χτενισμένων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13.10.25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βαμβακιού, λαναρισμένου ή χτενισμένου</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13.10.26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γιούτας και άλλων υφαντικών ινών (με εξαίρεση το λινάρι, την κάνναβη και το ραμί), κατεργασμένων, αλλά όχι νηματοποιημένων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13.10.29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άλλων φυτικών υφαντικών ινών, κατεργασμένων αλλά όχι νηματοποιημένων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13.10.3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τεχνητών υφαντικών ασυνεχών ινών, επεξεργασμένων για κλώση</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13.10.31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συνθετικών ασυνεχών ινών, που είναι λαναρισμένες, χτενισμένες ή με άλλο τρόπο κατεργασμένες για νηματοποίηση</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13.10.32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τεχνητών ασυνεχών ινών, που είναι λαναρισμένες, χτενισμένες ή με άλλο τρόπο κατεργασμένες για νηματοποίηση</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13.10.4</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νημάτων από μετάξι και νημάτων από απορρίμματα μεταξιού</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13.10.40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από μετάξι και νημάτων από απορρίμματα μεταξιού</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13.10.5</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νημάτων από μαλλί συσκευασμένων ή μη για λιανική πώληση· νημάτων από λεπτόινες ή χονδρόινες ζωικές τρίχες ή αλογότριχες</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13.10.50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από μαλλί συσκευασμένων ή μη για λιανική πώληση· νημάτων από λεπτόινες ή χονδρόινες ζωικές τρίχες ή αλογότριχες</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13.10.6</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νημάτων από βαμβάκι· νημάτων για ράψιμο από βαμβάκι</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13.10.61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από βαμβάκι (εκτός αυτών για ράψιμο)</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13.10.62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από βαμβάκι, για ράψιμο</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13.10.7</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νημάτων από φυτικές υφαντικές ίνες εκτός από βαμβάκι (περιλαμβάνεται το λινάρι, η γιούτα, οι ίνες κοκκοφοίνικα και η κάνναβη)· νημάτων από χαρτί</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13.10.71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από λινάρι</w:t>
            </w:r>
          </w:p>
        </w:tc>
      </w:tr>
      <w:tr w:rsidR="002B0A1D" w:rsidRPr="00D47B4C"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13.10.72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από γιούτα ή από άλλες υφαντικές ίνες που προέρχονται από το εσωτερικό του φλοιού (βίβλος) ορισμένης κατηγορίας φυτών· νημάτων από άλλες φυτικές υφαντικές ίνες· νημάτων από χαρτί</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13.10.8</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υφαντικών νημάτων και κλωστών από τεχνητές συνεχείς ή ασυνεχείς ίνες</w:t>
            </w:r>
          </w:p>
        </w:tc>
      </w:tr>
      <w:tr w:rsidR="002B0A1D" w:rsidRPr="00D47B4C" w:rsidTr="00A95E4E">
        <w:trPr>
          <w:trHeight w:val="11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13.10.81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από τεχνητές συνεχείς ίνες, πολλαπλών ή κορδονωτών (εκτός από νήμα για ράψιμο, νήμα από πολυαμίδια, πολυεστέρες ή τεχνητή βισκόζη) μη συσκευασμένων για λιανική πώληση· νημάτων από τεχνητές ίνες, συνεχών (εκτός από νήματα για ράψιμο), συσκευασμένων για λιανική πώληση</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13.10.82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(εκτός από νήματα για ράψιμο) από συνθετικές ασυνεχείς ίνες, με περιεκτικότητα &gt;= 85% κατά βάρος από τις ίνες αυτές</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13.10.83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(εκτός από νήματα για ράψιμο) από συνθετικές ασυνεχείς ίνες, με περιεκτικότητα &lt;85% κατά βάρος από τις ίνες αυτές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13.10.84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νημάτων από τεχνητές ίνες μη συνεχείς (εκτός από νήματα για ράψιμο), μη συσκευασμένων για λιανική πώληση</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13.10.85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κλωστών και νημάτων για ράψιμο από τεχνητές και συνθετικές συνεχείς ή ασυνεχείς ίνες</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13.10.9</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ξεφτιδιών· υπηρεσίες παρασκευής φυσικών υφαντικών ινών· εργασίες υπεργολαβίας στο πλαίσιο της διαδικασίας κατεργασίας υφαντικών νημάτων και κλωστών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13.10.91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ξεφτιδιών από μαλλί ή από λεπτόινες ή χονδρόινες ζωικές τρίχες</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13.10.92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ξεφτιδιών και άλλων υπολειμμάτων βαμβακιού</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13.10.92.01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τιλμάτων (στουπιών)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13.10.93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παρασκευής φυσικών υφαντικών ινών</w:t>
            </w:r>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92" w:name="RANGE!A774"/>
            <w:r w:rsidRPr="002B0A1D">
              <w:rPr>
                <w:rFonts w:ascii="Arial" w:hAnsi="Arial" w:cs="Arial"/>
                <w:b/>
                <w:bCs/>
                <w:sz w:val="22"/>
                <w:szCs w:val="22"/>
                <w:lang w:val="el-GR" w:eastAsia="el-GR"/>
              </w:rPr>
              <w:t>13.2</w:t>
            </w:r>
            <w:bookmarkEnd w:id="392"/>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93" w:name="RANGE!F774"/>
            <w:r w:rsidRPr="002B0A1D">
              <w:rPr>
                <w:rFonts w:ascii="Arial" w:hAnsi="Arial" w:cs="Arial"/>
                <w:b/>
                <w:bCs/>
                <w:sz w:val="22"/>
                <w:szCs w:val="22"/>
                <w:lang w:val="el-GR" w:eastAsia="el-GR"/>
              </w:rPr>
              <w:t>Ύφανση κλωστοϋφαντουργικών υλών</w:t>
            </w:r>
            <w:bookmarkEnd w:id="393"/>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13.20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Ύφανση κλωστοϋφαντουργικών υλών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13.20.1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Ύφανση υφασμάτων (εκτός των ειδικών υφασμάτων), από φυσικές ίνες εκτός του βαμβακιού</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υφασμάτων από μετάξι ή από απορρίμματα μεταξιού</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υφασμάτων από λαναρισμένο ή χτενισμένο μαλλί, λεπτόινες ή χονδρόινες ζωικές τρίχες ή αλογότριχες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υφασμάτων από λινάρι</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υφαντικών ινών από γιούτα και άλλες υφαντικές ίνες ραφίας, από το εσωτερικό του φλοιού ορισμένης κατηγορίας φυτών (εκτός από λινάρι, κάνναβη και ραμί)</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υφασμάτων από άλλες φυτικές υφαντικές ίνες· υφασμάτων από νήματα χαρτιού</w:t>
            </w:r>
          </w:p>
        </w:tc>
      </w:tr>
      <w:tr w:rsidR="002B0A1D" w:rsidRPr="002B0A1D"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13.20.2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Ύφανση βαμβακερών υφασμάτων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βαμβακερών υφασμάτων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13.20.3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Ύφανση υφασμάτων (εκτός των ειδικών υφασμάτων), από τεχνητές ή συνθετικές συνεχείς ή ασυνεχείς ίνες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13.20.31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υφασμάτων από συνθετικά νήματα συνεχών ινών και από τεχνητά νήματα συνεχών ινών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13.20.32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 xml:space="preserve">Ύφανση υφασμάτων από συνθετικές ασυνεχείς ίνες </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13.20.33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 xml:space="preserve">Ύφανση υφασμάτων από τεχνητές ασυνεχείς ίνες </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13.20.4</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Ύφανση υφασμάτων με πέλος, θηλειωτών υφασμάτων σπογγώδους μορφής (πετσετέ) και άλλων ειδικών υφασμάτων</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13.20.41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υφασμάτων με πέλος και υφασμάτων από σενίλλη, [εκτός από τα θηλειωτά υφάσματα σπογγώδους μορφής (πετσετέ) και τα είδη κορδελοποιίας]</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13.20.42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θηλειωτών υφασμάτων σπογγώδους μορφής (πετσετέ) και παρόμοιων υφαντών θηλειωτών υφασμάτων (εκτός από τα είδη κορδελοποιίας) από βαμβάκι</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13.20.43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άλλων θηλειωτών υφασμάτων σπογγώδους μορφής (πετσετέ) και παρόμοιων υφαντών θηλειωτών υφασμάτων, (εκτός από τα είδη κορδελοποιίας)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13.20.44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υφασμάτων με ύφανση γάζας, (εκτός από τα είδη κορδελοποιίας)</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13.20.45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θυσανωτών υφαντικών υλών, εκτός από τάπητες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13.20.46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Ύφανση υφασμάτων (περιλαμβάνονται και τα είδη κορδελοποιίας) από γυάλινες ίνες</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13.20.5</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απομίμησης γούνας με ύφανση</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13.20.50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απομίμησης γούνας με ύφανση</w:t>
            </w:r>
          </w:p>
        </w:tc>
      </w:tr>
      <w:tr w:rsidR="002B0A1D" w:rsidRPr="002B0A1D"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94" w:name="RANGE!A799"/>
            <w:r w:rsidRPr="002B0A1D">
              <w:rPr>
                <w:rFonts w:ascii="Arial" w:hAnsi="Arial" w:cs="Arial"/>
                <w:b/>
                <w:bCs/>
                <w:sz w:val="22"/>
                <w:szCs w:val="22"/>
                <w:lang w:val="el-GR" w:eastAsia="el-GR"/>
              </w:rPr>
              <w:t>13.3</w:t>
            </w:r>
            <w:bookmarkEnd w:id="394"/>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95" w:name="RANGE!F799"/>
            <w:r w:rsidRPr="002B0A1D">
              <w:rPr>
                <w:rFonts w:ascii="Arial" w:hAnsi="Arial" w:cs="Arial"/>
                <w:b/>
                <w:bCs/>
                <w:sz w:val="22"/>
                <w:szCs w:val="22"/>
                <w:lang w:val="el-GR" w:eastAsia="el-GR"/>
              </w:rPr>
              <w:t>Τελειοποίηση (φινίρισμα) υφαντουργικών προϊόντων</w:t>
            </w:r>
            <w:bookmarkEnd w:id="395"/>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13.30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Τελειοποίηση (φινίρισμα) υφαντουργικών προϊόντων</w:t>
            </w:r>
          </w:p>
        </w:tc>
      </w:tr>
      <w:tr w:rsidR="002B0A1D" w:rsidRPr="002B0A1D"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13.30.1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Κλωστοϋφαντουργικές υπηρεσίες τελειοποίησης (φινιρίσματος)</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13.30.11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λεύκανσης και βαφής υφαντικών ινών και νημάτων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13.30.12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λεύκανσης υφασμάτων και κλωστοϋφαντουργικών ειδών (περιλαμβάνονται και τα ενδύματα)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13.30.13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βαφής υφασμάτων και κλωστοϋφαντουργικών ειδών (περιλαμβάνονται και τα ενδύματα)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13.30.14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τυπώματος υφασμάτων και κλωστοϋφαντουργικών ειδών (περιλαμβάνονται και τα ενδύματα)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13.30.19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Άλλες υπηρεσίες τελειοποίησης (φινιρίσματος) υφασμάτων και κλωστοϋφαντουργικών ειδών (περιλαμβάνονται και τα ενδύματα)</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13.30.19.01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δημιουργίας πλισέδων σε υφάσματα</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13.30.19.02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κατασκευής κουμπότρυπων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13.30.19.03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κεντήματος έτοιμων ενδυμάτων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13.30.19.04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κολλαρίσματος κλωστοϋφαντουργικών ειδών</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13.30.19.05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μανταρίσματος κλωστοϋφαντουργικών ειδών</w:t>
            </w:r>
          </w:p>
        </w:tc>
      </w:tr>
      <w:tr w:rsidR="002B0A1D" w:rsidRPr="002B0A1D"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96" w:name="RANGE!A812"/>
            <w:r w:rsidRPr="002B0A1D">
              <w:rPr>
                <w:rFonts w:ascii="Arial" w:hAnsi="Arial" w:cs="Arial"/>
                <w:b/>
                <w:bCs/>
                <w:sz w:val="22"/>
                <w:szCs w:val="22"/>
                <w:lang w:val="el-GR" w:eastAsia="el-GR"/>
              </w:rPr>
              <w:t>13.9</w:t>
            </w:r>
            <w:bookmarkEnd w:id="396"/>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397" w:name="RANGE!F812"/>
            <w:r w:rsidRPr="002B0A1D">
              <w:rPr>
                <w:rFonts w:ascii="Arial" w:hAnsi="Arial" w:cs="Arial"/>
                <w:b/>
                <w:bCs/>
                <w:sz w:val="22"/>
                <w:szCs w:val="22"/>
                <w:lang w:val="el-GR" w:eastAsia="el-GR"/>
              </w:rPr>
              <w:t>Κατασκευή άλλων κλωστοϋφαντουργικών προϊόντων</w:t>
            </w:r>
            <w:bookmarkEnd w:id="397"/>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13.91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πλεκτών υφασμάτων και υφασμάτων πλέξης κροσέ</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13.91.1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υφασμάτων πλεκτών ή κροσέ</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13.91.11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υφασμάτων με πέλος, θηλειωτών υφασμάτων σπογγώδους μορφής (πετσετέ), πλεκτών ή κροσέ</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13.91.19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άλλων υφασμάτων πλεκτών ή κροσέ (περιλαμβάνεται η απομίμηση γούνας με πλέξιμο)</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13.92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έτοιμων κλωστοϋφαντουργικών ειδών, εκτός από ενδύματα</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13.92.1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έτοιμων ειδών κλωστοϋφαντουργίας για το νοικοκυριό</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13.92.11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κουβερτών και κλινοσκεπασμάτων ταξιδιού, εκτός από ηλεκτρικές κουβέρτες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13.92.12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σεντονιών και μαξιλαροθηκών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13.92.13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τραπεζομάντιλων και πετσετών φαγητού</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13.92.14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λινών πετσετών μπάνιου και κουζίνας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13.92.15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παραπετασμάτων κάθε είδους και στοριών για εσωτερικούς χώρους· γύρων (ποδιών) κουρτινών ή κρεβατιών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13.92.15.01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κουρτινών και παρόμοιων ειδών από κάθε ύλη</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13.92.16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άλλων οικιακών ειδών π.δ.κ.α., συνόλων υφαντών υφασμάτων και νημάτων που προορίζονται για κουβέρτες, ταπετσαρίες και παρόμοια είδη</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13.92.16.01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εγχώριων οικιακών υφαντών</w:t>
            </w:r>
          </w:p>
        </w:tc>
      </w:tr>
      <w:tr w:rsidR="002B0A1D" w:rsidRPr="00D47B4C"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13.92.2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άλλων έτοιμων ειδών κλωστοϋφαντουργίας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13.92.21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σάκων και σακιδίων, που χρησιμοποιούνται για τη συσκευασία προϊόντων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13.92.21.01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αλευρόσακων και παρόμοιων ειδών</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13.92.21.02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σάκων από κάνναβη, γιούτα και από άλλες ύλες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13.93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χαλιών και κιλιμιών</w:t>
            </w:r>
          </w:p>
        </w:tc>
      </w:tr>
      <w:tr w:rsidR="002B0A1D" w:rsidRPr="002B0A1D" w:rsidTr="00A95E4E">
        <w:trPr>
          <w:trHeight w:val="2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13.93.1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χαλιών και κιλιμιών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13.93.11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χαλιών και άλλων υφαντικών καλυμμάτων δαπέδου, με κόμπους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13.93.12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χαλιών και άλλων υφαντικών καλυμμάτων δαπέδου, υφασμένων, όχι θυσανωτών ούτε φλοκωτών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13.93.13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χαλιών και άλλων υφαντικών καλυμμάτων δαπέδου, θυσανωτών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13.93.19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άλλων χαλιών και υφαντικών καλυμμάτων δαπέδου [(συμπεριλαμβάνονται τα καλύμματα από πίλημα (τσόχα)]</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13.93.19.01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βελεντζών και παρόμοιων ειδών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13.99</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άλλων υφαντουργικών προϊόντων π.δ.κ.α.</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13.99.1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τουλιών, δαντελών και κεντημάτων· νημάτων και λωρίδων υπό μορφή κορδονέτου· νημάτων σενίλλης· νημάτων με την ονομασία "αλυσιδίτσα"</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13.99.11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τουλιών και άλλων δικτυωτών υφασμάτων, στα οποία δεν περιλαμβάνονται τα υφασμένα, πλεκτά ή κροσέ υφάσματα· δαντελών σε τόπια, σε ταινίες ή σε αυτοτελή διακοσμητικά σχέδια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13.99.12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κεντημάτων σε τόπια, σε ταινίες ή σε αυτοτελή διακοσμητικά σχέδια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13.99.13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πιλήματος (τσόχας), επενδυμένου, επικαλυμμένου ή λαμιναρισμένου</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13.99.14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υφαντικών ινών με μήκος &lt;=5 mm (χνουδιού από την επεξεργασία των υφασμάτων) κόμπων και σφαιριδίων από υφαντικές ύλες</w:t>
            </w:r>
          </w:p>
        </w:tc>
      </w:tr>
      <w:tr w:rsidR="002B0A1D" w:rsidRPr="002B0A1D"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13.99.14.01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βατών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13.99.15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νημάτων και λωρίδων υπό μορφή κορδονέτου· νημάτων σενίλλης· νημάτων με την ονομασία "αλυσιδίτσα"</w:t>
            </w:r>
          </w:p>
        </w:tc>
      </w:tr>
      <w:tr w:rsidR="002B0A1D" w:rsidRPr="00D47B4C" w:rsidTr="00A95E4E">
        <w:trPr>
          <w:trHeight w:val="2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13.99.16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υφαντουργικών προϊόντων καπιτονέ σε τόπια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13.99.19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άλλων κλωστοϋφαντουργικών και υφαντουργικών προϊόντων π.δ.κ.α.</w:t>
            </w:r>
          </w:p>
        </w:tc>
      </w:tr>
      <w:tr w:rsidR="002B0A1D" w:rsidRPr="00D47B4C" w:rsidTr="00A95E4E">
        <w:trPr>
          <w:trHeight w:val="8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398" w:name="RANGE!A867"/>
            <w:r w:rsidRPr="002B0A1D">
              <w:rPr>
                <w:rFonts w:ascii="Arial" w:hAnsi="Arial" w:cs="Arial"/>
                <w:b/>
                <w:bCs/>
                <w:i/>
                <w:iCs/>
                <w:sz w:val="22"/>
                <w:szCs w:val="22"/>
                <w:lang w:val="el-GR" w:eastAsia="el-GR"/>
              </w:rPr>
              <w:lastRenderedPageBreak/>
              <w:t>16</w:t>
            </w:r>
            <w:bookmarkEnd w:id="398"/>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399" w:name="RANGE!F867"/>
            <w:r w:rsidRPr="002B0A1D">
              <w:rPr>
                <w:rFonts w:ascii="Arial" w:hAnsi="Arial" w:cs="Arial"/>
                <w:b/>
                <w:bCs/>
                <w:i/>
                <w:iCs/>
                <w:sz w:val="22"/>
                <w:szCs w:val="22"/>
                <w:lang w:val="el-GR" w:eastAsia="el-GR"/>
              </w:rPr>
              <w:t>Βιομηχανία ξύλου και κατασκευή προϊόντων από ξύλο και φελλό, εκτός από έπιπλα· κατασκευή ειδών καλαθοποιίας και σπαρτοπλεκτικής</w:t>
            </w:r>
            <w:bookmarkEnd w:id="399"/>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00" w:name="RANGE!A868"/>
            <w:r w:rsidRPr="002B0A1D">
              <w:rPr>
                <w:rFonts w:ascii="Arial" w:hAnsi="Arial" w:cs="Arial"/>
                <w:b/>
                <w:bCs/>
                <w:sz w:val="22"/>
                <w:szCs w:val="22"/>
                <w:lang w:val="el-GR" w:eastAsia="el-GR"/>
              </w:rPr>
              <w:t>16.2</w:t>
            </w:r>
            <w:bookmarkEnd w:id="400"/>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01" w:name="RANGE!F868"/>
            <w:r w:rsidRPr="002B0A1D">
              <w:rPr>
                <w:rFonts w:ascii="Arial" w:hAnsi="Arial" w:cs="Arial"/>
                <w:b/>
                <w:bCs/>
                <w:sz w:val="22"/>
                <w:szCs w:val="22"/>
                <w:lang w:val="el-GR" w:eastAsia="el-GR"/>
              </w:rPr>
              <w:t>Κατασκευή προϊόντων από ξύλο και φελλό και ειδών καλαθοποιίας και σπαρτοπλεκτικής</w:t>
            </w:r>
            <w:bookmarkEnd w:id="401"/>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16.24</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ξύλινων εμπορευματοκιβώτιων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16.24.1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ξύλινων εμπορευματοκιβώτιων</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16.24.11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πλαισίων στοιβασίας υλικών (παλετών), κιβωτιοειδών πλαισίων στοιβασίας και άλλων σανίδων μεταφοράς φορτίων, από ξύλο</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16.24.12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βαρελιών και προϊόντων βαρελοποιίας, από ξύλο</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16.24.12.01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ξύλινων βαρελιών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16.24.13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άλλων ξύλινων εμπορευματοκιβωτίων και μερών τους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16.24.13.01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κουτιών από λεπτό ξύλο</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16.24.13.02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κυψελών</w:t>
            </w:r>
          </w:p>
        </w:tc>
      </w:tr>
      <w:tr w:rsidR="002B0A1D" w:rsidRPr="00D47B4C" w:rsidTr="00A95E4E">
        <w:trPr>
          <w:trHeight w:val="76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16.29</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άλλων προϊόντων από ξύλο· κατασκευή ειδών από φελλό και ειδών καλαθοποιίας και σπαρτοπλεκτικής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16.29.1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άλλων προϊόντων από ξύλο</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16.29.11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εργαλείων, στελεχών εργαλείων, λαβών εργαλείων, στελεχών και λαβών για σκούπες ή βούρτσες, στοιχείων για την κατασκευή πιπών, καλαποδιών για μπότες ή παπούτσια, από ξύλο</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ξύλινων καλαποδιών και τακουνιών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16.29.11.02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ξύλινων υφαντικών χτενιών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16.29.12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επιτραπέζιων και μαγειρικών σκευών, από ξύλο</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16.29.13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ξύλινων ψηφιδοθετημάτων και ενθετικής ξύλινης διακόσμησης επίπλων, θηκών για κοσμήματα ή μαχαιροπίρουνα, αγαλματίων και άλλων διακοσμητικών ειδών, από ξύλο</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16.29.13.01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ξύλινων ψηφιδωτών</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16.29.14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ξύλινων κορνιζών για πίνακες ζωγραφικής, φωτογραφίες, καθρέπτες ή παρόμοια αντικείμενα, και άλλων ειδών από ξύλο</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16.29.14.01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ξύλινων κορνιζών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16.29.14.02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ξύλινων κουρτινόβεργων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16.29.14.03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ξύλινων μικροαντικειμένων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16.29.14.04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ξύλινων σκαλών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16.29.14.05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οδοντογλυφίδων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16.29.2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ειδών από φελλό, άχυρο ή άλλα υλικά σπαρτοπλεκτικής· ειδών καλαθοπλεκτικής</w:t>
            </w:r>
          </w:p>
        </w:tc>
      </w:tr>
      <w:tr w:rsidR="002B0A1D" w:rsidRPr="00D47B4C"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16.29.21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φυσικού φελλού, που του έχει αφαιρεθεί η εξωτερική κρούστα ή χονδρικά τετραγωνισμένου ή σε κύβους, πλάκες, φύλλα ή ταινίες· φελλού σε θραύσματα, κόκκους ή σκόνη· υπολειμμάτων φελλού</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16.29.22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αντικειμένων από φυσικό φελλό</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16.29.22.01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πωμάτων από φελλό</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16.29.23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κύβων, πλακών, φύλλων και ταινιών, πλακακιών κάθε σχήματος, συμπαγών κυλίνδρων, από συσσωματωμένο φελλό</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16.29.24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συσσωματωμένου φελλού· ειδών από συσσωματωμένο φελλό π.δ.κ.α.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16.29.25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μεταποιημένων ειδών από άχυρο, σπάρτο ή άλλα υλικά σπαρτοπλεκτικής· ειδών καλαθοπλεκτικής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16.29.25.01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κοφινιών και ψαθών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16.29.25.02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πλεκτών ειδών, εκτός από έπιπλα</w:t>
            </w:r>
          </w:p>
        </w:tc>
      </w:tr>
      <w:tr w:rsidR="002B0A1D" w:rsidRPr="00D47B4C" w:rsidTr="00A95E4E">
        <w:trPr>
          <w:trHeight w:val="57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402" w:name="RANGE!A903"/>
            <w:r w:rsidRPr="002B0A1D">
              <w:rPr>
                <w:rFonts w:ascii="Arial" w:hAnsi="Arial" w:cs="Arial"/>
                <w:b/>
                <w:bCs/>
                <w:i/>
                <w:iCs/>
                <w:sz w:val="22"/>
                <w:szCs w:val="22"/>
                <w:lang w:val="el-GR" w:eastAsia="el-GR"/>
              </w:rPr>
              <w:t>18</w:t>
            </w:r>
            <w:bookmarkEnd w:id="402"/>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403" w:name="RANGE!F903"/>
            <w:r w:rsidRPr="002B0A1D">
              <w:rPr>
                <w:rFonts w:ascii="Arial" w:hAnsi="Arial" w:cs="Arial"/>
                <w:b/>
                <w:bCs/>
                <w:i/>
                <w:iCs/>
                <w:sz w:val="22"/>
                <w:szCs w:val="22"/>
                <w:lang w:val="el-GR" w:eastAsia="el-GR"/>
              </w:rPr>
              <w:t>Εκτυπώσεις και αναπαραγωγή προεγγεγραμμένων μέσων</w:t>
            </w:r>
            <w:bookmarkEnd w:id="403"/>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04" w:name="RANGE!A904"/>
            <w:r w:rsidRPr="002B0A1D">
              <w:rPr>
                <w:rFonts w:ascii="Arial" w:hAnsi="Arial" w:cs="Arial"/>
                <w:b/>
                <w:bCs/>
                <w:sz w:val="22"/>
                <w:szCs w:val="22"/>
                <w:lang w:val="el-GR" w:eastAsia="el-GR"/>
              </w:rPr>
              <w:lastRenderedPageBreak/>
              <w:t>18.1</w:t>
            </w:r>
            <w:bookmarkEnd w:id="404"/>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05" w:name="RANGE!F904"/>
            <w:r w:rsidRPr="002B0A1D">
              <w:rPr>
                <w:rFonts w:ascii="Arial" w:hAnsi="Arial" w:cs="Arial"/>
                <w:b/>
                <w:bCs/>
                <w:sz w:val="22"/>
                <w:szCs w:val="22"/>
                <w:lang w:val="el-GR" w:eastAsia="el-GR"/>
              </w:rPr>
              <w:t>Εκτυπωτικές και συναφείς δραστηριότητες</w:t>
            </w:r>
            <w:bookmarkEnd w:id="405"/>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18.12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Άλλες εκτυπωτικές δραστηριότητες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18.12.1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Άλλες υπηρεσίες εκτύπωσης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18.12.16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εκτύπωσης απευθείας σε πλαστικό, γυαλί, μέταλλο, ξύλο και πηλό</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18.12.19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Άλλες υπηρεσίες εκτύπωσης π.δ.κ.α.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18.12.19.01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Εργασίες εκτύπωσης με χρυσό</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18.12.19.02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εκτύπωσης υφασμάτων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18.12.19.03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μεταξοτυπίας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18.12.19.04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σταμπώματος ή επικόλλησης χαλκομανίας επί ενδυμάτων</w:t>
            </w:r>
          </w:p>
        </w:tc>
      </w:tr>
      <w:tr w:rsidR="002B0A1D" w:rsidRPr="00D47B4C"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06" w:name="RANGE!A940"/>
            <w:r w:rsidRPr="002B0A1D">
              <w:rPr>
                <w:rFonts w:ascii="Arial" w:hAnsi="Arial" w:cs="Arial"/>
                <w:b/>
                <w:bCs/>
                <w:sz w:val="22"/>
                <w:szCs w:val="22"/>
                <w:lang w:val="el-GR" w:eastAsia="el-GR"/>
              </w:rPr>
              <w:t>20.4</w:t>
            </w:r>
            <w:bookmarkEnd w:id="406"/>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07" w:name="RANGE!F940"/>
            <w:r w:rsidRPr="002B0A1D">
              <w:rPr>
                <w:rFonts w:ascii="Arial" w:hAnsi="Arial" w:cs="Arial"/>
                <w:b/>
                <w:bCs/>
                <w:sz w:val="22"/>
                <w:szCs w:val="22"/>
                <w:lang w:val="el-GR" w:eastAsia="el-GR"/>
              </w:rPr>
              <w:t>Παραγωγή σαπουνιών και απορρυπαντικών, προϊόντων καθαρισμού και στίλβωσης, αρωμάτων και παρασκευασμάτων καλλωπισμού</w:t>
            </w:r>
            <w:bookmarkEnd w:id="407"/>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20.41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σαπουνιών και απορρυπαντικών, προϊόντων καθαρισμού και στίλβωσης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20.41.4</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ευωδών παρασκευασμάτων και κεριών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20.41.41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παρασκευασμάτων για αρωματισμό ή απόσμηση χώρων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20.41.41.01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μοσχολίβανου</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20.41.42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τεχνητών κεριών και παρασκευασμένων κεριών</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20.42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αρωμάτων και παρασκευασμάτων καλλωπισμού</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20.42.1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αρωμάτων και παρασκευασμάτων καλλωπισμού</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20.42.11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αρωμάτων και κολονιών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20.42.12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παρασκευασμάτων για μακιγιάζ χειλιών και ματιών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20.42.13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παρασκευασμάτων για την περιποίηση των χεριών και των ποδιών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20.42.14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σκονών (πούδρων) που χρησιμοποιούνται ως καλλυντικά ή για καλλωπισμό</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20.42.15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παρασκευασμάτων ομορφιάς, μακιγιάζ (make-up) ή φροντίδας του δέρματος (περιλαμβάνονται και τα αντιηλιακά) π.δ.κ.α.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20.53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αιθέριων ελαίων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20.53.1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αιθέριων ελαίων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20.53.10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αιθέριων ελαίων</w:t>
            </w:r>
          </w:p>
        </w:tc>
      </w:tr>
      <w:tr w:rsidR="002B0A1D" w:rsidRPr="00D47B4C" w:rsidTr="00A95E4E">
        <w:trPr>
          <w:trHeight w:val="57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408" w:name="RANGE!A978"/>
            <w:r w:rsidRPr="002B0A1D">
              <w:rPr>
                <w:rFonts w:ascii="Arial" w:hAnsi="Arial" w:cs="Arial"/>
                <w:b/>
                <w:bCs/>
                <w:i/>
                <w:iCs/>
                <w:sz w:val="22"/>
                <w:szCs w:val="22"/>
                <w:lang w:val="el-GR" w:eastAsia="el-GR"/>
              </w:rPr>
              <w:t>21</w:t>
            </w:r>
            <w:bookmarkEnd w:id="408"/>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409" w:name="RANGE!F978"/>
            <w:r w:rsidRPr="002B0A1D">
              <w:rPr>
                <w:rFonts w:ascii="Arial" w:hAnsi="Arial" w:cs="Arial"/>
                <w:b/>
                <w:bCs/>
                <w:i/>
                <w:iCs/>
                <w:sz w:val="22"/>
                <w:szCs w:val="22"/>
                <w:lang w:val="el-GR" w:eastAsia="el-GR"/>
              </w:rPr>
              <w:t>Παραγωγή βασικών φαρμακευτικών προϊόντων και φαρμακευτικών σκευασμάτων</w:t>
            </w:r>
            <w:bookmarkEnd w:id="409"/>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10" w:name="RANGE!A979"/>
            <w:r w:rsidRPr="002B0A1D">
              <w:rPr>
                <w:rFonts w:ascii="Arial" w:hAnsi="Arial" w:cs="Arial"/>
                <w:b/>
                <w:bCs/>
                <w:sz w:val="22"/>
                <w:szCs w:val="22"/>
                <w:lang w:val="el-GR" w:eastAsia="el-GR"/>
              </w:rPr>
              <w:t>21.1</w:t>
            </w:r>
            <w:bookmarkEnd w:id="410"/>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11" w:name="RANGE!F979"/>
            <w:r w:rsidRPr="002B0A1D">
              <w:rPr>
                <w:rFonts w:ascii="Arial" w:hAnsi="Arial" w:cs="Arial"/>
                <w:b/>
                <w:bCs/>
                <w:sz w:val="22"/>
                <w:szCs w:val="22"/>
                <w:lang w:val="el-GR" w:eastAsia="el-GR"/>
              </w:rPr>
              <w:t>Παραγωγή βασικών φαρμακευτικών προϊόντων</w:t>
            </w:r>
            <w:bookmarkEnd w:id="411"/>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21.10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βασικών φαρμακευτικών προϊόντων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21.10.1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σαλικυλικού οξέως, Ο-ακετυλοσαλικυλικού οξέως, των αλάτων και των εστέρων τους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σαλικυλικού οξέως, Ο-ακετυλοσαλικυλικού οξέως, των αλάτων και των εστέρων τους</w:t>
            </w:r>
          </w:p>
        </w:tc>
      </w:tr>
      <w:tr w:rsidR="002B0A1D" w:rsidRPr="00D47B4C" w:rsidTr="00A95E4E">
        <w:trPr>
          <w:trHeight w:val="96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21.10.2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λυσίνης, γλουταμινικού οξέως και των αλάτων τους· αλάτων και υδροξείδιων του τεταρτοταγούς αμμώνιου· φωσφοροαμινολιπιδίων· αμιδίων και των παραγώγων τους καθώς και των αλάτων τους</w:t>
            </w:r>
          </w:p>
        </w:tc>
      </w:tr>
      <w:tr w:rsidR="002B0A1D" w:rsidRPr="00D47B4C"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λυσίνης, γλουταμινικού οξέως και των αλάτων τους· αλάτων και υδροξείδιων του τεταρτοταγούς αμμώνιου· φωσφοροαμινολιπιδίων· αμιδίων και των παραγώγων τους καθώς και των αλάτων τους</w:t>
            </w:r>
          </w:p>
        </w:tc>
      </w:tr>
      <w:tr w:rsidR="002B0A1D" w:rsidRPr="00D47B4C" w:rsidTr="00A95E4E">
        <w:trPr>
          <w:trHeight w:val="14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21.10.3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λακτονών π.δ.κ.α., ετεροκυκλικών ενώσεων μόνο με ετεροάτομο(α) του αζώτου, που περιέχουν στη δομή τους μη συνενωμένο δακτύλιο πυραζόλιου ή τριαζίνης, δακτύλιο πυριμιδίνης, πιπεραζίνης ή σύστημα δακτυλίων φαινοθειαζίνης χωρίς άλλες συνενώσεις· υδαντοΐνης και των παραγώγων της· σουλφοναμίδων</w:t>
            </w:r>
          </w:p>
        </w:tc>
      </w:tr>
      <w:tr w:rsidR="002B0A1D" w:rsidRPr="00D47B4C" w:rsidTr="00A95E4E">
        <w:trPr>
          <w:trHeight w:val="11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21.10.31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λακτονών π.δ.κ.α., ετεροκυκλικών ενώσεων μόνο με ετεροάτομο(α) του αζώτου, που περιέχουν στη δομή τους μη συνενωμένο δακτύλιο πυραζόλιου ή τριαζίνης, δακτύλιο πυριμιδίνης, πιπεραζίνης ή σύστημα δακτυλίων φαινοθειαζίνης χωρίς άλλες συνενώσεις· υδαντοΐνης και των παραγώγων της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21.10.32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σουλφοναμίδων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21.10.4</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σακχάρων, χημικά καθαρών, π.δ.κ.α.· αιθέρων και εστέρων σακχάρων και των αλάτων τους π.δ.κ.α.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21.10.40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σακχάρων, χημικά καθαρών, π.δ.κ.α.· αιθέρων και εστέρων σακχάρων και των αλάτων τους π.δ.κ.α.</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21.10.5</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προβιταμινών, βιταμινών και ορμονών· γλυκοζιτών και φυτικών αλκαλοειδών και παραγώγων τους· αντιβιοτικών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21.10.51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προβιταμινών, βιταμινών και των παραγώγων τους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21.10.52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ορμονών και των παραγώγων τους· άλλων στεροειδών, που χρησιμοποιούνται κυρίως ως ορμόνες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21.10.53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γλυκοζιτών, φυτικών αλκαλοειδών, των αλάτων, των αιθέρων, των εστέρων και άλλων παραγώγων τους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21.10.54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αντιβιοτικών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21.10.6</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αδένων και άλλων οργάνων· εκχυλισμάτων τους και άλλων ανθρώπινων ή ζωικών ουσιών π.δ.κ.α.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21.10.60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αδένων και άλλων οργάνων· εκχυλισμάτων τους και άλλων ανθρώπινων ή ζωικών ουσιών π.δ.κ.α.</w:t>
            </w:r>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12" w:name="RANGE!A999"/>
            <w:r w:rsidRPr="002B0A1D">
              <w:rPr>
                <w:rFonts w:ascii="Arial" w:hAnsi="Arial" w:cs="Arial"/>
                <w:b/>
                <w:bCs/>
                <w:sz w:val="22"/>
                <w:szCs w:val="22"/>
                <w:lang w:val="el-GR" w:eastAsia="el-GR"/>
              </w:rPr>
              <w:t>21.2</w:t>
            </w:r>
            <w:bookmarkEnd w:id="412"/>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13" w:name="RANGE!F999"/>
            <w:r w:rsidRPr="002B0A1D">
              <w:rPr>
                <w:rFonts w:ascii="Arial" w:hAnsi="Arial" w:cs="Arial"/>
                <w:b/>
                <w:bCs/>
                <w:sz w:val="22"/>
                <w:szCs w:val="22"/>
                <w:lang w:val="el-GR" w:eastAsia="el-GR"/>
              </w:rPr>
              <w:t>Παραγωγή φαρμακευτικών σκευασμάτων</w:t>
            </w:r>
            <w:bookmarkEnd w:id="413"/>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21.20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Παραγωγή φαρμακευτικών σκευασμάτων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21.20.1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φαρμάκων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21.20.11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φαρμάκων, που περιέχουν πενικιλίνες ή άλλα αντιβιοτικά</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21.20.12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φαρμάκων, που περιέχουν ορμόνες, αλλά όχι αντιβιοτικά</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21.20.13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φαρμάκων, που περιέχουν αλκαλοειδή ή παράγωγά τους, αλλά όχι ορμόνες ή αντιβιοτικά</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21.20.2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Παραγωγή άλλων φαρμακευτικών σκευασμάτων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21.20.21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αντιορών και εμβολίων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21.20.22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χημικών αντισυλληπτικών παρασκευασμάτων με βάση ορμόνες ή σπερματοκτόνα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21.20.23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διαγνωστικών αντιδραστηρίων και άλλων φαρμακευτικών σκευασμάτων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21.20.24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Παραγωγή συγκολλητικών επιδέσμων, χειρουργικών ραμμάτων και παρόμοιων υλικών· κουτιών πρώτων βοηθειών</w:t>
            </w:r>
          </w:p>
        </w:tc>
      </w:tr>
      <w:tr w:rsidR="002B0A1D" w:rsidRPr="00D47B4C" w:rsidTr="00A95E4E">
        <w:trPr>
          <w:trHeight w:val="57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414" w:name="RANGE!A1012"/>
            <w:r w:rsidRPr="002B0A1D">
              <w:rPr>
                <w:rFonts w:ascii="Arial" w:hAnsi="Arial" w:cs="Arial"/>
                <w:b/>
                <w:bCs/>
                <w:i/>
                <w:iCs/>
                <w:sz w:val="22"/>
                <w:szCs w:val="22"/>
                <w:lang w:val="el-GR" w:eastAsia="el-GR"/>
              </w:rPr>
              <w:t>23</w:t>
            </w:r>
            <w:bookmarkEnd w:id="414"/>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415" w:name="RANGE!F1012"/>
            <w:r w:rsidRPr="002B0A1D">
              <w:rPr>
                <w:rFonts w:ascii="Arial" w:hAnsi="Arial" w:cs="Arial"/>
                <w:b/>
                <w:bCs/>
                <w:i/>
                <w:iCs/>
                <w:sz w:val="22"/>
                <w:szCs w:val="22"/>
                <w:lang w:val="el-GR" w:eastAsia="el-GR"/>
              </w:rPr>
              <w:t>Παραγωγή άλλων μη μεταλλικών ορυκτών προϊόντων</w:t>
            </w:r>
            <w:bookmarkEnd w:id="415"/>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23.13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κοίλου γυαλιού</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23.13.1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κοίλου γυαλιού</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23.13.11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μπουκαλιών, πλατύστομων δοχείων, φιαλιδίων και άλλων δοχείων, από γυαλί, εκτός από αμπούλες· πωμάτων και λοιπών ειδών πωματισμού, από γυαλί</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23.13.12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ποτηριών από γυαλί, εκτός από τα υαλοκεραμικά</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23.13.12.01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ποτηριών από μολυβδούχο κρύσταλλο</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23.19</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και κατεργασία άλλων ειδών γυαλιού, περιλαμβανομένου του γυαλιού για τεχνικές χρήσεις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23.19.1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άλλων ειδών από γυαλί, ημικατεργασμένων</w:t>
            </w:r>
          </w:p>
        </w:tc>
      </w:tr>
      <w:tr w:rsidR="002B0A1D" w:rsidRPr="00D47B4C"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23.19.12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κυβόλιθων, τούβλων, πλακακιών και άλλων ειδών από πρεσσαριστό ή χυτό γυαλί· γυαλιών συναρμολογημένων σε διακοσμητικά υαλοστάσια (βιτρό)· πολυκυψελωτού ή αφρώδους γυαλιού σε κύβους, πλάκες ή παρόμοιες μορφές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23.19.2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γυαλιού για τεχνικές και άλλες χρήσεις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23.19.26</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ειδών από γυαλί π.δ.κ.α.</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23.19.26.01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άλλων μικροαντικειμένων από γυαλί</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23.19.26.02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ψηφιδωτών από γυαλί</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16" w:name="RANGE!A1044"/>
            <w:r w:rsidRPr="002B0A1D">
              <w:rPr>
                <w:rFonts w:ascii="Arial" w:hAnsi="Arial" w:cs="Arial"/>
                <w:b/>
                <w:bCs/>
                <w:sz w:val="22"/>
                <w:szCs w:val="22"/>
                <w:lang w:val="el-GR" w:eastAsia="el-GR"/>
              </w:rPr>
              <w:t>23.4</w:t>
            </w:r>
            <w:bookmarkEnd w:id="416"/>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17" w:name="RANGE!F1044"/>
            <w:r w:rsidRPr="002B0A1D">
              <w:rPr>
                <w:rFonts w:ascii="Arial" w:hAnsi="Arial" w:cs="Arial"/>
                <w:b/>
                <w:bCs/>
                <w:sz w:val="22"/>
                <w:szCs w:val="22"/>
                <w:lang w:val="el-GR" w:eastAsia="el-GR"/>
              </w:rPr>
              <w:t>Κατασκευή άλλων προϊόντων πορσελάνης και κεραμικής</w:t>
            </w:r>
            <w:bookmarkEnd w:id="417"/>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23.41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κεραμικών ειδών οικιακής χρήσης και κεραμικών διακοσμητικών ειδών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23.41.1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κεραμικών ειδών οικιακής χρήσης και κεραμικών διακοσμητικών ειδών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23.41.11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επιτραπέζιων σκευών, μαγειρικών σκευών, άλλων οικιακών ειδών και ειδών καλλωπισμού από πορσελάνη</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23.41.11.01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διακοσμητικών πινακιδίων, πινακίων, αγγείων κλπ με διακόσμηση, από πορσελάνη</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23.41.11.02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ειδών πορσελάνης, φαγεντιανών και διακοσμημένων κεραμικών ειδών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23.41.12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επιτραπέζιων σκευών, μαγειρικών σκευών, άλλων οικιακών ειδών και ειδών καλλωπισμού εκτός από πορσελάνη</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23.41.12.01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πήλινων αγγείων γενικά, χωρίς διακόσμηση</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23.41.12.02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πήλινων ή τσιμεντένιων γλαστρών και ζαρντινιέρων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23.41.12.03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πινακίων, αγγείων κλπ, από κεραμικές ύλες εκτός από πορσελάνη</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23.41.13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αγαλματιδίων και άλλων αντικειμένων διακόσμησης από κεραμική ύλη</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23.41.13.01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διακοσμητικών πινακιδίων από κεραμικές ύλες εκτός από πορσελάνη</w:t>
            </w:r>
          </w:p>
        </w:tc>
      </w:tr>
      <w:tr w:rsidR="002B0A1D" w:rsidRPr="002B0A1D" w:rsidTr="00A95E4E">
        <w:trPr>
          <w:trHeight w:val="28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418" w:name="RANGE!A1060"/>
            <w:r w:rsidRPr="002B0A1D">
              <w:rPr>
                <w:rFonts w:ascii="Arial" w:hAnsi="Arial" w:cs="Arial"/>
                <w:b/>
                <w:bCs/>
                <w:i/>
                <w:iCs/>
                <w:sz w:val="22"/>
                <w:szCs w:val="22"/>
                <w:lang w:val="el-GR" w:eastAsia="el-GR"/>
              </w:rPr>
              <w:t>32</w:t>
            </w:r>
            <w:bookmarkEnd w:id="418"/>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bookmarkStart w:id="419" w:name="RANGE!F1060"/>
            <w:r w:rsidRPr="002B0A1D">
              <w:rPr>
                <w:rFonts w:ascii="Arial" w:hAnsi="Arial" w:cs="Arial"/>
                <w:b/>
                <w:bCs/>
                <w:i/>
                <w:iCs/>
                <w:sz w:val="22"/>
                <w:szCs w:val="22"/>
                <w:lang w:val="el-GR" w:eastAsia="el-GR"/>
              </w:rPr>
              <w:t>Άλλες μεταποιητικές δραστηριότητες</w:t>
            </w:r>
            <w:bookmarkEnd w:id="419"/>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20" w:name="RANGE!A1061"/>
            <w:r w:rsidRPr="002B0A1D">
              <w:rPr>
                <w:rFonts w:ascii="Arial" w:hAnsi="Arial" w:cs="Arial"/>
                <w:b/>
                <w:bCs/>
                <w:sz w:val="22"/>
                <w:szCs w:val="22"/>
                <w:lang w:val="el-GR" w:eastAsia="el-GR"/>
              </w:rPr>
              <w:t>32.1</w:t>
            </w:r>
            <w:bookmarkEnd w:id="420"/>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21" w:name="RANGE!F1061"/>
            <w:r w:rsidRPr="002B0A1D">
              <w:rPr>
                <w:rFonts w:ascii="Arial" w:hAnsi="Arial" w:cs="Arial"/>
                <w:b/>
                <w:bCs/>
                <w:sz w:val="22"/>
                <w:szCs w:val="22"/>
                <w:lang w:val="el-GR" w:eastAsia="el-GR"/>
              </w:rPr>
              <w:t>Κατασκευή κοσμημάτων, πολύτιμων αντικειμένων και συναφών ειδών</w:t>
            </w:r>
            <w:bookmarkEnd w:id="421"/>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32.12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κοσμημάτων και συναφών ειδών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32.12.1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κοσμημάτων και συναφών ειδών</w:t>
            </w:r>
          </w:p>
        </w:tc>
      </w:tr>
      <w:tr w:rsidR="002B0A1D" w:rsidRPr="00D47B4C" w:rsidTr="00A95E4E">
        <w:trPr>
          <w:trHeight w:val="9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32.12.11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καλλιεργημένων μαργαριταριών, πολύτιμων ή ημιπολύτιμων λίθων, συμπεριλαμβανομένων των συνθετικών ή ανασχηματισμένων λίθων, κατεργασμένων αλλά όχι δεμένων σε κοσμήματα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Παραγωγή ημιπολύτιμων λίθων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αδαμαντόδεσης, επεξεργασίας και λείανσης φυσικών διαμαντιών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32.12.12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Επεξεργασία βιομηχανικών διαμαντιών, κατεργασμένων· σκονών φυσικών ή συνθετικών πολύτιμων ή ημιπολύτιμων λίθων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αδαμαντόδεσης, επεξεργασίας και λείανσης βιομηχανικών διαμαντιών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32.12.13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ειδών κοσμηματοποιίας και μερών τους· ειδών χρυσοχοΐας ή αργυροχοΐας και μερών τους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ειδών από άργυρο</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32.12.13.02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ειδών χρυσοχοΐας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32.12.13.03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εξαρτημάτων για κοσμήματα από άργυρο (σύρματος, φύλλων, σωλήνων, χυτών κλπ)</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32.12.13.04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εξαρτημάτων χρυσοχοΐας (σύρματος, φύλλων, σωλήνων, χυτών κλπ)</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32.12.13.05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σκευών από άργυρο</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32.12.13.06</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χρυσών καδενών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32.12.13.07</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χρυσών και αργυρών κοσμημάτων</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32.12.14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άλλων ειδών από πολύτιμα μέταλλα· ειδών από φυσικά ή καλλιεργημένα μαργαριτάρια, πολύτιμους ή ημιπολύτιμους λίθους</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32.13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κοσμημάτων απομίμησης και συναφών ειδών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32.13.1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κοσμημάτων απομίμησης και συναφών ειδών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32.13.10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κοσμημάτων απομίμησης και συναφών ειδών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32.13.10.01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Κατασκευή κοσμημάτων από πλαστικό, ύφασμα, ξύλο, όστρακα, μη πολύτιμες πέτρες, κοινά μέταλλα και άλλα υλικά</w:t>
            </w:r>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22" w:name="RANGE!A1093"/>
            <w:r w:rsidRPr="002B0A1D">
              <w:rPr>
                <w:rFonts w:ascii="Arial" w:hAnsi="Arial" w:cs="Arial"/>
                <w:b/>
                <w:bCs/>
                <w:sz w:val="22"/>
                <w:szCs w:val="22"/>
                <w:lang w:val="el-GR" w:eastAsia="el-GR"/>
              </w:rPr>
              <w:t>32.2</w:t>
            </w:r>
            <w:bookmarkEnd w:id="422"/>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bookmarkStart w:id="423" w:name="RANGE!F1093"/>
            <w:r w:rsidRPr="002B0A1D">
              <w:rPr>
                <w:rFonts w:ascii="Arial" w:hAnsi="Arial" w:cs="Arial"/>
                <w:b/>
                <w:bCs/>
                <w:sz w:val="22"/>
                <w:szCs w:val="22"/>
                <w:lang w:val="el-GR" w:eastAsia="el-GR"/>
              </w:rPr>
              <w:t>Κατασκευή μουσικών οργάνων</w:t>
            </w:r>
            <w:bookmarkEnd w:id="423"/>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32.20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Κατασκευή μουσικών οργάνων</w:t>
            </w:r>
          </w:p>
        </w:tc>
      </w:tr>
      <w:tr w:rsidR="002B0A1D" w:rsidRPr="00D47B4C" w:rsidTr="00A95E4E">
        <w:trPr>
          <w:trHeight w:val="96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32.20.1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Κατασκευή πιάνων και άλλων έγχορδων και πνευστών μουσικών οργάνων, ηλεκτρικών οργάνων με κλίμακα πλήκτρων, μετρονόμων, διαπασών· μηχανισμών για μουσικά κουτιά</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32.20.11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πιάνων και άλλων έγχορδων μουσικών οργάνων με κλίμακα πλήκτρων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32.20.12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άλλων έγχορδων μουσικών οργάνων</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32.20.13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εκκλησιαστικών οργάνων με κλίμακα πλήκτρων, αρμόνιων και παρόμοιων οργάνων· ακορντεόν και παρόμοιων οργάνων· φυσαρμόνικων· πνευστών οργάνων</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32.20.14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μουσικών οργάνων ή οργάνων με κλίμακα πλήκτρων, ο ήχος των οποίων παράγεται ή πρέπει να ενισχύεται με ηλεκτρικά μέσα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32.20.15</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Κατασκευή άλλων μουσικών οργάνων</w:t>
            </w:r>
          </w:p>
        </w:tc>
      </w:tr>
      <w:tr w:rsidR="002B0A1D" w:rsidRPr="002B0A1D" w:rsidTr="00A95E4E">
        <w:trPr>
          <w:trHeight w:val="28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50</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Πλωτές μεταφορές</w:t>
            </w:r>
          </w:p>
        </w:tc>
      </w:tr>
      <w:tr w:rsidR="002B0A1D" w:rsidRPr="00D47B4C"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50.1</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Θαλάσσιες και ακτοπλοϊκές μεταφορές επιβατών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50.10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Θαλάσσιες και ακτοπλοϊκές μεταφορές επιβατών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50.10.1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θαλάσσιων και ακτοπλοϊκών μεταφορών επιβατών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50.10.11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θαλάσσιων και ακτοπλοϊκών μεταφορών επιβατών με πορθμεία (ferry boat)</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μεταφοράς επιβατών με υδροπτέρυγα ή χόβερκραφτ</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50.10.12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θαλάσσιων και ακτοπλοϊκών μεταφορών επιβατών με κρουαζιερόπλοια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θαλάσσιων και παράκτιων μεταφορών επιβατών με θαλαμηγούς - τουριστικά πλοία με ελληνική σημαία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50.10.12.02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θαλάσσιων και παράκτιων μεταφορών επιβατών με θαλαμηγούς - τουριστικά πλοία με σημαία άλλη από ελληνική</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50.10.12.03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θαλάσσιων κρουαζιέρων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50.10.12.04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σκαφών εκδρομών και περιηγήσεων θάλασσας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50.10.19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Άλλες υπηρεσίες θαλάσσιων και ακτοπλοϊκών μεταφορών επιβατών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θαλάσσιων και παράκτιων μεταφορών επιβατών με πλοία β’ κατηγορίας του άρθρου 3 του ν.27/1975</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50.10.19.02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θαλάσσιων και παράκτιων μεταφορών επιβατών με πλοία ιδιοκτησίας τρίτων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50.10.19.03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θαλάσσιων και παράκτιων μεταφορών επιβατών με πλοία που ενεργούν πλόες εξωτερικού ή μεικτούς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50.10.19.04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θαλάσσιων και παράκτιων μεταφορών επιβατών με πλοία που ενεργούν πλόες εσωτερικού</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50.10.19.05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μεταφορών επιβατών με λέμβους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50.10.19.06</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πλωτών ταξί θάλασσας</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50.10.2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ενοικίασης σκαφών θαλάσσιας και ακτοπλοϊκής μεταφοράς επιβατών με χειριστή</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bookmarkStart w:id="424" w:name="RANGE!A1125"/>
            <w:r w:rsidRPr="002B0A1D">
              <w:rPr>
                <w:rFonts w:ascii="Arial" w:hAnsi="Arial" w:cs="Arial"/>
                <w:b/>
                <w:bCs/>
                <w:sz w:val="16"/>
                <w:szCs w:val="16"/>
                <w:lang w:val="el-GR" w:eastAsia="el-GR"/>
              </w:rPr>
              <w:lastRenderedPageBreak/>
              <w:t> </w:t>
            </w:r>
            <w:bookmarkEnd w:id="424"/>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50.10.20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bookmarkStart w:id="425" w:name="RANGE!F1125"/>
            <w:r w:rsidRPr="002B0A1D">
              <w:rPr>
                <w:rFonts w:ascii="Arial" w:hAnsi="Arial" w:cs="Arial"/>
                <w:b/>
                <w:bCs/>
                <w:sz w:val="16"/>
                <w:szCs w:val="16"/>
                <w:lang w:val="el-GR" w:eastAsia="el-GR"/>
              </w:rPr>
              <w:t>Υπηρεσίες ενοικίασης σκαφών θαλάσσιας και ακτοπλοϊκής μεταφοράς επιβατών με χειριστή</w:t>
            </w:r>
            <w:bookmarkEnd w:id="425"/>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50.10.20.01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επαγγελματικού τουριστικού σκάφους με πλήρωμα</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50.10.20.02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επιβατηγών πλοίων ιδιοκτησίας τρίτων με πλήρωμα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50.10.20.03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πλοίων ψυχαγωγίας (κότερων, θαλαμηγών, βενζινακάτων κλπ) με πλήρωμα</w:t>
            </w:r>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50.3</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Εσωτερικές πλωτές μεταφορές επιβατών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50.30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Εσωτερικές πλωτές μεταφορές επιβατών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50.30.1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μεταφοράς επιβατών σε εσωτερικές υδάτινες οδούς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50.30.11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μεταφοράς επιβατών σε εσωτερικές υδάτινες οδούς με πορθμεία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50.30.11.01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πλωτών μεταφορών επιβατών με λέμβους σε εσωτερικές υδάτινες οδούς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50.30.12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μεταφοράς επιβατών σε εσωτερικές υδάτινες οδούς με κρουαζιερόπλοια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50.30.13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σκαφών εκδρομών και περιηγήσεων σε εσωτερικές υδάτινες οδούς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bookmarkStart w:id="426" w:name="RANGE!A1136"/>
            <w:r w:rsidRPr="002B0A1D">
              <w:rPr>
                <w:rFonts w:ascii="Arial" w:hAnsi="Arial" w:cs="Arial"/>
                <w:sz w:val="16"/>
                <w:szCs w:val="16"/>
                <w:lang w:val="el-GR" w:eastAsia="el-GR"/>
              </w:rPr>
              <w:t> </w:t>
            </w:r>
            <w:bookmarkEnd w:id="426"/>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50.30.13.01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bookmarkStart w:id="427" w:name="RANGE!F1136"/>
            <w:r w:rsidRPr="002B0A1D">
              <w:rPr>
                <w:rFonts w:ascii="Arial" w:hAnsi="Arial" w:cs="Arial"/>
                <w:sz w:val="16"/>
                <w:szCs w:val="16"/>
                <w:lang w:val="el-GR" w:eastAsia="el-GR"/>
              </w:rPr>
              <w:t>Υπηρεσίες σκαφών εκδρομών και περιηγήσεων ποταμών, λιμνών</w:t>
            </w:r>
            <w:bookmarkEnd w:id="427"/>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50.30.19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Άλλες υπηρεσίες μεταφοράς επιβατών σε εσωτερικές υδάτινες οδούς</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50.30.2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ενοικίασης σκαφών μεταφοράς επιβατών σε εσωτερικές υδάτινες οδούς με χειριστή</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50.30.20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ενοικίασης σκαφών μεταφοράς επιβατών σε εσωτερικές υδάτινες οδούς με χειριστή</w:t>
            </w:r>
          </w:p>
        </w:tc>
      </w:tr>
      <w:tr w:rsidR="002B0A1D" w:rsidRPr="00D47B4C" w:rsidTr="00A95E4E">
        <w:trPr>
          <w:trHeight w:val="63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Θ</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ΔΡΑΣΤΗΡΙΟΤΗΤΕΣ ΥΠΗΡΕΣΙΩΝ ΠΑΡΟΧΗΣ ΚΑΤΑΛΥΜΑΤΟΣ ΚΑΙ ΥΠΗΡΕΣΙΩΝ ΕΣΤΙΑΣΗΣ</w:t>
            </w:r>
          </w:p>
        </w:tc>
      </w:tr>
      <w:tr w:rsidR="002B0A1D" w:rsidRPr="002B0A1D" w:rsidTr="00A95E4E">
        <w:trPr>
          <w:trHeight w:val="28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55</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Καταλύματα</w:t>
            </w:r>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55.1</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Ξενοδοχεία και παρόμοια καταλύματα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55.10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Ξενοδοχεία και παρόμοια καταλύματα</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55.10.1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παροχής δωματίου ή μονάδας καταλύματος για επισκέπτες, με καθημερινή καθαριότητα (εκτός της χρονομεριστικής μίσθωσης)</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55.10.10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παροχής δωματίου ή μονάδας καταλύματος για επισκέπτες, με καθημερινή καθαριότητα (εκτός της χρονομεριστικής μίσθωσης)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bookmarkStart w:id="428" w:name="RANGE!A1146"/>
            <w:r w:rsidRPr="002B0A1D">
              <w:rPr>
                <w:rFonts w:ascii="Arial" w:hAnsi="Arial" w:cs="Arial"/>
                <w:sz w:val="16"/>
                <w:szCs w:val="16"/>
                <w:lang w:val="el-GR" w:eastAsia="el-GR"/>
              </w:rPr>
              <w:t> </w:t>
            </w:r>
            <w:bookmarkEnd w:id="428"/>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55.10.10.01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bookmarkStart w:id="429" w:name="RANGE!F1146"/>
            <w:r w:rsidRPr="002B0A1D">
              <w:rPr>
                <w:rFonts w:ascii="Arial" w:hAnsi="Arial" w:cs="Arial"/>
                <w:sz w:val="16"/>
                <w:szCs w:val="16"/>
                <w:lang w:val="el-GR" w:eastAsia="el-GR"/>
              </w:rPr>
              <w:t>Υπηρεσίες ξενοδοχείου ύπνου, Β' κατηγορίας και κάτω, με εστιατόριο</w:t>
            </w:r>
            <w:bookmarkEnd w:id="429"/>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55.10.10.02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ξενοδοχείου ύπνου, Β' κατηγορίας και κάτω, χωρίς εστιατόριο</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55.10.10.03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ξενοδοχείου ύπνου, πολυτελείας και Α' κατηγορίας, με εστιατόριο</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55.10.10.04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ξενοδοχείου ύπνου, πολυτελείας και Α' κατηγορίας, χωρίς εστιατόριο</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55.2</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Καταλύματα διακοπών και άλλα καταλύματα σύντομης διαμονής</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55.20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Καταλύματα διακοπών και άλλα καταλύματα σύντομης διαμονής</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55.20.1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καταλυμάτων διακοπών και άλλων τύπων καταλύματος σύντομης διάρκειας</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55.20.11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παροχής δωματίου ή μονάδας καταλύματος για επισκέπτες σε ξενώνες νεότητας και σε αυτόνομες ενότητες διακοπών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55.20.11.01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εκμίσθωσης μικρής διάρκειας δωματίων σπιτιών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55.20.11.03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επιπλωμένων διαμερισμάτων, με παροχή υπηρεσιών περιποίησης πελατών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55.20.11.04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επιπλωμένων δωματίων ή διαμερισμάτων για μικρή διάρκεια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bookmarkStart w:id="430" w:name="RANGE!A1157"/>
            <w:r w:rsidRPr="002B0A1D">
              <w:rPr>
                <w:rFonts w:ascii="Arial" w:hAnsi="Arial" w:cs="Arial"/>
                <w:sz w:val="16"/>
                <w:szCs w:val="16"/>
                <w:lang w:val="el-GR" w:eastAsia="el-GR"/>
              </w:rPr>
              <w:lastRenderedPageBreak/>
              <w:t> </w:t>
            </w:r>
            <w:bookmarkEnd w:id="430"/>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55.20.11.05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bookmarkStart w:id="431" w:name="RANGE!F1157"/>
            <w:r w:rsidRPr="002B0A1D">
              <w:rPr>
                <w:rFonts w:ascii="Arial" w:hAnsi="Arial" w:cs="Arial"/>
                <w:sz w:val="16"/>
                <w:szCs w:val="16"/>
                <w:lang w:val="el-GR" w:eastAsia="el-GR"/>
              </w:rPr>
              <w:t>Υπηρεσίες ενοικίασης έως επτά (7) επιπλωμένων δωματίων για μικρή διάρκεια</w:t>
            </w:r>
            <w:bookmarkEnd w:id="431"/>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55.20.12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παροχής δωματίου ή μονάδας καταλύματος για επισκέπτες σε ιδιοκτησίες χρονομεριστικής μίσθωσης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55.20.19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Άλλες υπηρεσίες παροχής δωματίου ή μονάδας καταλύματος για επισκέπτες, χωρίς καθημερινή καθαριότητα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55.20.19.01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επιπλωμένων διαμερισμάτων μικρής διάρκειας, χωρίς παροχή υπηρεσιών περιποίησης πελατών</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55.3</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Χώροι κατασκήνωσης, εγκαταστάσεις για οχήματα αναψυχής και ρυμουλκούμενα οχήματα</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55.30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Χώροι κατασκήνωσης, εγκαταστάσεις για οχήματα αναψυχής και ρυμουλκούμενα οχήματα</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bookmarkStart w:id="432" w:name="RANGE!A1163"/>
            <w:r w:rsidRPr="002B0A1D">
              <w:rPr>
                <w:rFonts w:ascii="Arial" w:hAnsi="Arial" w:cs="Arial"/>
                <w:b/>
                <w:bCs/>
                <w:sz w:val="18"/>
                <w:szCs w:val="18"/>
                <w:lang w:val="el-GR" w:eastAsia="el-GR"/>
              </w:rPr>
              <w:t> </w:t>
            </w:r>
            <w:bookmarkEnd w:id="432"/>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55.30.1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bookmarkStart w:id="433" w:name="RANGE!F1163"/>
            <w:r w:rsidRPr="002B0A1D">
              <w:rPr>
                <w:rFonts w:ascii="Arial" w:hAnsi="Arial" w:cs="Arial"/>
                <w:b/>
                <w:bCs/>
                <w:sz w:val="18"/>
                <w:szCs w:val="18"/>
                <w:lang w:val="el-GR" w:eastAsia="el-GR"/>
              </w:rPr>
              <w:t>Υπηρεσίες κατασκήνωσης (κάμπιγκ), εγκαταστάσεων για οχήματα αναψυχής (τροχόσπιτα) και ρυμουλκούμενα οχήματα (τρέιλερ)</w:t>
            </w:r>
            <w:bookmarkEnd w:id="433"/>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55.30.11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κατασκήνωσης (κάμπιγκ)</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55.30.12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εγκαταστάσεων για οχήματα αναψυχής (τροχόσπιτα) και ρυμουλκούμενα οχήματα (τρέιλερ)</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55.30.12.01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μακρόχρονης μίσθωσης χώρου για τροχόσπιτα</w:t>
            </w:r>
          </w:p>
        </w:tc>
      </w:tr>
      <w:tr w:rsidR="002B0A1D" w:rsidRPr="002B0A1D" w:rsidTr="00A95E4E">
        <w:trPr>
          <w:trHeight w:val="28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56</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Δραστηριότητες υπηρεσιών εστίασης</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56.1</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Δραστηριότητες εστιατορίων και κινητών μονάδων εστίασης</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56.10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Δραστηριότητες υπηρεσιών εστιατορίων και κινητών μονάδων εστίασης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56.10.1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εστιατορίων και κινητών μονάδων εστίασης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56.10.11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παροχής γευμάτων με πλήρη εξυπηρέτηση εστιατορίου</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καφεζαχαροπλαστείου, με διάθεση πρόσβασης στο διαδίκτυο</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εστιατορίου μέσα σε ξενοδοχείο ύπνου</w:t>
            </w:r>
          </w:p>
        </w:tc>
      </w:tr>
      <w:tr w:rsidR="002B0A1D" w:rsidRPr="00D47B4C" w:rsidTr="00A95E4E">
        <w:trPr>
          <w:trHeight w:val="11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εστιατόριο, ταβέρνα, ψαροταβέρνα, ψησταριά, με ζωντανή μουσική από ορχήστρα τριών τουλάχιστον οργάνων, [που υπάγεται στην 1059176/625/ΠΟΛ.1087/25.6.2003 (ΦΕΚ Β' 932) απόφαση Υπουργού Οικονομίας και Οικονομικών, όπως ισχύει κάθε φορά], με παροχή σερβιρίσματος</w:t>
            </w:r>
          </w:p>
        </w:tc>
      </w:tr>
      <w:tr w:rsidR="002B0A1D" w:rsidRPr="00D47B4C" w:rsidTr="00A95E4E">
        <w:trPr>
          <w:trHeight w:val="112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56.10.11.04</w:t>
            </w:r>
          </w:p>
        </w:tc>
        <w:tc>
          <w:tcPr>
            <w:tcW w:w="5535" w:type="dxa"/>
            <w:tcBorders>
              <w:top w:val="nil"/>
              <w:left w:val="nil"/>
              <w:bottom w:val="nil"/>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εστιατόριο, ταβέρνα, ψαροταβέρνα, ψησταριά, χωρίς ζωντανή μουσική ή με ορχήστρα λιγότερη των τριών οργάνων [που δεν υπάγεται στην 1059176/625/ΠΟΛ.1087/25.6.2003 (ΦΕΚ Β' 932) απόφαση Υπουργού Οικονομίας και Οικονομικών, όπως ισχύει κάθε φορά], με παροχή σερβιρίσματος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εστιατόριο ταχείας εξυπηρετήσεως (φαστ - φουντ), με παροχή σερβιρίσματος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56.10.11.06</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κέντρο διασκέδασης - κοσμική ταβέρνα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56.10.11.07</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οινεστιατόριο ή οινομαγειρείο (οικογενειακή επιχείρηση, χωρίς προσωπικό)</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56.10.11.08</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πιτσαρία, με παροχή σερβιρίσματος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56.10.11.09</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ψητοπωλεία - σουβλατζίδικα, με παροχή σερβιρίσματος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56.10.11.10</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και ποτών από ουζερί, μεζεδοπωλείο, τσιπουράδικο, ζυθοπωλείο με παροχή σερβιρίσματος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56.10.11.11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και ποτών από σνακ μπαρ, με παροχή σερβιρίσματος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56.10.11.12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με διάθεση πρόσβασης στο διαδίκτυο</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56.10.11.13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γλυκών, παγωτών κλπ από ζαχαροπλαστείο, γαλακτοζαχαροπλαστείο, καφεζαχαροπλαστείο, με παροχή σερβιρίσματος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56.10.13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παροχής γευμάτων σε εστιατόρια αυτοεξυπηρέτησης (self service)</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εστιατόριο ταχείας εξυπηρετήσεως (φαστ-φουντ), με παροχή καθίσματος, αλλά όχι σερβιρίσματος</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56.10.13.02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εστιατόριο, ταβέρνα, ψαροταβέρνα, πιτσαρία κλπ χωρίς ζωντανή μουσική, με παροχή καθίσματος αλλά όχι σερβιρίσματος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56.10.13.03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από ψητοπωλείο - σουβλατζίδικο με παροχή καθίσματος αλλά όχι σερβιρίσματος</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56.10.13.04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παροχής γευμάτων και ποτών από σνακ μπαρ, ουζερί, μεζεδοπωλείο, τσιπουράδικο, ζυθοπωλείο, με παροχή καθίσματος αλλά όχι σερβιρίσματος</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56.2</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Υπηρεσίες τροφοδοσίας για εκδηλώσεις και άλλες δραστηριότητες υπηρεσιών εστίασης</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56.21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Δραστηριότητες υπηρεσιών τροφοδοσίας για εκδηλώσεις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56.21.1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τροφοδοσίας εκδηλώσεων (catering)</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56.21.19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Άλλες υπηρεσίες τροφοδοσίας εκδηλώσεων (catering)</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56.21.19.01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τροφοδοσίας συνεστιάσεων - εκδηλώσεων (catering) σε επαγγελματικούς χώρους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56.29</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Άλλες υπηρεσίες εστίασης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56.29.1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εστιατορίου επί συμβάσει</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56.29.11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εστιατορίου επί συμβάσει για μεταφορικές εταιρείες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56.29.11.02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εφοδιασμού σκαφών αναψυχής με έτοιμα φαγητά</w:t>
            </w:r>
          </w:p>
        </w:tc>
      </w:tr>
      <w:tr w:rsidR="002B0A1D" w:rsidRPr="00D47B4C" w:rsidTr="00A95E4E">
        <w:trPr>
          <w:trHeight w:val="67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56.29.11.03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τροφοδοσίας με έτοιμα φαγητά σκαφών αναψυχής, ιδιωτικών αεροσκαφών και οποιουδήποτε άλλου μεταφορικού μέσου ιδιωτικής χρήσης</w:t>
            </w:r>
          </w:p>
        </w:tc>
      </w:tr>
      <w:tr w:rsidR="002B0A1D" w:rsidRPr="002B0A1D" w:rsidTr="00A95E4E">
        <w:trPr>
          <w:trHeight w:val="63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ΙΔ</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ΔΙΟΙΚΗΤΙΚΕΣ ΚΑΙ ΥΠΟΣΤΗΡΙΚΤΙΚΕΣ ΔΡΑΣΤΗΡΙΟΤΗΤΕΣ</w:t>
            </w:r>
          </w:p>
        </w:tc>
      </w:tr>
      <w:tr w:rsidR="002B0A1D" w:rsidRPr="002B0A1D" w:rsidTr="00A95E4E">
        <w:trPr>
          <w:trHeight w:val="28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77</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Δραστηριότητες ενοικίασης και εκμίσθωσης</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77.1</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Ενοικίαση και εκμίσθωση μηχανοκίνητων οχημάτων</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77.11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Ενοικίαση και εκμίσθωση αυτοκινήτων και ελαφρών μηχανοκίνητων οχημάτων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77.11.1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ενοικίασης και χρηματοδοτικής μίσθωσης αυτοκινήτων και ελαφρών μηχανοκίνητων οχημάτων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77.11.10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ενοικίασης και χρηματοδοτικής μίσθωσης αυτοκινήτων και ελαφρών μηχανοκίνητων οχημάτων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77.11.10.01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επιβατηγών αυτοκινήτων, χωρίς οδηγό</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77.2</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Ενοικίαση και εκμίσθωση ειδών προσωπικής ή οικιακής χρήσης</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77.21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Ενοικίαση και εκμίσθωση ειδών αναψυχής και αθλητικών ειδών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77.21.1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ενοικίασης και χρηματοδοτικής μίσθωσης ειδών αναψυχής και αθλητισμού</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77.21.10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ενοικίασης και χρηματοδοτικής μίσθωσης ειδών αναψυχής και αθλητισμού</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77.21.10.01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αερόστατων, ανεμοπλάνων, αιωρόπτερων και πηδαλιούχων αερόπλοιων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77.21.10.02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αλόγων ιππασίας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77.21.10.03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ειδών κατασκήνωσης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77.21.10.04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εξοπλισμού θαλάσσιων σπορ (κυματοσανίδων, σκι, λέμβων)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77.21.10.05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εξοπλισμού χιονοδρομικών αθλημάτων (παγοπέδιλων, μποτών κλπ)</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77.21.10.07</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πλοίων ψυχαγωγίας (κότερων, θαλαμηγών, βενζινακάτων κλπ), χωρίς πλήρωμα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77.21.10.08</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ποδηλάτων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77.21.10.09</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μίσθωσης αθλητικού εξοπλισμού (μπαστουνιών γκολφ, ρακετών κλπ)</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77.3</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Ενοικίαση και εκμίσθωση άλλων μηχανημάτων, ειδών εξοπλισμού και υλικών αγαθών</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77.34</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Ενοικίαση και εκμίσθωση εξοπλισμού πλωτών μεταφορών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77.34.1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ενοικίασης και χρηματοδοτικής μίσθωσης υδάτινου μεταφορικού εξοπλισμού</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77.34.10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ενοικίασης και χρηματοδοτικής μίσθωσης υδάτινου μεταφορικού εξοπλισμού</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77.34.10.01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λέμβων, χωρίς πλήρωμα</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77.34.10.02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τουριστικού σκάφους, χωρίς πλήρωμα</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77.39</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Ενοικίαση και εκμίσθωση άλλων μηχανημάτων, ειδών εξοπλισμού και υλικών αγαθών π.δ.κ.α.</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77.39.1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ενοικίασης και χρηματοδοτικής μίσθωσης άλλων μηχανών, εξοπλισμού και υλικών αγαθών π.δ.κ.α.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77.39.13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ενοικίασης και χρηματοδοτικής μίσθωσης μοτοσικλετών και τροχόσπιτων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77.39.13.01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μοτοποδήλατων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77.39.13.02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ενοικίασης μοτοσικλετών</w:t>
            </w:r>
          </w:p>
        </w:tc>
      </w:tr>
      <w:tr w:rsidR="002B0A1D" w:rsidRPr="00D47B4C" w:rsidTr="00A95E4E">
        <w:trPr>
          <w:trHeight w:val="8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79</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Δραστηριότητες ταξιδιωτικών πρακτορείων, γραφείων οργανωμένων ταξιδιών και υπηρεσιών κρατήσεων και συναφείς δραστηριότητες</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79.1</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Δραστηριότητες ταξιδιωτικών πρακτορείων και γραφείων οργανωμένων ταξιδιών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79.11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Δραστηριότητες ταξιδιωτικών πρακτορείων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79.11.1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ταξιδιωτικών πρακτορείων για κρατήσεις μεταφοράς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79.11.11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κράτησης για αεροπορικές γραμμές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79.11.11.01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πώλησης αεροπορικών εισιτηρίων μεταφοράς προσώπων με προμήθεια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79.11.12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κράτησης για σιδηροδρόμους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79.11.13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κράτησης για λεωφορεία</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79.11.14</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κράτησης για ενοικίαση οχημάτων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79.11.19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Άλλες υπηρεσίες ταξιδιωτικών πρακτορείων για κρατήσεις μεταφοράς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79.11.19.01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πώλησης ατμοπλοϊκών εισιτηρίων μεταφοράς προσώπων με προμήθεια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79.11.19.02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πώλησης ατμοπλοϊκών εισιτηρίων εξωτερικού με προμήθεια, από πρακτορείο ταξιδίων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79.11.19.03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πώλησης τουριστικών εισιτηρίων γενικά, με προμήθεια</w:t>
            </w:r>
          </w:p>
        </w:tc>
      </w:tr>
      <w:tr w:rsidR="002B0A1D" w:rsidRPr="00D47B4C" w:rsidTr="00A95E4E">
        <w:trPr>
          <w:trHeight w:val="72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79.11.2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ταξιδιωτικών πρακτορείων για κρατήσεις καταλύματος, κρουαζιέρων και οργανωμένα ταξίδια (ταξιδιωτικά πακέτα)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79.11.21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κράτησης για κατάλυμα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79.11.22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κράτησης για κρουαζιέρες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79.11.23</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κράτησης για οργανωμένα ταξίδια (ταξιδιωτικά πακέτα)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79.11.23.01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μεσιτείας για οργανωμένες περιηγήσεις με παροχή καταλύματος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79.12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Δραστηριότητες γραφείων οργανωμένων ταξιδιών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bookmarkStart w:id="434" w:name="RANGE!A1301"/>
            <w:r w:rsidRPr="002B0A1D">
              <w:rPr>
                <w:rFonts w:ascii="Arial" w:hAnsi="Arial" w:cs="Arial"/>
                <w:b/>
                <w:bCs/>
                <w:sz w:val="18"/>
                <w:szCs w:val="18"/>
                <w:lang w:val="el-GR" w:eastAsia="el-GR"/>
              </w:rPr>
              <w:t> </w:t>
            </w:r>
            <w:bookmarkEnd w:id="434"/>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79.12.1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bookmarkStart w:id="435" w:name="RANGE!F1301"/>
            <w:r w:rsidRPr="002B0A1D">
              <w:rPr>
                <w:rFonts w:ascii="Arial" w:hAnsi="Arial" w:cs="Arial"/>
                <w:b/>
                <w:bCs/>
                <w:sz w:val="18"/>
                <w:szCs w:val="18"/>
                <w:lang w:val="el-GR" w:eastAsia="el-GR"/>
              </w:rPr>
              <w:t>Υπηρεσίες γραφείων οργανωμένων ταξιδιών</w:t>
            </w:r>
            <w:bookmarkEnd w:id="435"/>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79.12.11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γραφείων διοργάνωσης οργανωμένων περιηγήσεων (ταξιδιωτικών πακέτων)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lastRenderedPageBreak/>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79.12.11.01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διοργάνωσης περιηγήσεων (πρακτορείο ταξιδίων) για οργανωμένο τουρισμό από το εξωτερικό</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79.12.12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διαχειριστών περιηγήσεων</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79.9</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Άλλες δραστηριότητες υπηρεσιών κρατήσεων και συναφείς δραστηριότητες</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79.90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Άλλες δραστηριότητες υπηρεσιών κρατήσεων και συναφείς δραστηριότητες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79.90.1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τουριστικής προβολής και ενημέρωσης επισκεπτών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79.90.11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τουριστικής προβολής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79.90.12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ενημέρωσης επισκεπτών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79.90.2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τουριστικών ξεναγών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79.90.20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τουριστικών ξεναγών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bookmarkStart w:id="436" w:name="RANGE!A1312"/>
            <w:r w:rsidRPr="002B0A1D">
              <w:rPr>
                <w:rFonts w:ascii="Arial" w:hAnsi="Arial" w:cs="Arial"/>
                <w:b/>
                <w:bCs/>
                <w:sz w:val="18"/>
                <w:szCs w:val="18"/>
                <w:lang w:val="el-GR" w:eastAsia="el-GR"/>
              </w:rPr>
              <w:t> </w:t>
            </w:r>
            <w:bookmarkEnd w:id="436"/>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79.90.3</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bookmarkStart w:id="437" w:name="RANGE!F1312"/>
            <w:r w:rsidRPr="002B0A1D">
              <w:rPr>
                <w:rFonts w:ascii="Arial" w:hAnsi="Arial" w:cs="Arial"/>
                <w:b/>
                <w:bCs/>
                <w:sz w:val="18"/>
                <w:szCs w:val="18"/>
                <w:lang w:val="el-GR" w:eastAsia="el-GR"/>
              </w:rPr>
              <w:t>Άλλες υπηρεσίες κρατήσεων π.δ.κ.α.</w:t>
            </w:r>
            <w:bookmarkEnd w:id="437"/>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bookmarkStart w:id="438" w:name="RANGE!A1313"/>
            <w:r w:rsidRPr="002B0A1D">
              <w:rPr>
                <w:rFonts w:ascii="Arial" w:hAnsi="Arial" w:cs="Arial"/>
                <w:b/>
                <w:bCs/>
                <w:sz w:val="16"/>
                <w:szCs w:val="16"/>
                <w:lang w:val="el-GR" w:eastAsia="el-GR"/>
              </w:rPr>
              <w:t> </w:t>
            </w:r>
            <w:bookmarkEnd w:id="438"/>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79.90.31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bookmarkStart w:id="439" w:name="RANGE!F1313"/>
            <w:r w:rsidRPr="002B0A1D">
              <w:rPr>
                <w:rFonts w:ascii="Arial" w:hAnsi="Arial" w:cs="Arial"/>
                <w:b/>
                <w:bCs/>
                <w:sz w:val="16"/>
                <w:szCs w:val="16"/>
                <w:lang w:val="el-GR" w:eastAsia="el-GR"/>
              </w:rPr>
              <w:t>Υπηρεσίες ανταλλαγών χρονομεριστικής μίσθωσης</w:t>
            </w:r>
            <w:bookmarkEnd w:id="439"/>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79.90.32</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κρατήσεων για συνεδριακά κέντρα και εκθεσιακούς χώρους</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79.90.39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κρατήσεων για εισιτήρια εκδηλώσεων, υπηρεσίες ψυχαγωγίας και αναψυχής και άλλες υπηρεσίες κρατήσεων π.δ.κ.α.</w:t>
            </w:r>
          </w:p>
        </w:tc>
      </w:tr>
      <w:tr w:rsidR="002B0A1D" w:rsidRPr="00D47B4C" w:rsidTr="00A95E4E">
        <w:trPr>
          <w:trHeight w:val="114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82</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Διοικητικές δραστηριότητες γραφείου, γραμματειακή υποστήριξη και άλλες δραστηριότητες παροχής υποστήριξης προς τις επιχειρήσεις</w:t>
            </w:r>
          </w:p>
        </w:tc>
      </w:tr>
      <w:tr w:rsidR="002B0A1D" w:rsidRPr="00D47B4C"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82.3</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Οργάνωση συνεδρίων και εμπορικών εκθέσεων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82.30</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Οργάνωση συνεδρίων και εμπορικών εκθέσεων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82.30.1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διοργάνωσης συνεδρίων και εμπορικών εκθέσεων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82.30.11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διοργάνωσης συνεδρίων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bookmarkStart w:id="440" w:name="RANGE!A1322"/>
            <w:r w:rsidRPr="002B0A1D">
              <w:rPr>
                <w:rFonts w:ascii="Arial" w:hAnsi="Arial" w:cs="Arial"/>
                <w:sz w:val="16"/>
                <w:szCs w:val="16"/>
                <w:lang w:val="el-GR" w:eastAsia="el-GR"/>
              </w:rPr>
              <w:t> </w:t>
            </w:r>
            <w:bookmarkEnd w:id="440"/>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82.30.11.02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bookmarkStart w:id="441" w:name="RANGE!F1322"/>
            <w:r w:rsidRPr="002B0A1D">
              <w:rPr>
                <w:rFonts w:ascii="Arial" w:hAnsi="Arial" w:cs="Arial"/>
                <w:sz w:val="16"/>
                <w:szCs w:val="16"/>
                <w:lang w:val="el-GR" w:eastAsia="el-GR"/>
              </w:rPr>
              <w:t>Υπηρεσίες οργάνωσης επιστημονικών ή πολιτιστικών εκδηλώσεων</w:t>
            </w:r>
            <w:bookmarkEnd w:id="441"/>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85.5</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Άλλη εκπαίδευση</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85.51</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Αθλητική και ψυχαγωγική εκπαίδευση</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85.51.1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αθλητικής και ψυχαγωγικής εκπαίδευσης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85.51.10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αθλητικής και ψυχαγωγικής εκπαίδευσης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85.51.10.02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εκμάθησης θαλάσσιων σπορ</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85.51.10.03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εκμάθησης καταδύσεων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85.51.10.08</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σχολής ιππασίας</w:t>
            </w:r>
          </w:p>
        </w:tc>
      </w:tr>
      <w:tr w:rsidR="002B0A1D" w:rsidRPr="002B0A1D" w:rsidTr="00A95E4E">
        <w:trPr>
          <w:trHeight w:val="31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ΙΗ</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ΤΕΧΝΕΣ, ΔΙΑΣΚΕΔΑΣΗ ΚΑΙ ΨΥΧΑΓΩΓΙΑ</w:t>
            </w:r>
          </w:p>
        </w:tc>
      </w:tr>
      <w:tr w:rsidR="002B0A1D" w:rsidRPr="00D47B4C" w:rsidTr="00A95E4E">
        <w:trPr>
          <w:trHeight w:val="57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90</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Δημιουργικές δραστηριότητες, τέχνες και διασκέδαση</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90.03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Καλλιτεχνική δημιουργία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90.03.1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Καλλιτεχνική δημιουργία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90.03.11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που παρέχονται από συγγραφείς, συνθέτες, γλύπτες και άλλους καλλιτέχνες, εκτός των καλλιτεχνών του θεάματος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90.03.11.01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αγιογράφου</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90.03.11.02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αναστήλωσης έργων τέχνης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90.03.11.03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γλύπτη</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90.03.11.05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ζωγράφου</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90.03.11.08</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ξυλογλύπτη</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90.03.11.13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συντήρησης βιβλιακού και αρχειακού υλικού</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90.03.11.14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συντήρησης έργων τέχνης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90.03.11.15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τοιχογραφίας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90.03.11.16</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χαράκτη</w:t>
            </w:r>
          </w:p>
        </w:tc>
      </w:tr>
      <w:tr w:rsidR="002B0A1D" w:rsidRPr="00D47B4C" w:rsidTr="00A95E4E">
        <w:trPr>
          <w:trHeight w:val="57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lastRenderedPageBreak/>
              <w:t>91</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Δραστηριότητες βιβλιοθηκών, αρχειοφυλακείων, μουσείων και λοιπές πολιτιστικές δραστηριότητες</w:t>
            </w:r>
          </w:p>
        </w:tc>
      </w:tr>
      <w:tr w:rsidR="002B0A1D" w:rsidRPr="00D47B4C" w:rsidTr="00A95E4E">
        <w:trPr>
          <w:trHeight w:val="6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91.0</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Δραστηριότητες βιβλιοθηκών, αρχειοφυλακείων, μουσείων και λοιπές πολιτιστικές δραστηριότητες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91.02</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Δραστηριότητες μουσείων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91.02.1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λειτουργίας μουσείων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91.02.10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λειτουργίας μουσείων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91.02.2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παρουσίασης συλλογών μουσείων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91.02.20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παρουσίασης συλλογών μουσείων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91.02.20.01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επίδειξης καλλιτεχνικών ή αρχαιολογικών συλλογών</w:t>
            </w:r>
          </w:p>
        </w:tc>
      </w:tr>
      <w:tr w:rsidR="002B0A1D" w:rsidRPr="00D47B4C" w:rsidTr="00A95E4E">
        <w:trPr>
          <w:trHeight w:val="510"/>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91.03</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Λειτουργία ιστορικών χώρων και κτιρίων και παρόμοιων πόλων έλξης επισκεπτών</w:t>
            </w:r>
          </w:p>
        </w:tc>
      </w:tr>
      <w:tr w:rsidR="002B0A1D" w:rsidRPr="00D47B4C" w:rsidTr="00A95E4E">
        <w:trPr>
          <w:trHeight w:val="48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91.03.1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λειτουργίας ιστορικών χώρων και κτιρίων και παρόμοιων αξιοθέατων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91.03.10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λειτουργίας ιστορικών χώρων και κτιρίων και παρόμοιων αξιοθέατων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91.03.10.01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επίσκεψης αρχαιολογικών και άλλων ιστορικών χώρων και κτιρίων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91.03.10.02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συντηρητή αρχαιολόγου</w:t>
            </w:r>
          </w:p>
        </w:tc>
      </w:tr>
      <w:tr w:rsidR="002B0A1D" w:rsidRPr="00D47B4C" w:rsidTr="00A95E4E">
        <w:trPr>
          <w:trHeight w:val="57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93</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Αθλητικές δραστηριότητες και δραστηριότητες διασκέδασης και ψυχαγωγίας</w:t>
            </w:r>
          </w:p>
        </w:tc>
      </w:tr>
      <w:tr w:rsidR="002B0A1D" w:rsidRPr="002B0A1D" w:rsidTr="00A95E4E">
        <w:trPr>
          <w:trHeight w:val="30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93.2</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2"/>
                <w:szCs w:val="22"/>
                <w:lang w:val="el-GR" w:eastAsia="el-GR"/>
              </w:rPr>
            </w:pPr>
            <w:r w:rsidRPr="002B0A1D">
              <w:rPr>
                <w:rFonts w:ascii="Arial" w:hAnsi="Arial" w:cs="Arial"/>
                <w:b/>
                <w:bCs/>
                <w:sz w:val="22"/>
                <w:szCs w:val="22"/>
                <w:lang w:val="el-GR" w:eastAsia="el-GR"/>
              </w:rPr>
              <w:t>Δραστηριότητες διασκέδασης και ψυχαγωγίας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93.29</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Άλλες δραστηριότητες διασκέδασης και ψυχαγωγίας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93.29.1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Άλλες ψυχαγωγικές υπηρεσίες π.δ.κ.α.</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93.29.11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πάρκων ψυχαγωγίας και παραλιών</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93.29.11.02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εκμετάλλευσης θαλάσσιων λουτρών</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93.29.11.04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εκμετάλλευσης παιχνιδιών θάλασσας (θαλάσσιων ποδηλάτων, κανό και παρόμοιων ειδών αναψυχής)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93.29.11.05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μίσθωσης ομπρελών ή/και καθισμάτων παραλιών (πλαζ)</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93.29.11.06</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πάρκου αναψυχής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93.29.19</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Διάφορες ψυχαγωγικές υπηρεσίες π.δ.κ.α.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93.29.19.07</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color w:val="000000"/>
                <w:sz w:val="16"/>
                <w:szCs w:val="16"/>
                <w:lang w:val="el-GR" w:eastAsia="el-GR"/>
              </w:rPr>
            </w:pPr>
            <w:r w:rsidRPr="002B0A1D">
              <w:rPr>
                <w:rFonts w:ascii="Arial" w:hAnsi="Arial" w:cs="Arial"/>
                <w:color w:val="000000"/>
                <w:sz w:val="16"/>
                <w:szCs w:val="16"/>
                <w:lang w:val="el-GR" w:eastAsia="el-GR"/>
              </w:rPr>
              <w:t>Υπηρεσίες χιονοδρομικού κέντρου</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93.29.2</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Άλλες υπηρεσίες θεάματος π.δ.κ.α.</w:t>
            </w:r>
          </w:p>
        </w:tc>
      </w:tr>
      <w:tr w:rsidR="002B0A1D" w:rsidRPr="00D47B4C" w:rsidTr="00A95E4E">
        <w:trPr>
          <w:trHeight w:val="45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93.29.21</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θεαμάτων με πυροτεχνήματα και θεαμάτων "ήχος και φως"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93.29.21.01</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θεάματος ήχος και φως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93.29.21.02</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θεάματος θεάτρου σκιών (καραγκιοζοπαίκτη)</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bookmarkStart w:id="442" w:name="RANGE!A1398"/>
            <w:r w:rsidRPr="002B0A1D">
              <w:rPr>
                <w:rFonts w:ascii="Arial" w:hAnsi="Arial" w:cs="Arial"/>
                <w:sz w:val="16"/>
                <w:szCs w:val="16"/>
                <w:lang w:val="el-GR" w:eastAsia="el-GR"/>
              </w:rPr>
              <w:t> </w:t>
            </w:r>
            <w:bookmarkEnd w:id="442"/>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93.29.21.03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bookmarkStart w:id="443" w:name="RANGE!F1398"/>
            <w:r w:rsidRPr="002B0A1D">
              <w:rPr>
                <w:rFonts w:ascii="Arial" w:hAnsi="Arial" w:cs="Arial"/>
                <w:sz w:val="16"/>
                <w:szCs w:val="16"/>
                <w:lang w:val="el-GR" w:eastAsia="el-GR"/>
              </w:rPr>
              <w:t>Υπηρεσίες θεάματος κουκλοθέατρου</w:t>
            </w:r>
            <w:bookmarkEnd w:id="443"/>
          </w:p>
        </w:tc>
      </w:tr>
      <w:tr w:rsidR="002B0A1D" w:rsidRPr="002B0A1D" w:rsidTr="00A95E4E">
        <w:trPr>
          <w:trHeight w:val="630"/>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ΙΘ</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24"/>
                <w:lang w:val="el-GR" w:eastAsia="el-GR"/>
              </w:rPr>
            </w:pPr>
            <w:r w:rsidRPr="002B0A1D">
              <w:rPr>
                <w:rFonts w:ascii="Arial" w:hAnsi="Arial" w:cs="Arial"/>
                <w:b/>
                <w:bCs/>
                <w:sz w:val="24"/>
                <w:lang w:val="el-GR" w:eastAsia="el-GR"/>
              </w:rPr>
              <w:t>ΑΛΛΕΣ ΔΡΑΣΤΗΡΙΟΤΗΤΕΣ ΠΑΡΟΧΗΣ ΥΠΗΡΕΣΙΩΝ</w:t>
            </w:r>
          </w:p>
        </w:tc>
      </w:tr>
      <w:tr w:rsidR="002B0A1D" w:rsidRPr="002B0A1D" w:rsidTr="00A95E4E">
        <w:trPr>
          <w:trHeight w:val="28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94</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i/>
                <w:iCs/>
                <w:sz w:val="22"/>
                <w:szCs w:val="22"/>
                <w:lang w:val="el-GR" w:eastAsia="el-GR"/>
              </w:rPr>
            </w:pPr>
            <w:r w:rsidRPr="002B0A1D">
              <w:rPr>
                <w:rFonts w:ascii="Arial" w:hAnsi="Arial" w:cs="Arial"/>
                <w:b/>
                <w:bCs/>
                <w:i/>
                <w:iCs/>
                <w:sz w:val="22"/>
                <w:szCs w:val="22"/>
                <w:lang w:val="el-GR" w:eastAsia="el-GR"/>
              </w:rPr>
              <w:t>Δραστηριότητες οργανώσεων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7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96.04</w:t>
            </w:r>
          </w:p>
        </w:tc>
        <w:tc>
          <w:tcPr>
            <w:tcW w:w="817"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839"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1108"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 </w:t>
            </w:r>
          </w:p>
        </w:tc>
        <w:tc>
          <w:tcPr>
            <w:tcW w:w="5535" w:type="dxa"/>
            <w:tcBorders>
              <w:top w:val="nil"/>
              <w:left w:val="nil"/>
              <w:bottom w:val="dotted" w:sz="4" w:space="0" w:color="auto"/>
              <w:right w:val="single" w:sz="8" w:space="0" w:color="auto"/>
            </w:tcBorders>
            <w:shd w:val="clear" w:color="000000" w:fill="D8E4BC"/>
            <w:vAlign w:val="bottom"/>
            <w:hideMark/>
          </w:tcPr>
          <w:p w:rsidR="002B0A1D" w:rsidRPr="002B0A1D" w:rsidRDefault="002B0A1D" w:rsidP="002B0A1D">
            <w:pPr>
              <w:suppressAutoHyphens w:val="0"/>
              <w:spacing w:line="240" w:lineRule="auto"/>
              <w:jc w:val="left"/>
              <w:rPr>
                <w:rFonts w:ascii="Arial" w:hAnsi="Arial" w:cs="Arial"/>
                <w:b/>
                <w:bCs/>
                <w:szCs w:val="20"/>
                <w:lang w:val="el-GR" w:eastAsia="el-GR"/>
              </w:rPr>
            </w:pPr>
            <w:r w:rsidRPr="002B0A1D">
              <w:rPr>
                <w:rFonts w:ascii="Arial" w:hAnsi="Arial" w:cs="Arial"/>
                <w:b/>
                <w:bCs/>
                <w:szCs w:val="20"/>
                <w:lang w:val="el-GR" w:eastAsia="el-GR"/>
              </w:rPr>
              <w:t>Δραστηριότητες σχετικές με τη φυσική ευεξία</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96.04.1</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8"/>
                <w:szCs w:val="18"/>
                <w:lang w:val="el-GR" w:eastAsia="el-GR"/>
              </w:rPr>
            </w:pPr>
            <w:r w:rsidRPr="002B0A1D">
              <w:rPr>
                <w:rFonts w:ascii="Arial" w:hAnsi="Arial" w:cs="Arial"/>
                <w:b/>
                <w:bCs/>
                <w:sz w:val="18"/>
                <w:szCs w:val="18"/>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8"/>
                <w:szCs w:val="18"/>
                <w:lang w:val="el-GR" w:eastAsia="el-GR"/>
              </w:rPr>
            </w:pPr>
            <w:r w:rsidRPr="002B0A1D">
              <w:rPr>
                <w:rFonts w:ascii="Arial" w:hAnsi="Arial" w:cs="Arial"/>
                <w:b/>
                <w:bCs/>
                <w:sz w:val="18"/>
                <w:szCs w:val="18"/>
                <w:lang w:val="el-GR" w:eastAsia="el-GR"/>
              </w:rPr>
              <w:t>Υπηρεσίες σωματικής ευεξίας</w:t>
            </w:r>
          </w:p>
        </w:tc>
      </w:tr>
      <w:tr w:rsidR="002B0A1D" w:rsidRPr="002B0A1D"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96.04.10</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b/>
                <w:bCs/>
                <w:sz w:val="16"/>
                <w:szCs w:val="16"/>
                <w:lang w:val="el-GR" w:eastAsia="el-GR"/>
              </w:rPr>
            </w:pPr>
            <w:r w:rsidRPr="002B0A1D">
              <w:rPr>
                <w:rFonts w:ascii="Arial" w:hAnsi="Arial" w:cs="Arial"/>
                <w:b/>
                <w:bCs/>
                <w:sz w:val="16"/>
                <w:szCs w:val="16"/>
                <w:lang w:val="el-GR" w:eastAsia="el-GR"/>
              </w:rPr>
              <w:t> </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b/>
                <w:bCs/>
                <w:sz w:val="16"/>
                <w:szCs w:val="16"/>
                <w:lang w:val="el-GR" w:eastAsia="el-GR"/>
              </w:rPr>
            </w:pPr>
            <w:r w:rsidRPr="002B0A1D">
              <w:rPr>
                <w:rFonts w:ascii="Arial" w:hAnsi="Arial" w:cs="Arial"/>
                <w:b/>
                <w:bCs/>
                <w:sz w:val="16"/>
                <w:szCs w:val="16"/>
                <w:lang w:val="el-GR" w:eastAsia="el-GR"/>
              </w:rPr>
              <w:t>Υπηρεσίες σωματικής ευεξίας</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96.04.10.03</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εκμετάλλευσης λουτρών (καθαριότητας, χαμάμ κλπ)</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96.04.10.04</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θεραπευτικών λουτρών και ιαματικών πηγών</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96.04.10.05</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μασάζ (εκτός του θεραπευτικού μασάζ)</w:t>
            </w:r>
          </w:p>
        </w:tc>
      </w:tr>
      <w:tr w:rsidR="002B0A1D" w:rsidRPr="00D47B4C" w:rsidTr="00A95E4E">
        <w:trPr>
          <w:trHeight w:val="255"/>
        </w:trPr>
        <w:tc>
          <w:tcPr>
            <w:tcW w:w="645" w:type="dxa"/>
            <w:tcBorders>
              <w:top w:val="nil"/>
              <w:left w:val="single" w:sz="8" w:space="0" w:color="auto"/>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7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17"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839"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 </w:t>
            </w:r>
          </w:p>
        </w:tc>
        <w:tc>
          <w:tcPr>
            <w:tcW w:w="1108"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rPr>
                <w:rFonts w:ascii="Arial" w:hAnsi="Arial" w:cs="Arial"/>
                <w:sz w:val="16"/>
                <w:szCs w:val="16"/>
                <w:lang w:val="el-GR" w:eastAsia="el-GR"/>
              </w:rPr>
            </w:pPr>
            <w:r w:rsidRPr="002B0A1D">
              <w:rPr>
                <w:rFonts w:ascii="Arial" w:hAnsi="Arial" w:cs="Arial"/>
                <w:sz w:val="16"/>
                <w:szCs w:val="16"/>
                <w:lang w:val="el-GR" w:eastAsia="el-GR"/>
              </w:rPr>
              <w:t>96.04.10.07</w:t>
            </w:r>
          </w:p>
        </w:tc>
        <w:tc>
          <w:tcPr>
            <w:tcW w:w="5535" w:type="dxa"/>
            <w:tcBorders>
              <w:top w:val="nil"/>
              <w:left w:val="nil"/>
              <w:bottom w:val="dotted" w:sz="4" w:space="0" w:color="auto"/>
              <w:right w:val="single" w:sz="8" w:space="0" w:color="auto"/>
            </w:tcBorders>
            <w:shd w:val="clear" w:color="auto" w:fill="auto"/>
            <w:vAlign w:val="bottom"/>
            <w:hideMark/>
          </w:tcPr>
          <w:p w:rsidR="002B0A1D" w:rsidRPr="002B0A1D" w:rsidRDefault="002B0A1D" w:rsidP="002B0A1D">
            <w:pPr>
              <w:suppressAutoHyphens w:val="0"/>
              <w:spacing w:line="240" w:lineRule="auto"/>
              <w:jc w:val="left"/>
              <w:rPr>
                <w:rFonts w:ascii="Arial" w:hAnsi="Arial" w:cs="Arial"/>
                <w:sz w:val="16"/>
                <w:szCs w:val="16"/>
                <w:lang w:val="el-GR" w:eastAsia="el-GR"/>
              </w:rPr>
            </w:pPr>
            <w:r w:rsidRPr="002B0A1D">
              <w:rPr>
                <w:rFonts w:ascii="Arial" w:hAnsi="Arial" w:cs="Arial"/>
                <w:sz w:val="16"/>
                <w:szCs w:val="16"/>
                <w:lang w:val="el-GR" w:eastAsia="el-GR"/>
              </w:rPr>
              <w:t>Υπηρεσίες σάουνας, spa (όχι θεραπευτικού) και ατμόλουτρων</w:t>
            </w:r>
          </w:p>
        </w:tc>
      </w:tr>
    </w:tbl>
    <w:p w:rsidR="002B0A1D" w:rsidRDefault="002B0A1D" w:rsidP="007C26FF">
      <w:pPr>
        <w:rPr>
          <w:highlight w:val="yellow"/>
          <w:lang w:val="el-GR"/>
        </w:rPr>
        <w:sectPr w:rsidR="002B0A1D" w:rsidSect="00443D89">
          <w:pgSz w:w="11905" w:h="16837"/>
          <w:pgMar w:top="1418" w:right="1107" w:bottom="1418" w:left="1260" w:header="720" w:footer="299" w:gutter="0"/>
          <w:cols w:space="720"/>
          <w:docGrid w:linePitch="360"/>
        </w:sectPr>
      </w:pPr>
    </w:p>
    <w:p w:rsidR="00DB7C64" w:rsidRPr="00917D4C" w:rsidRDefault="00690B71" w:rsidP="00917D4C">
      <w:pPr>
        <w:pStyle w:val="1"/>
        <w:rPr>
          <w:rStyle w:val="a6"/>
          <w:b/>
          <w:bCs/>
        </w:rPr>
      </w:pPr>
      <w:bookmarkStart w:id="444" w:name="_Toc508873158"/>
      <w:bookmarkEnd w:id="351"/>
      <w:r w:rsidRPr="00917D4C">
        <w:rPr>
          <w:rStyle w:val="a6"/>
          <w:b/>
          <w:bCs/>
        </w:rPr>
        <w:lastRenderedPageBreak/>
        <w:t xml:space="preserve">ΠΑΡΑΡΤΗΜΑ IX : </w:t>
      </w:r>
      <w:r w:rsidR="008D25F2" w:rsidRPr="00917D4C">
        <w:rPr>
          <w:rStyle w:val="a6"/>
          <w:b/>
          <w:bCs/>
        </w:rPr>
        <w:t>ΔΙΚΑΙΟΛΟΓΗΤΙΚΑ ΣΥΜΜΕΤΟΧΗΣ</w:t>
      </w:r>
      <w:bookmarkEnd w:id="444"/>
      <w:r w:rsidR="00177C5F">
        <w:rPr>
          <w:rStyle w:val="a6"/>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81"/>
      </w:tblGrid>
      <w:tr w:rsidR="00690B71" w:rsidRPr="00FF492D" w:rsidTr="00752977">
        <w:tc>
          <w:tcPr>
            <w:tcW w:w="675" w:type="dxa"/>
            <w:shd w:val="clear" w:color="auto" w:fill="auto"/>
            <w:vAlign w:val="center"/>
          </w:tcPr>
          <w:p w:rsidR="00690B71" w:rsidRPr="00FF492D" w:rsidRDefault="00690B71" w:rsidP="003E0563">
            <w:pPr>
              <w:jc w:val="center"/>
              <w:rPr>
                <w:b/>
                <w:sz w:val="22"/>
                <w:szCs w:val="22"/>
                <w:lang w:val="el-GR" w:eastAsia="el-GR"/>
              </w:rPr>
            </w:pPr>
            <w:r w:rsidRPr="00FF492D">
              <w:rPr>
                <w:b/>
                <w:sz w:val="22"/>
                <w:szCs w:val="22"/>
                <w:lang w:val="el-GR" w:eastAsia="el-GR"/>
              </w:rPr>
              <w:t>Α/Α</w:t>
            </w:r>
          </w:p>
        </w:tc>
        <w:tc>
          <w:tcPr>
            <w:tcW w:w="9081" w:type="dxa"/>
            <w:shd w:val="clear" w:color="auto" w:fill="auto"/>
            <w:vAlign w:val="center"/>
          </w:tcPr>
          <w:p w:rsidR="00690B71" w:rsidRPr="00FF492D" w:rsidRDefault="00690B71" w:rsidP="008D25F2">
            <w:pPr>
              <w:jc w:val="center"/>
              <w:rPr>
                <w:b/>
                <w:sz w:val="22"/>
                <w:szCs w:val="22"/>
                <w:lang w:val="el-GR" w:eastAsia="el-GR"/>
              </w:rPr>
            </w:pPr>
            <w:r w:rsidRPr="00FF492D">
              <w:rPr>
                <w:b/>
                <w:sz w:val="22"/>
                <w:szCs w:val="22"/>
                <w:lang w:val="el-GR" w:eastAsia="el-GR"/>
              </w:rPr>
              <w:t xml:space="preserve">ΑΠΑΙΤΟΥΜΕΝΑ ΔΙΚΑΙΟΛΟΓΗΤΙΚΑ </w:t>
            </w:r>
            <w:r w:rsidR="008D25F2">
              <w:rPr>
                <w:b/>
                <w:sz w:val="22"/>
                <w:szCs w:val="22"/>
                <w:lang w:val="el-GR" w:eastAsia="el-GR"/>
              </w:rPr>
              <w:t>ΣΥΜΜΕΤΟΧΗΣ</w:t>
            </w:r>
          </w:p>
        </w:tc>
      </w:tr>
      <w:tr w:rsidR="00690B71" w:rsidRPr="00D47B4C" w:rsidTr="00752977">
        <w:tc>
          <w:tcPr>
            <w:tcW w:w="675" w:type="dxa"/>
            <w:shd w:val="clear" w:color="auto" w:fill="auto"/>
            <w:vAlign w:val="center"/>
          </w:tcPr>
          <w:p w:rsidR="00690B71" w:rsidRPr="00FF492D" w:rsidRDefault="00690B71" w:rsidP="003E0563">
            <w:pPr>
              <w:jc w:val="center"/>
              <w:rPr>
                <w:sz w:val="22"/>
                <w:szCs w:val="22"/>
                <w:lang w:val="el-GR" w:eastAsia="el-GR"/>
              </w:rPr>
            </w:pPr>
            <w:r w:rsidRPr="00FF492D">
              <w:rPr>
                <w:sz w:val="22"/>
                <w:szCs w:val="22"/>
                <w:lang w:val="el-GR" w:eastAsia="el-GR"/>
              </w:rPr>
              <w:t>1</w:t>
            </w:r>
          </w:p>
        </w:tc>
        <w:tc>
          <w:tcPr>
            <w:tcW w:w="9081" w:type="dxa"/>
            <w:shd w:val="clear" w:color="auto" w:fill="auto"/>
            <w:vAlign w:val="center"/>
          </w:tcPr>
          <w:p w:rsidR="00690B71" w:rsidRPr="00AA154B" w:rsidRDefault="00690B71">
            <w:pPr>
              <w:rPr>
                <w:sz w:val="22"/>
                <w:szCs w:val="22"/>
                <w:lang w:val="el-GR" w:eastAsia="el-GR"/>
              </w:rPr>
            </w:pPr>
            <w:r w:rsidRPr="00FF492D">
              <w:rPr>
                <w:sz w:val="22"/>
                <w:szCs w:val="22"/>
                <w:lang w:val="el-GR" w:eastAsia="el-GR"/>
              </w:rPr>
              <w:t xml:space="preserve">Έντυπο </w:t>
            </w:r>
            <w:r w:rsidRPr="00866820">
              <w:rPr>
                <w:sz w:val="22"/>
                <w:szCs w:val="22"/>
                <w:lang w:val="el-GR" w:eastAsia="el-GR"/>
              </w:rPr>
              <w:t xml:space="preserve">υποβολής </w:t>
            </w:r>
            <w:r w:rsidR="00323DB1" w:rsidRPr="00866820">
              <w:rPr>
                <w:sz w:val="22"/>
                <w:szCs w:val="22"/>
                <w:lang w:val="el-GR" w:eastAsia="el-GR"/>
              </w:rPr>
              <w:t xml:space="preserve">(Ι1 και Ι2) </w:t>
            </w:r>
            <w:r w:rsidRPr="00866820">
              <w:rPr>
                <w:sz w:val="22"/>
                <w:szCs w:val="22"/>
                <w:lang w:val="el-GR" w:eastAsia="el-GR"/>
              </w:rPr>
              <w:t>με</w:t>
            </w:r>
            <w:r w:rsidRPr="00FF492D">
              <w:rPr>
                <w:sz w:val="22"/>
                <w:szCs w:val="22"/>
                <w:lang w:val="el-GR" w:eastAsia="el-GR"/>
              </w:rPr>
              <w:t xml:space="preserve"> υπογραφή από το νόμιμο εκπρόσωπο της επιχείρησης</w:t>
            </w:r>
            <w:r w:rsidR="00AA154B" w:rsidRPr="00AA154B">
              <w:rPr>
                <w:sz w:val="22"/>
                <w:szCs w:val="22"/>
                <w:lang w:val="el-GR" w:eastAsia="el-GR"/>
              </w:rPr>
              <w:t xml:space="preserve"> </w:t>
            </w:r>
            <w:r w:rsidR="00AA154B">
              <w:rPr>
                <w:sz w:val="22"/>
                <w:szCs w:val="22"/>
                <w:lang w:val="el-GR" w:eastAsia="el-GR"/>
              </w:rPr>
              <w:t>και σφραγίδα αυτής</w:t>
            </w:r>
          </w:p>
        </w:tc>
      </w:tr>
      <w:tr w:rsidR="00690B71" w:rsidRPr="00D47B4C" w:rsidTr="00752977">
        <w:tc>
          <w:tcPr>
            <w:tcW w:w="675" w:type="dxa"/>
            <w:shd w:val="clear" w:color="auto" w:fill="auto"/>
            <w:vAlign w:val="center"/>
          </w:tcPr>
          <w:p w:rsidR="00690B71" w:rsidRPr="00866820" w:rsidRDefault="00E3622C" w:rsidP="003E0563">
            <w:pPr>
              <w:jc w:val="center"/>
              <w:rPr>
                <w:sz w:val="22"/>
                <w:szCs w:val="22"/>
                <w:lang w:val="el-GR" w:eastAsia="el-GR"/>
              </w:rPr>
            </w:pPr>
            <w:r w:rsidRPr="003F3BFF">
              <w:rPr>
                <w:sz w:val="22"/>
                <w:szCs w:val="22"/>
                <w:lang w:val="el-GR" w:eastAsia="el-GR"/>
              </w:rPr>
              <w:t>2</w:t>
            </w:r>
          </w:p>
        </w:tc>
        <w:tc>
          <w:tcPr>
            <w:tcW w:w="9081" w:type="dxa"/>
            <w:shd w:val="clear" w:color="auto" w:fill="auto"/>
            <w:vAlign w:val="center"/>
          </w:tcPr>
          <w:p w:rsidR="00690B71" w:rsidRPr="00866820" w:rsidRDefault="00E3622C" w:rsidP="00690B71">
            <w:pPr>
              <w:rPr>
                <w:sz w:val="22"/>
                <w:szCs w:val="22"/>
                <w:lang w:val="el-GR" w:eastAsia="el-GR"/>
              </w:rPr>
            </w:pPr>
            <w:r w:rsidRPr="003F3BFF">
              <w:rPr>
                <w:sz w:val="22"/>
                <w:szCs w:val="22"/>
                <w:lang w:val="el-GR" w:eastAsia="el-GR"/>
              </w:rPr>
              <w:t>Φωτοαντίγραφο των δυο όψεων του Ατομικού Δελτίου Ταυτότητας για τον νόμιμο εκπρόσωπο της επιχείρησης</w:t>
            </w:r>
          </w:p>
        </w:tc>
      </w:tr>
      <w:tr w:rsidR="00690B71" w:rsidRPr="00D47B4C" w:rsidTr="00752977">
        <w:tc>
          <w:tcPr>
            <w:tcW w:w="675" w:type="dxa"/>
            <w:shd w:val="clear" w:color="auto" w:fill="auto"/>
            <w:vAlign w:val="center"/>
          </w:tcPr>
          <w:p w:rsidR="00690B71" w:rsidRPr="00FF492D" w:rsidRDefault="00752977" w:rsidP="003E0563">
            <w:pPr>
              <w:jc w:val="center"/>
              <w:rPr>
                <w:sz w:val="22"/>
                <w:szCs w:val="22"/>
                <w:lang w:val="el-GR" w:eastAsia="el-GR"/>
              </w:rPr>
            </w:pPr>
            <w:r>
              <w:rPr>
                <w:sz w:val="22"/>
                <w:szCs w:val="22"/>
                <w:lang w:val="el-GR" w:eastAsia="el-GR"/>
              </w:rPr>
              <w:t>3</w:t>
            </w:r>
          </w:p>
        </w:tc>
        <w:tc>
          <w:tcPr>
            <w:tcW w:w="9081" w:type="dxa"/>
            <w:shd w:val="clear" w:color="auto" w:fill="auto"/>
            <w:vAlign w:val="center"/>
          </w:tcPr>
          <w:p w:rsidR="00126B84" w:rsidRDefault="00126B84" w:rsidP="00690B71">
            <w:pPr>
              <w:rPr>
                <w:sz w:val="22"/>
                <w:szCs w:val="22"/>
                <w:lang w:val="el-GR" w:eastAsia="el-GR"/>
              </w:rPr>
            </w:pPr>
            <w:r>
              <w:rPr>
                <w:sz w:val="22"/>
                <w:szCs w:val="22"/>
                <w:lang w:val="el-GR" w:eastAsia="el-GR"/>
              </w:rPr>
              <w:t>Π</w:t>
            </w:r>
            <w:r w:rsidRPr="00126B84">
              <w:rPr>
                <w:sz w:val="22"/>
                <w:szCs w:val="22"/>
                <w:lang w:val="el-GR" w:eastAsia="el-GR"/>
              </w:rPr>
              <w:t>ρόσφατη εκτύπωση των Στοιχείων Μητρώου (ενεργοί ΚΑΔ) της επιχείρησης (στην έδρα και στα υποκαταστήματα) από το taxisnet με εμφανή την ημερομηνία εκτύπωσης.</w:t>
            </w:r>
          </w:p>
          <w:p w:rsidR="00126B84" w:rsidRDefault="00126B84" w:rsidP="00690B71">
            <w:pPr>
              <w:rPr>
                <w:sz w:val="22"/>
                <w:szCs w:val="22"/>
                <w:lang w:val="el-GR" w:eastAsia="el-GR"/>
              </w:rPr>
            </w:pPr>
          </w:p>
          <w:p w:rsidR="00FC3A3B" w:rsidRPr="00126B84" w:rsidRDefault="00126B84">
            <w:pPr>
              <w:rPr>
                <w:sz w:val="22"/>
                <w:szCs w:val="22"/>
                <w:lang w:val="el-GR" w:eastAsia="el-GR"/>
              </w:rPr>
            </w:pPr>
            <w:r w:rsidRPr="00126B84">
              <w:rPr>
                <w:sz w:val="22"/>
                <w:szCs w:val="22"/>
                <w:lang w:val="el-GR" w:eastAsia="el-GR"/>
              </w:rPr>
              <w:t>Εναλλακτικά</w:t>
            </w:r>
            <w:r w:rsidR="00177C5F">
              <w:rPr>
                <w:sz w:val="22"/>
                <w:szCs w:val="22"/>
                <w:lang w:val="el-GR" w:eastAsia="el-GR"/>
              </w:rPr>
              <w:t xml:space="preserve"> </w:t>
            </w:r>
            <w:r>
              <w:rPr>
                <w:sz w:val="22"/>
                <w:szCs w:val="22"/>
                <w:lang w:val="el-GR" w:eastAsia="el-GR"/>
              </w:rPr>
              <w:t>β</w:t>
            </w:r>
            <w:r w:rsidR="00690B71" w:rsidRPr="00126B84">
              <w:rPr>
                <w:sz w:val="22"/>
                <w:szCs w:val="22"/>
                <w:lang w:val="el-GR" w:eastAsia="el-GR"/>
              </w:rPr>
              <w:t xml:space="preserve">εβαίωση έναρξης, καθώς και όλες τις τυχόν μεταβολές εργασιών από την αρμόδια </w:t>
            </w:r>
            <w:r w:rsidR="00866820" w:rsidRPr="003F3BFF">
              <w:rPr>
                <w:sz w:val="22"/>
                <w:szCs w:val="22"/>
                <w:lang w:val="el-GR" w:eastAsia="el-GR"/>
              </w:rPr>
              <w:t>Δ.Ο.Υ.</w:t>
            </w:r>
            <w:r w:rsidR="005F4E12" w:rsidRPr="003F3BFF">
              <w:rPr>
                <w:sz w:val="22"/>
                <w:szCs w:val="22"/>
                <w:lang w:val="el-GR" w:eastAsia="el-GR"/>
              </w:rPr>
              <w:t xml:space="preserve">, από τις οποίες προκύπτει ότι η επιχείρηση λειτουργεί Υποκατάστημα στην Περιφέρεια για την οποία υποβάλλει, σε περίπτωση που το έργο εκτελείται όχι </w:t>
            </w:r>
            <w:r w:rsidR="00866820" w:rsidRPr="003F3BFF">
              <w:rPr>
                <w:sz w:val="22"/>
                <w:szCs w:val="22"/>
                <w:lang w:val="el-GR" w:eastAsia="el-GR"/>
              </w:rPr>
              <w:t>σ</w:t>
            </w:r>
            <w:r w:rsidR="005F4E12" w:rsidRPr="00126B84">
              <w:rPr>
                <w:sz w:val="22"/>
                <w:szCs w:val="22"/>
                <w:lang w:val="el-GR" w:eastAsia="el-GR"/>
              </w:rPr>
              <w:t xml:space="preserve">την έδρα της επιχείρησης αλλά </w:t>
            </w:r>
            <w:r w:rsidR="00866820" w:rsidRPr="003F3BFF">
              <w:rPr>
                <w:sz w:val="22"/>
                <w:szCs w:val="22"/>
                <w:lang w:val="el-GR" w:eastAsia="el-GR"/>
              </w:rPr>
              <w:t>στο</w:t>
            </w:r>
            <w:r w:rsidR="005F4E12" w:rsidRPr="00126B84">
              <w:rPr>
                <w:sz w:val="22"/>
                <w:szCs w:val="22"/>
                <w:lang w:val="el-GR" w:eastAsia="el-GR"/>
              </w:rPr>
              <w:t xml:space="preserve"> υπ</w:t>
            </w:r>
            <w:r w:rsidR="00387ACA">
              <w:rPr>
                <w:sz w:val="22"/>
                <w:szCs w:val="22"/>
                <w:lang w:val="el-GR" w:eastAsia="el-GR"/>
              </w:rPr>
              <w:t>ο</w:t>
            </w:r>
            <w:r w:rsidR="005F4E12" w:rsidRPr="00126B84">
              <w:rPr>
                <w:sz w:val="22"/>
                <w:szCs w:val="22"/>
                <w:lang w:val="el-GR" w:eastAsia="el-GR"/>
              </w:rPr>
              <w:t>κατάστημά της.</w:t>
            </w:r>
          </w:p>
        </w:tc>
      </w:tr>
      <w:tr w:rsidR="00690B71" w:rsidRPr="00D47B4C" w:rsidTr="00752977">
        <w:tc>
          <w:tcPr>
            <w:tcW w:w="675" w:type="dxa"/>
            <w:shd w:val="clear" w:color="auto" w:fill="auto"/>
            <w:vAlign w:val="center"/>
          </w:tcPr>
          <w:p w:rsidR="00690B71" w:rsidRPr="00A922F7" w:rsidRDefault="00E3622C" w:rsidP="003E0563">
            <w:pPr>
              <w:jc w:val="center"/>
              <w:rPr>
                <w:sz w:val="22"/>
                <w:szCs w:val="22"/>
                <w:lang w:val="el-GR" w:eastAsia="el-GR"/>
              </w:rPr>
            </w:pPr>
            <w:r w:rsidRPr="003F3BFF">
              <w:rPr>
                <w:sz w:val="22"/>
                <w:szCs w:val="22"/>
                <w:lang w:val="el-GR" w:eastAsia="el-GR"/>
              </w:rPr>
              <w:t>4</w:t>
            </w:r>
          </w:p>
        </w:tc>
        <w:tc>
          <w:tcPr>
            <w:tcW w:w="9081" w:type="dxa"/>
            <w:shd w:val="clear" w:color="auto" w:fill="auto"/>
            <w:vAlign w:val="center"/>
          </w:tcPr>
          <w:p w:rsidR="00690B71" w:rsidRPr="00A922F7" w:rsidRDefault="00E3622C" w:rsidP="00690B71">
            <w:pPr>
              <w:rPr>
                <w:sz w:val="22"/>
                <w:szCs w:val="22"/>
                <w:lang w:val="el-GR" w:eastAsia="el-GR"/>
              </w:rPr>
            </w:pPr>
            <w:r w:rsidRPr="003F3BFF">
              <w:rPr>
                <w:sz w:val="22"/>
                <w:szCs w:val="22"/>
                <w:lang w:val="el-GR" w:eastAsia="el-GR"/>
              </w:rPr>
              <w:t>Δικαιολογητικά νόμιμης υπόστασης:</w:t>
            </w:r>
          </w:p>
          <w:p w:rsidR="009D0028" w:rsidRPr="00A922F7" w:rsidRDefault="00E3622C" w:rsidP="00FC0D1B">
            <w:pPr>
              <w:numPr>
                <w:ilvl w:val="0"/>
                <w:numId w:val="28"/>
              </w:numPr>
              <w:ind w:left="318" w:hanging="318"/>
              <w:rPr>
                <w:sz w:val="22"/>
                <w:szCs w:val="22"/>
                <w:lang w:val="el-GR" w:eastAsia="el-GR"/>
              </w:rPr>
            </w:pPr>
            <w:r w:rsidRPr="003F3BFF">
              <w:rPr>
                <w:sz w:val="22"/>
                <w:szCs w:val="22"/>
                <w:lang w:val="el-GR" w:eastAsia="el-GR"/>
              </w:rPr>
              <w:t>Για Α.Ε.: Κωδικοποιημένο καταστατικό εφόσον είναι διαθέσιμο ή Πράξη σύστασης και τυχόν τροποποιήσεις αυτής, συγκρότηση Δ.Σ. και ορισμός νομίμου εκπροσώπου σε ισχύ, νομίμως δημοσιευμένα.</w:t>
            </w:r>
          </w:p>
          <w:p w:rsidR="00E3622C" w:rsidRDefault="00E3622C" w:rsidP="00FC0D1B">
            <w:pPr>
              <w:numPr>
                <w:ilvl w:val="0"/>
                <w:numId w:val="28"/>
              </w:numPr>
              <w:ind w:left="318" w:hanging="318"/>
              <w:rPr>
                <w:sz w:val="22"/>
                <w:szCs w:val="22"/>
                <w:lang w:val="el-GR" w:eastAsia="el-GR"/>
              </w:rPr>
            </w:pPr>
            <w:r w:rsidRPr="003F3BFF">
              <w:rPr>
                <w:sz w:val="22"/>
                <w:szCs w:val="22"/>
                <w:lang w:val="el-GR" w:eastAsia="el-GR"/>
              </w:rPr>
              <w:t>Για Ε.Π.Ε.: Κωδικοποιημένο καταστατικό εφόσον είναι διαθέσιμο ή Πράξη σύστασης και τυχόν τροποποιήσεις αυτής, πρακτικό εκπροσώπησης σε ισχύ, νομίμως δημοσιευμένα.</w:t>
            </w:r>
          </w:p>
          <w:p w:rsidR="00E3622C" w:rsidRDefault="00E3622C" w:rsidP="00FC0D1B">
            <w:pPr>
              <w:numPr>
                <w:ilvl w:val="0"/>
                <w:numId w:val="28"/>
              </w:numPr>
              <w:ind w:left="318" w:hanging="318"/>
              <w:rPr>
                <w:sz w:val="22"/>
                <w:szCs w:val="22"/>
                <w:lang w:val="el-GR" w:eastAsia="el-GR"/>
              </w:rPr>
            </w:pPr>
            <w:r w:rsidRPr="003F3BFF">
              <w:rPr>
                <w:sz w:val="22"/>
                <w:szCs w:val="22"/>
                <w:lang w:val="el-GR" w:eastAsia="el-GR"/>
              </w:rPr>
              <w:t>Για Ο.Ε., Ε.Ε., Ι.Κ.Ε.: Καταστατικό σύστασης σε ισχύ, επικυρωμένο από την αρμόδια υπηρεσία (Πρωτοδικείο ή ΓΕΜΗ), στο οποίο θα αποτυπώνεται η διαχείριση – εκπροσώπηση.</w:t>
            </w:r>
          </w:p>
          <w:p w:rsidR="0069593D" w:rsidRPr="00D83014" w:rsidRDefault="00E3622C" w:rsidP="00FC0D1B">
            <w:pPr>
              <w:numPr>
                <w:ilvl w:val="0"/>
                <w:numId w:val="28"/>
              </w:numPr>
              <w:ind w:left="318" w:hanging="318"/>
              <w:rPr>
                <w:sz w:val="22"/>
                <w:szCs w:val="22"/>
                <w:lang w:val="el-GR" w:eastAsia="el-GR"/>
              </w:rPr>
            </w:pPr>
            <w:r w:rsidRPr="003F3BFF">
              <w:rPr>
                <w:sz w:val="22"/>
                <w:szCs w:val="22"/>
                <w:lang w:val="el-GR" w:eastAsia="el-GR"/>
              </w:rPr>
              <w:t>Για Συνεταιριστικές επιχειρήσεις: τα απαιτούμενα νομιμοποιητικά έγγραφα σύστασης που προβλέπονται με βάση το εκάστοτε ισχύον νομοθετικό πλαίσιο</w:t>
            </w:r>
            <w:r w:rsidR="00D83014">
              <w:rPr>
                <w:sz w:val="22"/>
                <w:szCs w:val="22"/>
                <w:lang w:val="el-GR" w:eastAsia="el-GR"/>
              </w:rPr>
              <w:t>.</w:t>
            </w:r>
          </w:p>
        </w:tc>
      </w:tr>
      <w:tr w:rsidR="00B868D8" w:rsidRPr="00D47B4C" w:rsidTr="00752977">
        <w:tc>
          <w:tcPr>
            <w:tcW w:w="675" w:type="dxa"/>
            <w:shd w:val="clear" w:color="auto" w:fill="auto"/>
            <w:vAlign w:val="center"/>
          </w:tcPr>
          <w:p w:rsidR="00B868D8" w:rsidRPr="00FF492D" w:rsidRDefault="00752977" w:rsidP="003E0563">
            <w:pPr>
              <w:jc w:val="center"/>
              <w:rPr>
                <w:sz w:val="22"/>
                <w:szCs w:val="22"/>
                <w:lang w:val="el-GR" w:eastAsia="el-GR"/>
              </w:rPr>
            </w:pPr>
            <w:r>
              <w:rPr>
                <w:sz w:val="22"/>
                <w:szCs w:val="22"/>
                <w:lang w:val="el-GR" w:eastAsia="el-GR"/>
              </w:rPr>
              <w:t>5</w:t>
            </w:r>
          </w:p>
        </w:tc>
        <w:tc>
          <w:tcPr>
            <w:tcW w:w="9081" w:type="dxa"/>
            <w:shd w:val="clear" w:color="auto" w:fill="auto"/>
            <w:vAlign w:val="center"/>
          </w:tcPr>
          <w:p w:rsidR="00B868D8" w:rsidRDefault="00B868D8" w:rsidP="00B868D8">
            <w:pPr>
              <w:rPr>
                <w:sz w:val="22"/>
                <w:szCs w:val="22"/>
                <w:lang w:val="el-GR" w:eastAsia="el-GR"/>
              </w:rPr>
            </w:pPr>
            <w:r>
              <w:rPr>
                <w:sz w:val="22"/>
                <w:szCs w:val="22"/>
                <w:lang w:val="el-GR" w:eastAsia="el-GR"/>
              </w:rPr>
              <w:t>Άδεια λειτουργίας σε ισχύ ή αίτηση για ανανέωση άδειας λειτουργίας ή βεβαίωση της αρμόδιας υπηρεσίας περί συνδρομής νόμιμων προϋποθέσεων λειτουργίας.</w:t>
            </w:r>
          </w:p>
          <w:p w:rsidR="0069593D" w:rsidRDefault="00B868D8">
            <w:pPr>
              <w:rPr>
                <w:sz w:val="22"/>
                <w:szCs w:val="22"/>
                <w:lang w:val="el-GR" w:eastAsia="el-GR"/>
              </w:rPr>
            </w:pPr>
            <w:r>
              <w:rPr>
                <w:sz w:val="22"/>
                <w:szCs w:val="22"/>
                <w:lang w:val="el-GR" w:eastAsia="el-GR"/>
              </w:rPr>
              <w:t>Σε περίπτωση που, σύμφωνα με την ισχύουσα νομοθεσία, δεν απαιτείται άδεια λειτουργίας Υπεύθυνη Δήλωση του νόμιμου εκπροσώπου ότι δεν απαιτείται άδεια λειτουργίας με αναφορά στις σχετικές διατάξεις.</w:t>
            </w:r>
          </w:p>
        </w:tc>
      </w:tr>
      <w:tr w:rsidR="00752977" w:rsidRPr="00D47B4C" w:rsidTr="00752977">
        <w:tc>
          <w:tcPr>
            <w:tcW w:w="675" w:type="dxa"/>
            <w:shd w:val="clear" w:color="auto" w:fill="auto"/>
            <w:vAlign w:val="center"/>
          </w:tcPr>
          <w:p w:rsidR="00752977" w:rsidRDefault="00752977" w:rsidP="003E0563">
            <w:pPr>
              <w:jc w:val="center"/>
              <w:rPr>
                <w:sz w:val="22"/>
                <w:szCs w:val="22"/>
                <w:lang w:val="el-GR" w:eastAsia="el-GR"/>
              </w:rPr>
            </w:pPr>
            <w:r>
              <w:rPr>
                <w:sz w:val="22"/>
                <w:szCs w:val="22"/>
                <w:lang w:val="el-GR" w:eastAsia="el-GR"/>
              </w:rPr>
              <w:t>6</w:t>
            </w:r>
          </w:p>
        </w:tc>
        <w:tc>
          <w:tcPr>
            <w:tcW w:w="9081" w:type="dxa"/>
            <w:shd w:val="clear" w:color="auto" w:fill="auto"/>
            <w:vAlign w:val="center"/>
          </w:tcPr>
          <w:p w:rsidR="00752977" w:rsidRDefault="00752977" w:rsidP="00223B74">
            <w:pPr>
              <w:rPr>
                <w:sz w:val="22"/>
                <w:szCs w:val="22"/>
                <w:lang w:val="el-GR" w:eastAsia="el-GR"/>
              </w:rPr>
            </w:pPr>
            <w:r>
              <w:rPr>
                <w:sz w:val="22"/>
                <w:szCs w:val="22"/>
                <w:lang w:val="el-GR" w:eastAsia="el-GR"/>
              </w:rPr>
              <w:t>Οικονομικά στοιχεία του δυνητικά δικαιούχου ανάλογα με την κατηγορία βιβλίων που τηρεί:</w:t>
            </w:r>
          </w:p>
          <w:p w:rsidR="00F97C40" w:rsidRDefault="00F97C40" w:rsidP="00752977">
            <w:pPr>
              <w:rPr>
                <w:sz w:val="22"/>
                <w:szCs w:val="22"/>
                <w:u w:val="single"/>
                <w:lang w:val="el-GR" w:eastAsia="el-GR"/>
              </w:rPr>
            </w:pPr>
            <w:r w:rsidRPr="00126B84">
              <w:rPr>
                <w:sz w:val="22"/>
                <w:szCs w:val="22"/>
                <w:u w:val="single"/>
                <w:lang w:val="el-GR" w:eastAsia="el-GR"/>
              </w:rPr>
              <w:t>Ατομικές επιχειρήσεις:</w:t>
            </w:r>
            <w:r w:rsidRPr="003F3BFF">
              <w:rPr>
                <w:sz w:val="22"/>
                <w:szCs w:val="22"/>
                <w:lang w:val="el-GR" w:eastAsia="el-GR"/>
              </w:rPr>
              <w:t xml:space="preserve"> Αντίγραφα εκκαθαριστικού σημειώματος για τα έτη 2015 και 2016</w:t>
            </w:r>
            <w:r w:rsidR="00F60A36" w:rsidRPr="003F3BFF">
              <w:rPr>
                <w:sz w:val="22"/>
                <w:szCs w:val="22"/>
                <w:lang w:val="el-GR" w:eastAsia="el-GR"/>
              </w:rPr>
              <w:t xml:space="preserve"> και Ε1 των αντιστοίχων ετών</w:t>
            </w:r>
            <w:r w:rsidRPr="003F3BFF">
              <w:rPr>
                <w:sz w:val="22"/>
                <w:szCs w:val="22"/>
                <w:lang w:val="el-GR" w:eastAsia="el-GR"/>
              </w:rPr>
              <w:t>.</w:t>
            </w:r>
          </w:p>
          <w:p w:rsidR="00752977" w:rsidRDefault="00752977" w:rsidP="00752977">
            <w:pPr>
              <w:rPr>
                <w:sz w:val="22"/>
                <w:szCs w:val="22"/>
                <w:lang w:val="el-GR" w:eastAsia="el-GR"/>
              </w:rPr>
            </w:pPr>
            <w:r w:rsidRPr="00136A67">
              <w:rPr>
                <w:sz w:val="22"/>
                <w:szCs w:val="22"/>
                <w:u w:val="single"/>
                <w:lang w:val="el-GR" w:eastAsia="el-GR"/>
              </w:rPr>
              <w:t>Επιχειρήσεις με τήρηση βιβλίων Β΄ κατηγορίας:</w:t>
            </w:r>
            <w:r>
              <w:rPr>
                <w:sz w:val="22"/>
                <w:szCs w:val="22"/>
                <w:lang w:val="el-GR" w:eastAsia="el-GR"/>
              </w:rPr>
              <w:t xml:space="preserve"> Αντίγραφα Ε3 με ηλεκτρονική υποβολή ή παραλαβή από την αρμόδια Δ.Ο.Υ. για τις κλεισμένες διαχειριστικές χρήσεις </w:t>
            </w:r>
            <w:r w:rsidR="00B52203">
              <w:rPr>
                <w:sz w:val="22"/>
                <w:szCs w:val="22"/>
                <w:lang w:val="el-GR" w:eastAsia="el-GR"/>
              </w:rPr>
              <w:t xml:space="preserve">2015, </w:t>
            </w:r>
            <w:r w:rsidR="008A7E47">
              <w:rPr>
                <w:sz w:val="22"/>
                <w:szCs w:val="22"/>
                <w:lang w:val="el-GR" w:eastAsia="el-GR"/>
              </w:rPr>
              <w:t>2016</w:t>
            </w:r>
            <w:r>
              <w:rPr>
                <w:sz w:val="22"/>
                <w:szCs w:val="22"/>
                <w:lang w:val="el-GR" w:eastAsia="el-GR"/>
              </w:rPr>
              <w:t>.</w:t>
            </w:r>
          </w:p>
          <w:p w:rsidR="00341BBD" w:rsidRDefault="00136A67">
            <w:pPr>
              <w:rPr>
                <w:sz w:val="22"/>
                <w:szCs w:val="22"/>
                <w:lang w:val="el-GR" w:eastAsia="el-GR"/>
              </w:rPr>
            </w:pPr>
            <w:r w:rsidRPr="00136A67">
              <w:rPr>
                <w:sz w:val="22"/>
                <w:szCs w:val="22"/>
                <w:u w:val="single"/>
                <w:lang w:val="el-GR" w:eastAsia="el-GR"/>
              </w:rPr>
              <w:lastRenderedPageBreak/>
              <w:t xml:space="preserve">Επιχειρήσεις με τήρηση βιβλίων </w:t>
            </w:r>
            <w:r>
              <w:rPr>
                <w:sz w:val="22"/>
                <w:szCs w:val="22"/>
                <w:u w:val="single"/>
                <w:lang w:val="el-GR" w:eastAsia="el-GR"/>
              </w:rPr>
              <w:t>Γ</w:t>
            </w:r>
            <w:r w:rsidRPr="00136A67">
              <w:rPr>
                <w:sz w:val="22"/>
                <w:szCs w:val="22"/>
                <w:u w:val="single"/>
                <w:lang w:val="el-GR" w:eastAsia="el-GR"/>
              </w:rPr>
              <w:t>΄ κατηγορίας:</w:t>
            </w:r>
            <w:r w:rsidRPr="00136A67">
              <w:rPr>
                <w:sz w:val="22"/>
                <w:szCs w:val="22"/>
                <w:lang w:val="el-GR" w:eastAsia="el-GR"/>
              </w:rPr>
              <w:t xml:space="preserve"> </w:t>
            </w:r>
            <w:r w:rsidR="00E3622C" w:rsidRPr="003F3BFF">
              <w:rPr>
                <w:sz w:val="22"/>
                <w:szCs w:val="22"/>
                <w:lang w:val="el-GR" w:eastAsia="el-GR"/>
              </w:rPr>
              <w:t>Ισολογισμοί – αποτελέσματα χρήσης</w:t>
            </w:r>
            <w:r w:rsidR="00F60A36">
              <w:rPr>
                <w:sz w:val="22"/>
                <w:szCs w:val="22"/>
                <w:lang w:val="el-GR" w:eastAsia="el-GR"/>
              </w:rPr>
              <w:t>, φορολογικές δηλώσεις και αναλυτικά στοιχεία φορολογίας (</w:t>
            </w:r>
            <w:r w:rsidR="0081370D">
              <w:rPr>
                <w:sz w:val="22"/>
                <w:szCs w:val="22"/>
                <w:lang w:val="el-GR" w:eastAsia="el-GR"/>
              </w:rPr>
              <w:t>Ε3</w:t>
            </w:r>
            <w:r w:rsidR="00F60A36">
              <w:rPr>
                <w:sz w:val="22"/>
                <w:szCs w:val="22"/>
                <w:lang w:val="el-GR" w:eastAsia="el-GR"/>
              </w:rPr>
              <w:t xml:space="preserve">) </w:t>
            </w:r>
            <w:r w:rsidR="00F60A36" w:rsidRPr="00F60A36">
              <w:rPr>
                <w:sz w:val="22"/>
                <w:szCs w:val="22"/>
                <w:lang w:val="el-GR" w:eastAsia="el-GR"/>
              </w:rPr>
              <w:t xml:space="preserve">με ηλεκτρονική υποβολή ή παραλαβή από την αρμόδια Δ.Ο.Υ. </w:t>
            </w:r>
            <w:r w:rsidR="00F60A36">
              <w:rPr>
                <w:sz w:val="22"/>
                <w:szCs w:val="22"/>
                <w:lang w:val="el-GR" w:eastAsia="el-GR"/>
              </w:rPr>
              <w:t>για τις κλεισμένες διαχειριστικές χρήσεις (2015,2016)</w:t>
            </w:r>
            <w:r w:rsidR="0081370D">
              <w:rPr>
                <w:sz w:val="22"/>
                <w:szCs w:val="22"/>
                <w:lang w:val="el-GR" w:eastAsia="el-GR"/>
              </w:rPr>
              <w:t>.</w:t>
            </w:r>
          </w:p>
          <w:p w:rsidR="00A260FA" w:rsidRPr="00FF492D" w:rsidRDefault="00A260FA">
            <w:pPr>
              <w:rPr>
                <w:sz w:val="22"/>
                <w:szCs w:val="22"/>
                <w:lang w:val="el-GR" w:eastAsia="el-GR"/>
              </w:rPr>
            </w:pPr>
          </w:p>
        </w:tc>
      </w:tr>
      <w:tr w:rsidR="00A260FA" w:rsidRPr="00D47B4C" w:rsidTr="00752977">
        <w:tc>
          <w:tcPr>
            <w:tcW w:w="675" w:type="dxa"/>
            <w:shd w:val="clear" w:color="auto" w:fill="auto"/>
            <w:vAlign w:val="center"/>
          </w:tcPr>
          <w:p w:rsidR="00A260FA" w:rsidRPr="003F3BFF" w:rsidRDefault="00E3622C" w:rsidP="003E0563">
            <w:pPr>
              <w:jc w:val="center"/>
              <w:rPr>
                <w:sz w:val="22"/>
                <w:szCs w:val="22"/>
                <w:highlight w:val="yellow"/>
                <w:lang w:val="el-GR" w:eastAsia="el-GR"/>
              </w:rPr>
            </w:pPr>
            <w:r w:rsidRPr="003F3BFF">
              <w:rPr>
                <w:sz w:val="22"/>
                <w:szCs w:val="22"/>
                <w:lang w:val="el-GR" w:eastAsia="el-GR"/>
              </w:rPr>
              <w:lastRenderedPageBreak/>
              <w:t>7</w:t>
            </w:r>
          </w:p>
        </w:tc>
        <w:tc>
          <w:tcPr>
            <w:tcW w:w="9081" w:type="dxa"/>
            <w:shd w:val="clear" w:color="auto" w:fill="auto"/>
            <w:vAlign w:val="center"/>
          </w:tcPr>
          <w:p w:rsidR="00A260FA" w:rsidRPr="00F60A36" w:rsidRDefault="00E3622C" w:rsidP="000E5BB9">
            <w:pPr>
              <w:rPr>
                <w:sz w:val="22"/>
                <w:szCs w:val="22"/>
                <w:lang w:val="el-GR" w:eastAsia="el-GR"/>
              </w:rPr>
            </w:pPr>
            <w:r w:rsidRPr="003F3BFF">
              <w:rPr>
                <w:sz w:val="22"/>
                <w:szCs w:val="22"/>
                <w:lang w:val="el-GR" w:eastAsia="el-GR"/>
              </w:rPr>
              <w:t>Στις περιπτώσεις συνδεδεμένων ή/και συνεργαζόμενων επιχειρήσεων, σύμφωνα με τον ορισμό των ΜΜΕ του Παραρτήματος Ι του Κανονισμού (ΕΕ) 651/2014 της Επιτροπής της 17</w:t>
            </w:r>
            <w:r w:rsidRPr="003F3BFF">
              <w:rPr>
                <w:sz w:val="22"/>
                <w:szCs w:val="22"/>
                <w:vertAlign w:val="superscript"/>
                <w:lang w:val="el-GR" w:eastAsia="el-GR"/>
              </w:rPr>
              <w:t>ης</w:t>
            </w:r>
            <w:r w:rsidRPr="003F3BFF">
              <w:rPr>
                <w:sz w:val="22"/>
                <w:szCs w:val="22"/>
                <w:lang w:val="el-GR" w:eastAsia="el-GR"/>
              </w:rPr>
              <w:t xml:space="preserve"> Ιουνίου 2014, θα προσκομίζονται τα φορολογικά στοιχεία (Ε1, Ε3, Ε5, Ε7, ισολογισμοί) και τα κατά περίπτωση απαιτούμενα δικαιολογητικά σχετικά με την εταιρική / μετοχική σύνθεση, νόμιμη εκπροσώπηση και διαχείριση και το σύνολο των εργαζομένων για το σύνολο των επιχειρήσεων που είναι συνεργαζόμενες ή/και συνδεδεμένες με την επιχείρηση που υπέβαλε το επιχειρηματικό σχέδιο – πρόταση για χρηματοδότηση στην παρούσα προκήρυξη, μαζί με την σχετική Υπεύθυνη Δήλωση που προβλέπεται στο Παράρτημα </w:t>
            </w:r>
            <w:r w:rsidRPr="003F3BFF">
              <w:rPr>
                <w:sz w:val="22"/>
                <w:szCs w:val="22"/>
                <w:lang w:val="en-US" w:eastAsia="el-GR"/>
              </w:rPr>
              <w:t>V</w:t>
            </w:r>
            <w:r w:rsidRPr="003F3BFF">
              <w:rPr>
                <w:sz w:val="22"/>
                <w:szCs w:val="22"/>
                <w:lang w:val="el-GR" w:eastAsia="el-GR"/>
              </w:rPr>
              <w:t xml:space="preserve"> της παρούσας.</w:t>
            </w:r>
            <w:r w:rsidR="00177C5F">
              <w:rPr>
                <w:sz w:val="22"/>
                <w:szCs w:val="22"/>
                <w:lang w:val="el-GR" w:eastAsia="el-GR"/>
              </w:rPr>
              <w:t xml:space="preserve"> </w:t>
            </w:r>
          </w:p>
        </w:tc>
      </w:tr>
      <w:tr w:rsidR="00752977" w:rsidRPr="003F3BFF" w:rsidTr="00752977">
        <w:tc>
          <w:tcPr>
            <w:tcW w:w="675" w:type="dxa"/>
            <w:shd w:val="clear" w:color="auto" w:fill="auto"/>
            <w:vAlign w:val="center"/>
          </w:tcPr>
          <w:p w:rsidR="0069593D" w:rsidRPr="003F3BFF" w:rsidRDefault="00E3622C">
            <w:pPr>
              <w:jc w:val="center"/>
              <w:rPr>
                <w:sz w:val="22"/>
                <w:szCs w:val="22"/>
                <w:highlight w:val="yellow"/>
                <w:lang w:val="el-GR" w:eastAsia="el-GR"/>
              </w:rPr>
            </w:pPr>
            <w:r w:rsidRPr="003F3BFF">
              <w:rPr>
                <w:sz w:val="22"/>
                <w:szCs w:val="22"/>
                <w:lang w:val="el-GR" w:eastAsia="el-GR"/>
              </w:rPr>
              <w:t>8</w:t>
            </w:r>
          </w:p>
        </w:tc>
        <w:tc>
          <w:tcPr>
            <w:tcW w:w="9081" w:type="dxa"/>
            <w:shd w:val="clear" w:color="auto" w:fill="auto"/>
            <w:vAlign w:val="center"/>
          </w:tcPr>
          <w:p w:rsidR="0069593D" w:rsidRDefault="006E03B7">
            <w:pPr>
              <w:rPr>
                <w:sz w:val="22"/>
                <w:szCs w:val="22"/>
                <w:lang w:val="el-GR" w:eastAsia="el-GR"/>
              </w:rPr>
            </w:pPr>
            <w:r>
              <w:rPr>
                <w:sz w:val="22"/>
                <w:szCs w:val="22"/>
                <w:lang w:val="el-GR" w:eastAsia="el-GR"/>
              </w:rPr>
              <w:t>Έρευνα αγοράς με π</w:t>
            </w:r>
            <w:r w:rsidR="00752977" w:rsidRPr="00FF492D">
              <w:rPr>
                <w:sz w:val="22"/>
                <w:szCs w:val="22"/>
                <w:lang w:val="el-GR" w:eastAsia="el-GR"/>
              </w:rPr>
              <w:t>ροσφορές – προτιμολόγια</w:t>
            </w:r>
            <w:r>
              <w:rPr>
                <w:sz w:val="22"/>
                <w:szCs w:val="22"/>
                <w:lang w:val="el-GR" w:eastAsia="el-GR"/>
              </w:rPr>
              <w:t xml:space="preserve"> (είναι δυνατή η υποβολή εκτυπώσεων από ηλεκτρονικά καταστήματα)</w:t>
            </w:r>
            <w:r w:rsidR="00752977" w:rsidRPr="00FF492D">
              <w:rPr>
                <w:sz w:val="22"/>
                <w:szCs w:val="22"/>
                <w:lang w:val="el-GR" w:eastAsia="el-GR"/>
              </w:rPr>
              <w:t xml:space="preserve">, </w:t>
            </w:r>
            <w:r>
              <w:rPr>
                <w:sz w:val="22"/>
                <w:szCs w:val="22"/>
                <w:lang w:val="el-GR" w:eastAsia="el-GR"/>
              </w:rPr>
              <w:t xml:space="preserve">τουλάχιστον δύο </w:t>
            </w:r>
            <w:r w:rsidR="00752977" w:rsidRPr="00FF492D">
              <w:rPr>
                <w:sz w:val="22"/>
                <w:szCs w:val="22"/>
                <w:lang w:val="el-GR" w:eastAsia="el-GR"/>
              </w:rPr>
              <w:t>(</w:t>
            </w:r>
            <w:r>
              <w:rPr>
                <w:sz w:val="22"/>
                <w:szCs w:val="22"/>
                <w:lang w:val="el-GR" w:eastAsia="el-GR"/>
              </w:rPr>
              <w:t>2</w:t>
            </w:r>
            <w:r w:rsidR="00752977" w:rsidRPr="00FF492D">
              <w:rPr>
                <w:sz w:val="22"/>
                <w:szCs w:val="22"/>
                <w:lang w:val="el-GR" w:eastAsia="el-GR"/>
              </w:rPr>
              <w:t xml:space="preserve">) τον αριθμό, </w:t>
            </w:r>
            <w:r w:rsidR="00282387">
              <w:rPr>
                <w:sz w:val="22"/>
                <w:szCs w:val="22"/>
                <w:lang w:val="el-GR" w:eastAsia="el-GR"/>
              </w:rPr>
              <w:t xml:space="preserve">από ανεξάρτητους προμηθευτές, </w:t>
            </w:r>
            <w:r w:rsidR="00752977" w:rsidRPr="00FF492D">
              <w:rPr>
                <w:sz w:val="22"/>
                <w:szCs w:val="22"/>
                <w:lang w:val="el-GR" w:eastAsia="el-GR"/>
              </w:rPr>
              <w:t xml:space="preserve">για απόκτηση </w:t>
            </w:r>
            <w:r w:rsidR="00282387">
              <w:rPr>
                <w:sz w:val="22"/>
                <w:szCs w:val="22"/>
                <w:lang w:val="el-GR" w:eastAsia="el-GR"/>
              </w:rPr>
              <w:t xml:space="preserve">κάθε στοιχείου </w:t>
            </w:r>
            <w:r w:rsidR="00752977" w:rsidRPr="00FF492D">
              <w:rPr>
                <w:sz w:val="22"/>
                <w:szCs w:val="22"/>
                <w:lang w:val="el-GR" w:eastAsia="el-GR"/>
              </w:rPr>
              <w:t>καινούργιου εξοπλισμού</w:t>
            </w:r>
            <w:r w:rsidR="00282387">
              <w:rPr>
                <w:sz w:val="22"/>
                <w:szCs w:val="22"/>
                <w:lang w:val="el-GR" w:eastAsia="el-GR"/>
              </w:rPr>
              <w:t>.</w:t>
            </w:r>
            <w:r w:rsidR="0047766B">
              <w:rPr>
                <w:sz w:val="22"/>
                <w:szCs w:val="22"/>
                <w:lang w:val="el-GR" w:eastAsia="el-GR"/>
              </w:rPr>
              <w:t xml:space="preserve"> Τα υποβαλλόμενα συνοδεύονται από</w:t>
            </w:r>
            <w:r w:rsidR="00177C5F">
              <w:rPr>
                <w:sz w:val="22"/>
                <w:szCs w:val="22"/>
                <w:lang w:val="el-GR" w:eastAsia="el-GR"/>
              </w:rPr>
              <w:t xml:space="preserve"> </w:t>
            </w:r>
            <w:r w:rsidR="0047766B">
              <w:rPr>
                <w:sz w:val="22"/>
                <w:szCs w:val="22"/>
                <w:lang w:val="el-GR" w:eastAsia="el-GR"/>
              </w:rPr>
              <w:t xml:space="preserve"> αναλυτικές τ</w:t>
            </w:r>
            <w:r w:rsidR="0047766B" w:rsidRPr="00FF492D">
              <w:rPr>
                <w:sz w:val="22"/>
                <w:szCs w:val="22"/>
                <w:lang w:val="el-GR" w:eastAsia="el-GR"/>
              </w:rPr>
              <w:t>εχνικές προδιαγραφές</w:t>
            </w:r>
          </w:p>
        </w:tc>
      </w:tr>
      <w:tr w:rsidR="00282387" w:rsidRPr="00D47B4C" w:rsidTr="00752977">
        <w:tc>
          <w:tcPr>
            <w:tcW w:w="675" w:type="dxa"/>
            <w:shd w:val="clear" w:color="auto" w:fill="auto"/>
            <w:vAlign w:val="center"/>
          </w:tcPr>
          <w:p w:rsidR="0069593D" w:rsidRPr="003F3BFF" w:rsidRDefault="00E3622C">
            <w:pPr>
              <w:jc w:val="center"/>
              <w:rPr>
                <w:sz w:val="22"/>
                <w:szCs w:val="22"/>
                <w:highlight w:val="yellow"/>
                <w:lang w:val="el-GR" w:eastAsia="el-GR"/>
              </w:rPr>
            </w:pPr>
            <w:r w:rsidRPr="003F3BFF">
              <w:rPr>
                <w:sz w:val="22"/>
                <w:szCs w:val="22"/>
                <w:lang w:val="el-GR" w:eastAsia="el-GR"/>
              </w:rPr>
              <w:t>9</w:t>
            </w:r>
          </w:p>
        </w:tc>
        <w:tc>
          <w:tcPr>
            <w:tcW w:w="9081" w:type="dxa"/>
            <w:shd w:val="clear" w:color="auto" w:fill="auto"/>
            <w:vAlign w:val="center"/>
          </w:tcPr>
          <w:p w:rsidR="00282387" w:rsidRPr="00FF492D" w:rsidRDefault="00282387">
            <w:pPr>
              <w:rPr>
                <w:sz w:val="22"/>
                <w:szCs w:val="22"/>
                <w:lang w:val="el-GR" w:eastAsia="el-GR"/>
              </w:rPr>
            </w:pPr>
            <w:r w:rsidRPr="00FF492D">
              <w:rPr>
                <w:sz w:val="22"/>
                <w:szCs w:val="22"/>
                <w:lang w:val="el-GR" w:eastAsia="el-GR"/>
              </w:rPr>
              <w:t xml:space="preserve">Προσφορές – προτιμολόγια, </w:t>
            </w:r>
            <w:r w:rsidR="006E03B7" w:rsidRPr="006E03B7">
              <w:rPr>
                <w:sz w:val="22"/>
                <w:szCs w:val="22"/>
                <w:lang w:val="el-GR" w:eastAsia="el-GR"/>
              </w:rPr>
              <w:t>τουλάχιστον δύο (2) τον αριθμό</w:t>
            </w:r>
            <w:r>
              <w:rPr>
                <w:sz w:val="22"/>
                <w:szCs w:val="22"/>
                <w:lang w:val="el-GR" w:eastAsia="el-GR"/>
              </w:rPr>
              <w:t>, από ανεξάρτητους προμηθευτές – παρόχους, για κάθε επιμέρους επένδυση σε άυλα στοιχεία ενεργητικού</w:t>
            </w:r>
            <w:r w:rsidR="00A10155">
              <w:rPr>
                <w:sz w:val="22"/>
                <w:szCs w:val="22"/>
                <w:lang w:val="el-GR" w:eastAsia="el-GR"/>
              </w:rPr>
              <w:t>.</w:t>
            </w:r>
            <w:r>
              <w:rPr>
                <w:sz w:val="22"/>
                <w:szCs w:val="22"/>
                <w:lang w:val="el-GR" w:eastAsia="el-GR"/>
              </w:rPr>
              <w:t xml:space="preserve"> </w:t>
            </w:r>
          </w:p>
        </w:tc>
      </w:tr>
      <w:tr w:rsidR="00752977" w:rsidRPr="00D47B4C" w:rsidTr="00752977">
        <w:tc>
          <w:tcPr>
            <w:tcW w:w="675" w:type="dxa"/>
            <w:shd w:val="clear" w:color="auto" w:fill="auto"/>
            <w:vAlign w:val="center"/>
          </w:tcPr>
          <w:p w:rsidR="0069593D" w:rsidRPr="002E1BD7" w:rsidRDefault="00E3622C">
            <w:pPr>
              <w:jc w:val="center"/>
              <w:rPr>
                <w:sz w:val="22"/>
                <w:szCs w:val="22"/>
                <w:highlight w:val="yellow"/>
                <w:lang w:val="el-GR" w:eastAsia="el-GR"/>
              </w:rPr>
            </w:pPr>
            <w:r w:rsidRPr="002E1BD7">
              <w:rPr>
                <w:sz w:val="22"/>
                <w:szCs w:val="22"/>
                <w:lang w:val="el-GR" w:eastAsia="el-GR"/>
              </w:rPr>
              <w:t>1</w:t>
            </w:r>
            <w:r w:rsidR="00AF0DED">
              <w:rPr>
                <w:sz w:val="22"/>
                <w:szCs w:val="22"/>
                <w:lang w:val="el-GR" w:eastAsia="el-GR"/>
              </w:rPr>
              <w:t>0</w:t>
            </w:r>
          </w:p>
        </w:tc>
        <w:tc>
          <w:tcPr>
            <w:tcW w:w="9081" w:type="dxa"/>
            <w:shd w:val="clear" w:color="auto" w:fill="auto"/>
            <w:vAlign w:val="center"/>
          </w:tcPr>
          <w:p w:rsidR="00752977" w:rsidRPr="00A10155" w:rsidRDefault="00E3622C">
            <w:pPr>
              <w:rPr>
                <w:sz w:val="22"/>
                <w:szCs w:val="22"/>
                <w:lang w:val="el-GR" w:eastAsia="el-GR"/>
              </w:rPr>
            </w:pPr>
            <w:r w:rsidRPr="002E1BD7">
              <w:rPr>
                <w:sz w:val="22"/>
                <w:szCs w:val="22"/>
                <w:lang w:val="el-GR" w:eastAsia="el-GR"/>
              </w:rPr>
              <w:t xml:space="preserve">Καταστάσεις Επιθεώρησης Εργασίας (πίνακας προσωπικού), Ε4 και ΑΠΔ (αποδεικτικό κατάθεσης και ανάλυση) / Ε7 για τις </w:t>
            </w:r>
            <w:r w:rsidR="00A10155" w:rsidRPr="002E1BD7">
              <w:rPr>
                <w:sz w:val="22"/>
                <w:szCs w:val="22"/>
                <w:lang w:val="el-GR" w:eastAsia="el-GR"/>
              </w:rPr>
              <w:t>τρεί</w:t>
            </w:r>
            <w:r w:rsidRPr="002E1BD7">
              <w:rPr>
                <w:sz w:val="22"/>
                <w:szCs w:val="22"/>
                <w:lang w:val="el-GR" w:eastAsia="el-GR"/>
              </w:rPr>
              <w:t>ς τελευταίες χρήσεις. Για αυτές που έχουν κλείσει λιγότερες διαχειριστικές χρήσεις η υποχρέωση υποβολής προσαρμόζεται ανάλογα.</w:t>
            </w:r>
          </w:p>
        </w:tc>
      </w:tr>
      <w:tr w:rsidR="00E55E2B" w:rsidRPr="00D47B4C" w:rsidTr="00752977">
        <w:tc>
          <w:tcPr>
            <w:tcW w:w="675" w:type="dxa"/>
            <w:shd w:val="clear" w:color="auto" w:fill="auto"/>
            <w:vAlign w:val="center"/>
          </w:tcPr>
          <w:p w:rsidR="0069593D" w:rsidRPr="00A95E4E" w:rsidRDefault="00443D89">
            <w:pPr>
              <w:jc w:val="center"/>
              <w:rPr>
                <w:sz w:val="22"/>
                <w:szCs w:val="22"/>
                <w:lang w:val="el-GR" w:eastAsia="el-GR"/>
              </w:rPr>
            </w:pPr>
            <w:r w:rsidRPr="00A95E4E">
              <w:rPr>
                <w:sz w:val="22"/>
                <w:szCs w:val="22"/>
                <w:lang w:val="el-GR" w:eastAsia="el-GR"/>
              </w:rPr>
              <w:t>1</w:t>
            </w:r>
            <w:r w:rsidR="00AF0DED" w:rsidRPr="00A95E4E">
              <w:rPr>
                <w:sz w:val="22"/>
                <w:szCs w:val="22"/>
                <w:lang w:val="el-GR" w:eastAsia="el-GR"/>
              </w:rPr>
              <w:t>1</w:t>
            </w:r>
          </w:p>
        </w:tc>
        <w:tc>
          <w:tcPr>
            <w:tcW w:w="9081" w:type="dxa"/>
            <w:shd w:val="clear" w:color="auto" w:fill="auto"/>
            <w:vAlign w:val="center"/>
          </w:tcPr>
          <w:p w:rsidR="00E55E2B" w:rsidRPr="00A95E4E" w:rsidRDefault="00F87241" w:rsidP="00E55E2B">
            <w:pPr>
              <w:rPr>
                <w:sz w:val="22"/>
                <w:szCs w:val="22"/>
                <w:lang w:val="el-GR" w:eastAsia="el-GR"/>
              </w:rPr>
            </w:pPr>
            <w:r w:rsidRPr="00F87241">
              <w:rPr>
                <w:sz w:val="22"/>
                <w:szCs w:val="22"/>
                <w:lang w:val="el-GR" w:eastAsia="el-GR"/>
              </w:rPr>
              <w:t>Πρακτικό αρμόδιου οργάνου δικαιούχου για την υποβολή αίτησης στο πρόγραμμα, όπου αυτό προβλέπεται από τη σχετική νομοθεσία</w:t>
            </w:r>
          </w:p>
        </w:tc>
      </w:tr>
      <w:tr w:rsidR="00D67DA2" w:rsidRPr="00D47B4C" w:rsidTr="00D67DA2">
        <w:trPr>
          <w:trHeight w:val="896"/>
        </w:trPr>
        <w:tc>
          <w:tcPr>
            <w:tcW w:w="675" w:type="dxa"/>
            <w:shd w:val="clear" w:color="auto" w:fill="auto"/>
            <w:vAlign w:val="center"/>
          </w:tcPr>
          <w:p w:rsidR="0069593D" w:rsidRPr="003F3BFF" w:rsidRDefault="00E3622C">
            <w:pPr>
              <w:jc w:val="center"/>
              <w:rPr>
                <w:sz w:val="22"/>
                <w:szCs w:val="22"/>
                <w:highlight w:val="yellow"/>
                <w:lang w:val="el-GR" w:eastAsia="el-GR"/>
              </w:rPr>
            </w:pPr>
            <w:r w:rsidRPr="002E1BD7">
              <w:rPr>
                <w:sz w:val="22"/>
                <w:szCs w:val="22"/>
                <w:lang w:val="el-GR" w:eastAsia="el-GR"/>
              </w:rPr>
              <w:t>1</w:t>
            </w:r>
            <w:r w:rsidR="00AF0DED">
              <w:rPr>
                <w:sz w:val="22"/>
                <w:szCs w:val="22"/>
                <w:lang w:val="el-GR" w:eastAsia="el-GR"/>
              </w:rPr>
              <w:t>2</w:t>
            </w:r>
          </w:p>
        </w:tc>
        <w:tc>
          <w:tcPr>
            <w:tcW w:w="9081" w:type="dxa"/>
            <w:shd w:val="clear" w:color="auto" w:fill="auto"/>
            <w:vAlign w:val="center"/>
          </w:tcPr>
          <w:p w:rsidR="00D67DA2" w:rsidRPr="00FF492D" w:rsidRDefault="00E3622C" w:rsidP="00012E57">
            <w:pPr>
              <w:rPr>
                <w:sz w:val="22"/>
                <w:szCs w:val="22"/>
                <w:lang w:val="el-GR" w:eastAsia="el-GR"/>
              </w:rPr>
            </w:pPr>
            <w:r w:rsidRPr="002E1BD7">
              <w:rPr>
                <w:sz w:val="22"/>
                <w:szCs w:val="22"/>
                <w:lang w:val="el-GR" w:eastAsia="el-GR"/>
              </w:rPr>
              <w:t>Φορολογική ενημερότητα σε ισχύ κατά το χρόνο υποβολής της αίτησης υπαγωγής ή βεβαίωση οφειλών της επιχείρησης από την οποία να προκύπτει ότι δεν είναι υπόχρεη σε ανάκτηση παράνομης κρατικής ενίσχυσης κατόπιν προηγούμενης αποφάσεως της Επιτροπής</w:t>
            </w:r>
          </w:p>
        </w:tc>
      </w:tr>
      <w:tr w:rsidR="00D67DA2" w:rsidRPr="00D47B4C" w:rsidTr="00044586">
        <w:trPr>
          <w:trHeight w:val="285"/>
        </w:trPr>
        <w:tc>
          <w:tcPr>
            <w:tcW w:w="675" w:type="dxa"/>
            <w:shd w:val="clear" w:color="auto" w:fill="auto"/>
            <w:vAlign w:val="center"/>
          </w:tcPr>
          <w:p w:rsidR="0069593D" w:rsidRDefault="00D67DA2">
            <w:pPr>
              <w:jc w:val="center"/>
              <w:rPr>
                <w:sz w:val="22"/>
                <w:szCs w:val="22"/>
                <w:lang w:val="el-GR" w:eastAsia="el-GR"/>
              </w:rPr>
            </w:pPr>
            <w:r>
              <w:rPr>
                <w:sz w:val="22"/>
                <w:szCs w:val="22"/>
                <w:lang w:val="el-GR" w:eastAsia="el-GR"/>
              </w:rPr>
              <w:t>1</w:t>
            </w:r>
            <w:r w:rsidR="00AF0DED">
              <w:rPr>
                <w:sz w:val="22"/>
                <w:szCs w:val="22"/>
                <w:lang w:val="el-GR" w:eastAsia="el-GR"/>
              </w:rPr>
              <w:t>3</w:t>
            </w:r>
          </w:p>
        </w:tc>
        <w:tc>
          <w:tcPr>
            <w:tcW w:w="9081" w:type="dxa"/>
            <w:shd w:val="clear" w:color="auto" w:fill="auto"/>
          </w:tcPr>
          <w:p w:rsidR="00E3622C" w:rsidRPr="003F3BFF" w:rsidRDefault="00E3622C" w:rsidP="003F3BFF">
            <w:pPr>
              <w:jc w:val="left"/>
              <w:rPr>
                <w:sz w:val="22"/>
                <w:szCs w:val="22"/>
                <w:lang w:val="el-GR" w:eastAsia="el-GR"/>
              </w:rPr>
            </w:pPr>
            <w:r w:rsidRPr="003F3BFF">
              <w:rPr>
                <w:sz w:val="22"/>
                <w:szCs w:val="22"/>
                <w:lang w:val="el-GR" w:eastAsia="el-GR"/>
              </w:rPr>
              <w:t>Ασφαλιστική ενημερότητα σε ισχύ κατά το χρόνο υποβολής της αίτησης υπαγωγής</w:t>
            </w:r>
          </w:p>
        </w:tc>
      </w:tr>
      <w:tr w:rsidR="00D67DA2" w:rsidRPr="00D47B4C" w:rsidTr="00044586">
        <w:trPr>
          <w:trHeight w:val="284"/>
        </w:trPr>
        <w:tc>
          <w:tcPr>
            <w:tcW w:w="675" w:type="dxa"/>
            <w:shd w:val="clear" w:color="auto" w:fill="auto"/>
            <w:vAlign w:val="center"/>
          </w:tcPr>
          <w:p w:rsidR="0069593D" w:rsidRDefault="00D67DA2">
            <w:pPr>
              <w:jc w:val="center"/>
              <w:rPr>
                <w:sz w:val="22"/>
                <w:szCs w:val="22"/>
                <w:lang w:val="el-GR" w:eastAsia="el-GR"/>
              </w:rPr>
            </w:pPr>
            <w:r>
              <w:rPr>
                <w:sz w:val="22"/>
                <w:szCs w:val="22"/>
                <w:lang w:val="el-GR" w:eastAsia="el-GR"/>
              </w:rPr>
              <w:t>1</w:t>
            </w:r>
            <w:r w:rsidR="00AF0DED">
              <w:rPr>
                <w:sz w:val="22"/>
                <w:szCs w:val="22"/>
                <w:lang w:val="el-GR" w:eastAsia="el-GR"/>
              </w:rPr>
              <w:t>4</w:t>
            </w:r>
          </w:p>
        </w:tc>
        <w:tc>
          <w:tcPr>
            <w:tcW w:w="9081" w:type="dxa"/>
            <w:shd w:val="clear" w:color="auto" w:fill="auto"/>
          </w:tcPr>
          <w:p w:rsidR="00E3622C" w:rsidRPr="003F3BFF" w:rsidRDefault="00E3622C" w:rsidP="003F3BFF">
            <w:pPr>
              <w:jc w:val="left"/>
              <w:rPr>
                <w:sz w:val="22"/>
                <w:szCs w:val="22"/>
                <w:lang w:val="el-GR" w:eastAsia="el-GR"/>
              </w:rPr>
            </w:pPr>
            <w:r w:rsidRPr="003F3BFF">
              <w:rPr>
                <w:sz w:val="22"/>
                <w:szCs w:val="22"/>
                <w:lang w:val="el-GR" w:eastAsia="el-GR"/>
              </w:rPr>
              <w:t>Πιστοποιητικό μη πτώχευσης και μη υποβολής αίτησης για πτώχευση τελευταίου μηνός πριν την υποβολή της αίτησης</w:t>
            </w:r>
          </w:p>
        </w:tc>
      </w:tr>
      <w:tr w:rsidR="00D67DA2" w:rsidRPr="00D47B4C" w:rsidTr="00044586">
        <w:trPr>
          <w:trHeight w:val="502"/>
        </w:trPr>
        <w:tc>
          <w:tcPr>
            <w:tcW w:w="675" w:type="dxa"/>
            <w:shd w:val="clear" w:color="auto" w:fill="auto"/>
            <w:vAlign w:val="center"/>
          </w:tcPr>
          <w:p w:rsidR="0069593D" w:rsidRDefault="00821CBD">
            <w:pPr>
              <w:jc w:val="center"/>
              <w:rPr>
                <w:sz w:val="22"/>
                <w:szCs w:val="22"/>
                <w:lang w:val="el-GR" w:eastAsia="el-GR"/>
              </w:rPr>
            </w:pPr>
            <w:r>
              <w:rPr>
                <w:sz w:val="22"/>
                <w:szCs w:val="22"/>
                <w:lang w:val="el-GR" w:eastAsia="el-GR"/>
              </w:rPr>
              <w:t>1</w:t>
            </w:r>
            <w:r w:rsidR="00AF0DED">
              <w:rPr>
                <w:sz w:val="22"/>
                <w:szCs w:val="22"/>
                <w:lang w:val="el-GR" w:eastAsia="el-GR"/>
              </w:rPr>
              <w:t>5</w:t>
            </w:r>
          </w:p>
        </w:tc>
        <w:tc>
          <w:tcPr>
            <w:tcW w:w="9081" w:type="dxa"/>
            <w:shd w:val="clear" w:color="auto" w:fill="auto"/>
          </w:tcPr>
          <w:p w:rsidR="00E3622C" w:rsidRPr="003F3BFF" w:rsidRDefault="00E3622C" w:rsidP="003F3BFF">
            <w:pPr>
              <w:jc w:val="left"/>
              <w:rPr>
                <w:sz w:val="22"/>
                <w:szCs w:val="22"/>
                <w:lang w:val="el-GR" w:eastAsia="el-GR"/>
              </w:rPr>
            </w:pPr>
            <w:r w:rsidRPr="003F3BFF">
              <w:rPr>
                <w:sz w:val="22"/>
                <w:szCs w:val="22"/>
                <w:lang w:val="el-GR" w:eastAsia="el-GR"/>
              </w:rPr>
              <w:t>Πιστοποιητικό μη θέσης σε αναγκαστική διαχείριση και μη υποβολής αίτησης για θέση σε αναγκαστική διαχείριση τελευταίου μηνός πριν την υποβολή της αίτησης</w:t>
            </w:r>
          </w:p>
        </w:tc>
      </w:tr>
      <w:tr w:rsidR="00D67DA2" w:rsidRPr="00D47B4C" w:rsidTr="00D67DA2">
        <w:trPr>
          <w:trHeight w:val="452"/>
        </w:trPr>
        <w:tc>
          <w:tcPr>
            <w:tcW w:w="675" w:type="dxa"/>
            <w:shd w:val="clear" w:color="auto" w:fill="auto"/>
            <w:vAlign w:val="center"/>
          </w:tcPr>
          <w:p w:rsidR="0069593D" w:rsidRDefault="00821CBD">
            <w:pPr>
              <w:jc w:val="center"/>
              <w:rPr>
                <w:sz w:val="22"/>
                <w:szCs w:val="22"/>
                <w:lang w:val="el-GR" w:eastAsia="el-GR"/>
              </w:rPr>
            </w:pPr>
            <w:r>
              <w:rPr>
                <w:sz w:val="22"/>
                <w:szCs w:val="22"/>
                <w:lang w:val="el-GR" w:eastAsia="el-GR"/>
              </w:rPr>
              <w:t>1</w:t>
            </w:r>
            <w:r w:rsidR="00AF0DED">
              <w:rPr>
                <w:sz w:val="22"/>
                <w:szCs w:val="22"/>
                <w:lang w:val="el-GR" w:eastAsia="el-GR"/>
              </w:rPr>
              <w:t>6</w:t>
            </w:r>
          </w:p>
        </w:tc>
        <w:tc>
          <w:tcPr>
            <w:tcW w:w="9081" w:type="dxa"/>
            <w:shd w:val="clear" w:color="auto" w:fill="auto"/>
            <w:vAlign w:val="center"/>
          </w:tcPr>
          <w:p w:rsidR="00E3622C" w:rsidRDefault="00D67DA2" w:rsidP="003F3BFF">
            <w:pPr>
              <w:jc w:val="left"/>
              <w:rPr>
                <w:sz w:val="22"/>
                <w:szCs w:val="22"/>
                <w:lang w:val="el-GR" w:eastAsia="el-GR"/>
              </w:rPr>
            </w:pPr>
            <w:r>
              <w:rPr>
                <w:sz w:val="22"/>
                <w:szCs w:val="22"/>
                <w:lang w:val="el-GR" w:eastAsia="el-GR"/>
              </w:rPr>
              <w:t xml:space="preserve">Υπεύθυνες δηλώσεις </w:t>
            </w:r>
            <w:r w:rsidRPr="00126B84">
              <w:rPr>
                <w:sz w:val="22"/>
                <w:szCs w:val="22"/>
                <w:lang w:val="el-GR" w:eastAsia="el-GR"/>
              </w:rPr>
              <w:t xml:space="preserve">του </w:t>
            </w:r>
            <w:r w:rsidR="00E3622C" w:rsidRPr="003F3BFF">
              <w:rPr>
                <w:sz w:val="22"/>
                <w:szCs w:val="22"/>
                <w:lang w:val="el-GR" w:eastAsia="el-GR"/>
              </w:rPr>
              <w:t>Παραρτήματος Χ</w:t>
            </w:r>
          </w:p>
        </w:tc>
      </w:tr>
      <w:tr w:rsidR="00D67DA2" w:rsidRPr="00625F2A" w:rsidTr="00752977">
        <w:trPr>
          <w:trHeight w:val="452"/>
        </w:trPr>
        <w:tc>
          <w:tcPr>
            <w:tcW w:w="675" w:type="dxa"/>
            <w:shd w:val="clear" w:color="auto" w:fill="auto"/>
            <w:vAlign w:val="center"/>
          </w:tcPr>
          <w:p w:rsidR="0069593D" w:rsidRDefault="00821CBD">
            <w:pPr>
              <w:jc w:val="center"/>
              <w:rPr>
                <w:sz w:val="22"/>
                <w:szCs w:val="22"/>
                <w:lang w:val="el-GR" w:eastAsia="el-GR"/>
              </w:rPr>
            </w:pPr>
            <w:r>
              <w:rPr>
                <w:sz w:val="22"/>
                <w:szCs w:val="22"/>
                <w:lang w:val="el-GR" w:eastAsia="el-GR"/>
              </w:rPr>
              <w:t>1</w:t>
            </w:r>
            <w:r w:rsidR="00AF0DED">
              <w:rPr>
                <w:sz w:val="22"/>
                <w:szCs w:val="22"/>
                <w:lang w:val="el-GR" w:eastAsia="el-GR"/>
              </w:rPr>
              <w:t>7</w:t>
            </w:r>
          </w:p>
        </w:tc>
        <w:tc>
          <w:tcPr>
            <w:tcW w:w="9081" w:type="dxa"/>
            <w:shd w:val="clear" w:color="auto" w:fill="auto"/>
            <w:vAlign w:val="center"/>
          </w:tcPr>
          <w:p w:rsidR="00126B84" w:rsidRDefault="00E3622C" w:rsidP="003F3BFF">
            <w:pPr>
              <w:jc w:val="left"/>
              <w:rPr>
                <w:sz w:val="22"/>
                <w:szCs w:val="22"/>
                <w:lang w:val="el-GR" w:eastAsia="el-GR"/>
              </w:rPr>
            </w:pPr>
            <w:r w:rsidRPr="003F3BFF">
              <w:rPr>
                <w:sz w:val="22"/>
                <w:szCs w:val="22"/>
                <w:lang w:val="el-GR" w:eastAsia="el-GR"/>
              </w:rPr>
              <w:t>Δήλωση Στοιχείων Επιχείρησης σχετικά με την ιδιότητά της ως Μικρομεσαία Επιχείρηση (ΜΜΕ) – σύμφωνα με υπόδειγμα της Επιτροπής, που περιλαμβάνεται στο Παράρτημα V της Αναλυτικής</w:t>
            </w:r>
          </w:p>
          <w:p w:rsidR="00E3622C" w:rsidRPr="003F3BFF" w:rsidRDefault="00E3622C" w:rsidP="003F3BFF">
            <w:pPr>
              <w:jc w:val="left"/>
              <w:rPr>
                <w:sz w:val="22"/>
                <w:szCs w:val="22"/>
                <w:lang w:val="el-GR" w:eastAsia="el-GR"/>
              </w:rPr>
            </w:pPr>
            <w:r w:rsidRPr="003F3BFF">
              <w:rPr>
                <w:sz w:val="22"/>
                <w:szCs w:val="22"/>
                <w:lang w:val="el-GR" w:eastAsia="el-GR"/>
              </w:rPr>
              <w:lastRenderedPageBreak/>
              <w:t xml:space="preserve"> Πρόσκλησης.</w:t>
            </w:r>
          </w:p>
        </w:tc>
      </w:tr>
      <w:tr w:rsidR="00975E41" w:rsidRPr="00D47B4C" w:rsidTr="00752977">
        <w:trPr>
          <w:trHeight w:val="452"/>
        </w:trPr>
        <w:tc>
          <w:tcPr>
            <w:tcW w:w="675" w:type="dxa"/>
            <w:shd w:val="clear" w:color="auto" w:fill="auto"/>
            <w:vAlign w:val="center"/>
          </w:tcPr>
          <w:p w:rsidR="00975E41" w:rsidRPr="00F14BD3" w:rsidRDefault="00975E41">
            <w:pPr>
              <w:jc w:val="center"/>
              <w:rPr>
                <w:sz w:val="22"/>
                <w:szCs w:val="22"/>
                <w:lang w:val="en-US" w:eastAsia="el-GR"/>
              </w:rPr>
            </w:pPr>
            <w:r>
              <w:rPr>
                <w:sz w:val="22"/>
                <w:szCs w:val="22"/>
                <w:lang w:val="en-US" w:eastAsia="el-GR"/>
              </w:rPr>
              <w:lastRenderedPageBreak/>
              <w:t>18</w:t>
            </w:r>
          </w:p>
        </w:tc>
        <w:tc>
          <w:tcPr>
            <w:tcW w:w="9081" w:type="dxa"/>
            <w:shd w:val="clear" w:color="auto" w:fill="auto"/>
            <w:vAlign w:val="center"/>
          </w:tcPr>
          <w:p w:rsidR="00975E41" w:rsidRPr="00975E41" w:rsidRDefault="00975E41" w:rsidP="00975E41">
            <w:pPr>
              <w:jc w:val="left"/>
              <w:rPr>
                <w:sz w:val="22"/>
                <w:szCs w:val="22"/>
                <w:lang w:val="el-GR" w:eastAsia="el-GR"/>
              </w:rPr>
            </w:pPr>
            <w:r w:rsidRPr="00975E41">
              <w:rPr>
                <w:sz w:val="22"/>
                <w:szCs w:val="22"/>
                <w:lang w:val="el-GR" w:eastAsia="el-GR"/>
              </w:rPr>
              <w:t>Αποφάσεις Υπαγωγής της εταιρείας βάσει του Κανονισμών ήσσονος σημασίας της Ε.Ε. 1407/2013,</w:t>
            </w:r>
            <w:r w:rsidR="00177C5F">
              <w:rPr>
                <w:sz w:val="22"/>
                <w:szCs w:val="22"/>
                <w:lang w:val="el-GR" w:eastAsia="el-GR"/>
              </w:rPr>
              <w:t xml:space="preserve"> </w:t>
            </w:r>
            <w:r w:rsidRPr="00975E41">
              <w:rPr>
                <w:sz w:val="22"/>
                <w:szCs w:val="22"/>
                <w:lang w:val="el-GR" w:eastAsia="el-GR"/>
              </w:rPr>
              <w:t>1408/2013 για τον πρωτογενή τομέα και</w:t>
            </w:r>
            <w:r w:rsidR="00177C5F">
              <w:rPr>
                <w:sz w:val="22"/>
                <w:szCs w:val="22"/>
                <w:lang w:val="el-GR" w:eastAsia="el-GR"/>
              </w:rPr>
              <w:t xml:space="preserve"> </w:t>
            </w:r>
            <w:r w:rsidRPr="00975E41">
              <w:rPr>
                <w:sz w:val="22"/>
                <w:szCs w:val="22"/>
                <w:lang w:val="el-GR" w:eastAsia="el-GR"/>
              </w:rPr>
              <w:t>717/2014 για την αλιεία και υδατοκαλλιέργεια</w:t>
            </w:r>
          </w:p>
          <w:p w:rsidR="00975E41" w:rsidRPr="00F14BD3" w:rsidRDefault="00975E41" w:rsidP="00975E41">
            <w:pPr>
              <w:jc w:val="left"/>
              <w:rPr>
                <w:sz w:val="22"/>
                <w:szCs w:val="22"/>
                <w:lang w:val="el-GR" w:eastAsia="el-GR"/>
              </w:rPr>
            </w:pPr>
            <w:r w:rsidRPr="00F14BD3">
              <w:rPr>
                <w:sz w:val="22"/>
                <w:szCs w:val="22"/>
                <w:lang w:val="el-GR" w:eastAsia="el-GR"/>
              </w:rPr>
              <w:t>Αφορά στην επιχείρηση που υποβάλλει πρόταση (αιτούσα) καθώς και σε αυτές με την οποία η αιτούσα λειτουργεί ως ενιαία οικονομική μονάδα</w:t>
            </w:r>
          </w:p>
        </w:tc>
      </w:tr>
    </w:tbl>
    <w:p w:rsidR="00690B71" w:rsidRPr="00690B71" w:rsidRDefault="00690B71" w:rsidP="00690B71">
      <w:pPr>
        <w:rPr>
          <w:lang w:val="el-GR" w:eastAsia="el-GR"/>
        </w:rPr>
        <w:sectPr w:rsidR="00690B71" w:rsidRPr="00690B71" w:rsidSect="00690B71">
          <w:pgSz w:w="11905" w:h="16837"/>
          <w:pgMar w:top="1418" w:right="1106" w:bottom="1418" w:left="1259" w:header="720" w:footer="301" w:gutter="0"/>
          <w:cols w:space="720"/>
          <w:docGrid w:linePitch="360"/>
        </w:sectPr>
      </w:pPr>
    </w:p>
    <w:p w:rsidR="005450CE" w:rsidRPr="000D18BD" w:rsidRDefault="004E45C5" w:rsidP="000D18BD">
      <w:pPr>
        <w:pStyle w:val="1"/>
        <w:rPr>
          <w:rStyle w:val="a6"/>
          <w:b/>
          <w:bCs/>
        </w:rPr>
      </w:pPr>
      <w:bookmarkStart w:id="445" w:name="_Toc508873159"/>
      <w:r w:rsidRPr="000D18BD">
        <w:rPr>
          <w:rStyle w:val="a6"/>
          <w:b/>
          <w:bCs/>
        </w:rPr>
        <w:lastRenderedPageBreak/>
        <w:t>ΠΑΡΑΡΤΗΜΑ X: ΥΠΟΔΕΙΓΜΑΤΑ ΥΠΕΥΘΥΝΗΣ ΔΗΛΩΣΗΣ</w:t>
      </w:r>
      <w:bookmarkEnd w:id="445"/>
    </w:p>
    <w:p w:rsidR="000A412A" w:rsidRPr="000D18BD" w:rsidRDefault="000A412A" w:rsidP="000D18BD">
      <w:pPr>
        <w:rPr>
          <w:b/>
          <w:lang w:val="el-GR" w:eastAsia="el-GR"/>
        </w:rPr>
      </w:pPr>
      <w:r w:rsidRPr="000D18BD">
        <w:rPr>
          <w:b/>
          <w:lang w:val="el-GR" w:eastAsia="el-GR"/>
        </w:rPr>
        <w:t>Α’ ΥΠΟΔΕΙΓΜΑ ΚΕΙΜΕΝΟΥ ΥΠΕΥΘΥΝΗΣ ΔΗΛΩΣΗΣ</w:t>
      </w:r>
    </w:p>
    <w:p w:rsidR="005450CE" w:rsidRDefault="00B739B0" w:rsidP="005450CE">
      <w:pPr>
        <w:jc w:val="center"/>
        <w:rPr>
          <w:rFonts w:ascii="Arial" w:hAnsi="Arial" w:cs="Arial"/>
          <w:sz w:val="32"/>
          <w:lang w:val="el-GR"/>
        </w:rPr>
      </w:pPr>
      <w:r>
        <w:rPr>
          <w:rFonts w:ascii="Arial" w:hAnsi="Arial" w:cs="Arial"/>
          <w:noProof/>
          <w:sz w:val="32"/>
          <w:lang w:val="el-GR" w:eastAsia="el-GR"/>
        </w:rPr>
        <w:drawing>
          <wp:inline distT="0" distB="0" distL="0" distR="0" wp14:anchorId="7CE842E5" wp14:editId="755B4433">
            <wp:extent cx="524510" cy="532765"/>
            <wp:effectExtent l="19050" t="0" r="889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srcRect/>
                    <a:stretch>
                      <a:fillRect/>
                    </a:stretch>
                  </pic:blipFill>
                  <pic:spPr bwMode="auto">
                    <a:xfrm>
                      <a:off x="0" y="0"/>
                      <a:ext cx="524510" cy="532765"/>
                    </a:xfrm>
                    <a:prstGeom prst="rect">
                      <a:avLst/>
                    </a:prstGeom>
                    <a:noFill/>
                    <a:ln w="9525">
                      <a:noFill/>
                      <a:miter lim="800000"/>
                      <a:headEnd/>
                      <a:tailEnd/>
                    </a:ln>
                  </pic:spPr>
                </pic:pic>
              </a:graphicData>
            </a:graphic>
          </wp:inline>
        </w:drawing>
      </w:r>
    </w:p>
    <w:p w:rsidR="005450CE" w:rsidRPr="00CE2145" w:rsidRDefault="005450CE" w:rsidP="00CE2145">
      <w:pPr>
        <w:jc w:val="center"/>
        <w:rPr>
          <w:b/>
          <w:sz w:val="24"/>
          <w:lang w:val="el-GR" w:eastAsia="el-GR"/>
        </w:rPr>
      </w:pPr>
      <w:bookmarkStart w:id="446" w:name="_Toc460575284"/>
      <w:r w:rsidRPr="00CE2145">
        <w:rPr>
          <w:b/>
          <w:sz w:val="24"/>
          <w:lang w:val="el-GR" w:eastAsia="el-GR"/>
        </w:rPr>
        <w:t>ΥΠΕΥΘΥΝΗ ΔΗΛΩΣΗ</w:t>
      </w:r>
      <w:bookmarkEnd w:id="446"/>
    </w:p>
    <w:p w:rsidR="005450CE" w:rsidRPr="00CE2145" w:rsidRDefault="005450CE" w:rsidP="00CE2145">
      <w:pPr>
        <w:jc w:val="center"/>
        <w:rPr>
          <w:b/>
          <w:sz w:val="24"/>
          <w:vertAlign w:val="superscript"/>
          <w:lang w:val="el-GR" w:eastAsia="el-GR"/>
        </w:rPr>
      </w:pPr>
      <w:bookmarkStart w:id="447" w:name="_Toc460575285"/>
      <w:r w:rsidRPr="00CE2145">
        <w:rPr>
          <w:b/>
          <w:sz w:val="24"/>
          <w:vertAlign w:val="superscript"/>
          <w:lang w:val="el-GR" w:eastAsia="el-GR"/>
        </w:rPr>
        <w:t>(άρθρο 8 Ν.1599/1986)</w:t>
      </w:r>
      <w:bookmarkEnd w:id="447"/>
    </w:p>
    <w:p w:rsidR="005450CE" w:rsidRPr="009E1BD7" w:rsidRDefault="005450CE" w:rsidP="005450CE">
      <w:pPr>
        <w:pBdr>
          <w:top w:val="single" w:sz="4" w:space="1" w:color="auto"/>
          <w:left w:val="single" w:sz="4" w:space="4" w:color="auto"/>
          <w:bottom w:val="single" w:sz="4" w:space="1" w:color="auto"/>
          <w:right w:val="single" w:sz="4" w:space="4" w:color="auto"/>
        </w:pBdr>
        <w:suppressAutoHyphens w:val="0"/>
        <w:spacing w:line="240" w:lineRule="auto"/>
        <w:ind w:right="484"/>
        <w:jc w:val="center"/>
        <w:rPr>
          <w:szCs w:val="20"/>
          <w:lang w:val="el-GR" w:eastAsia="el-GR"/>
        </w:rPr>
      </w:pPr>
      <w:r w:rsidRPr="009E1BD7">
        <w:rPr>
          <w:szCs w:val="20"/>
          <w:lang w:val="el-GR" w:eastAsia="el-GR"/>
        </w:rPr>
        <w:t>Η ακρίβεια των στοιχείων που υποβάλλονται με αυτή τη δήλωση μπορεί να ελεγχθεί με βάση το αρχείο άλλων υπηρεσιών (άρθρο 8 παρ. 4 Ν. 1599/1986)</w:t>
      </w:r>
    </w:p>
    <w:p w:rsidR="005450CE" w:rsidRPr="009E1BD7" w:rsidRDefault="005450CE" w:rsidP="005450CE">
      <w:pPr>
        <w:suppressAutoHyphens w:val="0"/>
        <w:spacing w:after="120" w:line="240" w:lineRule="auto"/>
        <w:jc w:val="left"/>
        <w:rPr>
          <w:rFonts w:cs="Arial"/>
          <w:bCs/>
          <w:sz w:val="8"/>
          <w:szCs w:val="8"/>
          <w:lang w:val="el-GR" w:eastAsia="el-GR"/>
        </w:rPr>
      </w:pP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9"/>
        <w:gridCol w:w="658"/>
        <w:gridCol w:w="407"/>
        <w:gridCol w:w="1949"/>
        <w:gridCol w:w="720"/>
        <w:gridCol w:w="360"/>
        <w:gridCol w:w="31"/>
        <w:gridCol w:w="689"/>
        <w:gridCol w:w="751"/>
        <w:gridCol w:w="329"/>
        <w:gridCol w:w="720"/>
        <w:gridCol w:w="540"/>
        <w:gridCol w:w="540"/>
        <w:gridCol w:w="837"/>
      </w:tblGrid>
      <w:tr w:rsidR="00D67DA2" w:rsidRPr="00D47B4C" w:rsidTr="00D67DA2">
        <w:trPr>
          <w:trHeight w:val="415"/>
          <w:jc w:val="center"/>
        </w:trPr>
        <w:tc>
          <w:tcPr>
            <w:tcW w:w="1368" w:type="dxa"/>
            <w:vAlign w:val="center"/>
          </w:tcPr>
          <w:p w:rsidR="00D67DA2" w:rsidRPr="009E1BD7" w:rsidRDefault="00D67DA2" w:rsidP="005450CE">
            <w:pPr>
              <w:suppressAutoHyphens w:val="0"/>
              <w:spacing w:before="120" w:line="240" w:lineRule="auto"/>
              <w:ind w:right="-6878"/>
              <w:jc w:val="left"/>
              <w:rPr>
                <w:rFonts w:cs="Arial"/>
                <w:szCs w:val="20"/>
                <w:lang w:val="el-GR" w:eastAsia="el-GR"/>
              </w:rPr>
            </w:pPr>
            <w:r w:rsidRPr="009E1BD7">
              <w:rPr>
                <w:rFonts w:cs="Arial"/>
                <w:szCs w:val="20"/>
                <w:lang w:val="el-GR" w:eastAsia="el-GR"/>
              </w:rPr>
              <w:t>ΠΡΟΣ</w:t>
            </w:r>
            <w:r w:rsidRPr="009E1BD7">
              <w:rPr>
                <w:rFonts w:cs="Arial"/>
                <w:szCs w:val="20"/>
                <w:vertAlign w:val="superscript"/>
                <w:lang w:val="el-GR" w:eastAsia="el-GR"/>
              </w:rPr>
              <w:t>(1)</w:t>
            </w:r>
            <w:r w:rsidRPr="009E1BD7">
              <w:rPr>
                <w:rFonts w:cs="Arial"/>
                <w:szCs w:val="20"/>
                <w:lang w:val="el-GR" w:eastAsia="el-GR"/>
              </w:rPr>
              <w:t>:</w:t>
            </w:r>
          </w:p>
        </w:tc>
        <w:tc>
          <w:tcPr>
            <w:tcW w:w="8860" w:type="dxa"/>
            <w:gridSpan w:val="14"/>
            <w:vAlign w:val="center"/>
          </w:tcPr>
          <w:p w:rsidR="00D67DA2" w:rsidRPr="00D67DA2" w:rsidRDefault="00E3622C" w:rsidP="00044586">
            <w:pPr>
              <w:suppressAutoHyphens w:val="0"/>
              <w:autoSpaceDE w:val="0"/>
              <w:autoSpaceDN w:val="0"/>
              <w:adjustRightInd w:val="0"/>
              <w:spacing w:before="120"/>
              <w:jc w:val="left"/>
              <w:rPr>
                <w:rFonts w:cs="Calibri"/>
                <w:b/>
                <w:bCs/>
                <w:szCs w:val="20"/>
                <w:highlight w:val="yellow"/>
                <w:lang w:val="el-GR" w:eastAsia="el-GR"/>
              </w:rPr>
            </w:pPr>
            <w:r w:rsidRPr="00140CBF">
              <w:rPr>
                <w:rFonts w:cs="Calibri"/>
                <w:b/>
                <w:bCs/>
                <w:szCs w:val="20"/>
                <w:lang w:val="el-GR" w:eastAsia="el-GR"/>
              </w:rPr>
              <w:t>ΔΙΕΥΘΥΝΣΗ ΑΝΑΠΤΥΞΙΑΚΟΥ ΠΡΟΓΡΑΜΜΑΤΙΣΜΟΥ ΠΕΡΙΦΕΡΕΙΑΣ ΗΠΕΙΡΟΥ</w:t>
            </w:r>
          </w:p>
        </w:tc>
      </w:tr>
      <w:tr w:rsidR="00D67DA2" w:rsidRPr="009E1BD7" w:rsidTr="00D67DA2">
        <w:trPr>
          <w:trHeight w:val="315"/>
          <w:jc w:val="center"/>
        </w:trPr>
        <w:tc>
          <w:tcPr>
            <w:tcW w:w="1368" w:type="dxa"/>
            <w:vAlign w:val="center"/>
          </w:tcPr>
          <w:p w:rsidR="00D67DA2" w:rsidRPr="009E1BD7" w:rsidRDefault="00D67DA2" w:rsidP="005450CE">
            <w:pPr>
              <w:suppressAutoHyphens w:val="0"/>
              <w:spacing w:before="120" w:line="240" w:lineRule="auto"/>
              <w:ind w:right="-6878"/>
              <w:jc w:val="left"/>
              <w:rPr>
                <w:rFonts w:cs="Arial"/>
                <w:szCs w:val="20"/>
                <w:lang w:val="el-GR" w:eastAsia="el-GR"/>
              </w:rPr>
            </w:pPr>
            <w:r w:rsidRPr="009E1BD7">
              <w:rPr>
                <w:rFonts w:cs="Arial"/>
                <w:szCs w:val="20"/>
                <w:lang w:val="el-GR" w:eastAsia="el-GR"/>
              </w:rPr>
              <w:t>Ο – Η Όνομα:</w:t>
            </w:r>
          </w:p>
        </w:tc>
        <w:tc>
          <w:tcPr>
            <w:tcW w:w="4063" w:type="dxa"/>
            <w:gridSpan w:val="5"/>
            <w:vAlign w:val="center"/>
          </w:tcPr>
          <w:p w:rsidR="00D67DA2" w:rsidRPr="009E1BD7" w:rsidRDefault="00D67DA2" w:rsidP="005450CE">
            <w:pPr>
              <w:suppressAutoHyphens w:val="0"/>
              <w:spacing w:before="120" w:line="240" w:lineRule="auto"/>
              <w:ind w:right="-6878"/>
              <w:jc w:val="left"/>
              <w:rPr>
                <w:rFonts w:cs="Arial"/>
                <w:b/>
                <w:bCs/>
                <w:szCs w:val="20"/>
                <w:lang w:val="el-GR" w:eastAsia="el-GR"/>
              </w:rPr>
            </w:pPr>
          </w:p>
        </w:tc>
        <w:tc>
          <w:tcPr>
            <w:tcW w:w="1080" w:type="dxa"/>
            <w:gridSpan w:val="3"/>
            <w:vAlign w:val="center"/>
          </w:tcPr>
          <w:p w:rsidR="00D67DA2" w:rsidRPr="009E1BD7" w:rsidRDefault="00D67DA2" w:rsidP="005450CE">
            <w:pPr>
              <w:suppressAutoHyphens w:val="0"/>
              <w:spacing w:before="120" w:line="240" w:lineRule="auto"/>
              <w:ind w:right="-6878"/>
              <w:jc w:val="left"/>
              <w:rPr>
                <w:rFonts w:cs="Arial"/>
                <w:szCs w:val="20"/>
                <w:lang w:val="el-GR" w:eastAsia="el-GR"/>
              </w:rPr>
            </w:pPr>
            <w:r w:rsidRPr="009E1BD7">
              <w:rPr>
                <w:rFonts w:cs="Arial"/>
                <w:szCs w:val="20"/>
                <w:lang w:val="el-GR" w:eastAsia="el-GR"/>
              </w:rPr>
              <w:t>Επώνυμο:</w:t>
            </w:r>
          </w:p>
        </w:tc>
        <w:tc>
          <w:tcPr>
            <w:tcW w:w="3717" w:type="dxa"/>
            <w:gridSpan w:val="6"/>
            <w:vAlign w:val="center"/>
          </w:tcPr>
          <w:p w:rsidR="00D67DA2" w:rsidRPr="009E1BD7" w:rsidRDefault="00D67DA2" w:rsidP="005450CE">
            <w:pPr>
              <w:suppressAutoHyphens w:val="0"/>
              <w:spacing w:before="120" w:line="240" w:lineRule="auto"/>
              <w:ind w:right="-6878"/>
              <w:jc w:val="left"/>
              <w:rPr>
                <w:rFonts w:cs="Arial"/>
                <w:b/>
                <w:bCs/>
                <w:szCs w:val="20"/>
                <w:lang w:val="el-GR" w:eastAsia="el-GR"/>
              </w:rPr>
            </w:pPr>
          </w:p>
        </w:tc>
      </w:tr>
      <w:tr w:rsidR="00D67DA2" w:rsidRPr="009E1BD7" w:rsidTr="00D67DA2">
        <w:trPr>
          <w:trHeight w:val="99"/>
          <w:jc w:val="center"/>
        </w:trPr>
        <w:tc>
          <w:tcPr>
            <w:tcW w:w="2762" w:type="dxa"/>
            <w:gridSpan w:val="4"/>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 xml:space="preserve">Όνομα και Επώνυμο Πατέρα: </w:t>
            </w:r>
          </w:p>
        </w:tc>
        <w:tc>
          <w:tcPr>
            <w:tcW w:w="7466" w:type="dxa"/>
            <w:gridSpan w:val="11"/>
            <w:vAlign w:val="center"/>
          </w:tcPr>
          <w:p w:rsidR="00D67DA2" w:rsidRPr="009E1BD7" w:rsidRDefault="00D67DA2" w:rsidP="005450CE">
            <w:pPr>
              <w:suppressAutoHyphens w:val="0"/>
              <w:spacing w:before="120" w:line="240" w:lineRule="auto"/>
              <w:jc w:val="left"/>
              <w:rPr>
                <w:rFonts w:cs="Arial"/>
                <w:b/>
                <w:bCs/>
                <w:szCs w:val="20"/>
                <w:lang w:val="el-GR" w:eastAsia="el-GR"/>
              </w:rPr>
            </w:pPr>
          </w:p>
        </w:tc>
      </w:tr>
      <w:tr w:rsidR="00D67DA2" w:rsidRPr="009E1BD7" w:rsidTr="00D67DA2">
        <w:trPr>
          <w:trHeight w:val="99"/>
          <w:jc w:val="center"/>
        </w:trPr>
        <w:tc>
          <w:tcPr>
            <w:tcW w:w="2762" w:type="dxa"/>
            <w:gridSpan w:val="4"/>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Όνομα και Επώνυμο Μητέρας:</w:t>
            </w:r>
          </w:p>
        </w:tc>
        <w:tc>
          <w:tcPr>
            <w:tcW w:w="7466" w:type="dxa"/>
            <w:gridSpan w:val="11"/>
            <w:vAlign w:val="center"/>
          </w:tcPr>
          <w:p w:rsidR="00D67DA2" w:rsidRPr="009E1BD7" w:rsidRDefault="00D67DA2" w:rsidP="005450CE">
            <w:pPr>
              <w:suppressAutoHyphens w:val="0"/>
              <w:spacing w:before="120" w:line="240" w:lineRule="auto"/>
              <w:jc w:val="left"/>
              <w:rPr>
                <w:rFonts w:cs="Arial"/>
                <w:b/>
                <w:bCs/>
                <w:szCs w:val="20"/>
                <w:lang w:val="el-GR" w:eastAsia="el-GR"/>
              </w:rPr>
            </w:pPr>
          </w:p>
        </w:tc>
      </w:tr>
      <w:tr w:rsidR="00D67DA2" w:rsidRPr="009E1BD7" w:rsidTr="00D67DA2">
        <w:trPr>
          <w:jc w:val="center"/>
        </w:trPr>
        <w:tc>
          <w:tcPr>
            <w:tcW w:w="2762" w:type="dxa"/>
            <w:gridSpan w:val="4"/>
            <w:vAlign w:val="center"/>
          </w:tcPr>
          <w:p w:rsidR="00D67DA2" w:rsidRPr="009E1BD7" w:rsidRDefault="00D67DA2" w:rsidP="005450CE">
            <w:pPr>
              <w:suppressAutoHyphens w:val="0"/>
              <w:spacing w:before="120" w:line="240" w:lineRule="auto"/>
              <w:ind w:right="-2332"/>
              <w:jc w:val="left"/>
              <w:rPr>
                <w:rFonts w:cs="Arial"/>
                <w:szCs w:val="20"/>
                <w:lang w:val="el-GR" w:eastAsia="el-GR"/>
              </w:rPr>
            </w:pPr>
            <w:r w:rsidRPr="009E1BD7">
              <w:rPr>
                <w:rFonts w:cs="Arial"/>
                <w:szCs w:val="20"/>
                <w:lang w:val="el-GR" w:eastAsia="el-GR"/>
              </w:rPr>
              <w:t>Ημερομηνία γέννησης</w:t>
            </w:r>
            <w:r w:rsidRPr="009E1BD7">
              <w:rPr>
                <w:rFonts w:cs="Arial"/>
                <w:szCs w:val="20"/>
                <w:vertAlign w:val="superscript"/>
                <w:lang w:val="el-GR" w:eastAsia="el-GR"/>
              </w:rPr>
              <w:t>(2)</w:t>
            </w:r>
            <w:r w:rsidRPr="009E1BD7">
              <w:rPr>
                <w:rFonts w:cs="Arial"/>
                <w:szCs w:val="20"/>
                <w:lang w:val="el-GR" w:eastAsia="el-GR"/>
              </w:rPr>
              <w:t xml:space="preserve">: </w:t>
            </w:r>
          </w:p>
        </w:tc>
        <w:tc>
          <w:tcPr>
            <w:tcW w:w="7466" w:type="dxa"/>
            <w:gridSpan w:val="11"/>
            <w:vAlign w:val="center"/>
          </w:tcPr>
          <w:p w:rsidR="00D67DA2" w:rsidRPr="009E1BD7" w:rsidRDefault="00D67DA2" w:rsidP="005450CE">
            <w:pPr>
              <w:suppressAutoHyphens w:val="0"/>
              <w:spacing w:before="120" w:line="240" w:lineRule="auto"/>
              <w:ind w:right="-2332"/>
              <w:jc w:val="left"/>
              <w:rPr>
                <w:rFonts w:cs="Arial"/>
                <w:b/>
                <w:bCs/>
                <w:szCs w:val="20"/>
                <w:lang w:val="el-GR" w:eastAsia="el-GR"/>
              </w:rPr>
            </w:pPr>
          </w:p>
        </w:tc>
      </w:tr>
      <w:tr w:rsidR="00D67DA2" w:rsidRPr="009E1BD7" w:rsidTr="00D67DA2">
        <w:trPr>
          <w:trHeight w:val="99"/>
          <w:jc w:val="center"/>
        </w:trPr>
        <w:tc>
          <w:tcPr>
            <w:tcW w:w="2762" w:type="dxa"/>
            <w:gridSpan w:val="4"/>
            <w:tcBorders>
              <w:top w:val="single" w:sz="4" w:space="0" w:color="auto"/>
              <w:left w:val="single" w:sz="4" w:space="0" w:color="auto"/>
              <w:bottom w:val="single" w:sz="4" w:space="0" w:color="auto"/>
              <w:right w:val="single" w:sz="4" w:space="0" w:color="auto"/>
            </w:tcBorders>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Τόπος Γέννησης:</w:t>
            </w:r>
          </w:p>
        </w:tc>
        <w:tc>
          <w:tcPr>
            <w:tcW w:w="7466" w:type="dxa"/>
            <w:gridSpan w:val="11"/>
            <w:tcBorders>
              <w:top w:val="single" w:sz="4" w:space="0" w:color="auto"/>
              <w:left w:val="single" w:sz="4" w:space="0" w:color="auto"/>
              <w:bottom w:val="single" w:sz="4" w:space="0" w:color="auto"/>
              <w:right w:val="single" w:sz="4" w:space="0" w:color="auto"/>
            </w:tcBorders>
            <w:vAlign w:val="center"/>
          </w:tcPr>
          <w:p w:rsidR="00D67DA2" w:rsidRPr="009E1BD7" w:rsidRDefault="00D67DA2" w:rsidP="005450CE">
            <w:pPr>
              <w:suppressAutoHyphens w:val="0"/>
              <w:spacing w:before="120" w:line="240" w:lineRule="auto"/>
              <w:jc w:val="left"/>
              <w:rPr>
                <w:rFonts w:cs="Arial"/>
                <w:b/>
                <w:bCs/>
                <w:szCs w:val="20"/>
                <w:lang w:val="el-GR" w:eastAsia="el-GR"/>
              </w:rPr>
            </w:pPr>
          </w:p>
        </w:tc>
      </w:tr>
      <w:tr w:rsidR="00D67DA2" w:rsidRPr="009E1BD7" w:rsidTr="00D67DA2">
        <w:trPr>
          <w:jc w:val="center"/>
        </w:trPr>
        <w:tc>
          <w:tcPr>
            <w:tcW w:w="2762" w:type="dxa"/>
            <w:gridSpan w:val="4"/>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Αριθμός Δελτίου Ταυτότητας:</w:t>
            </w:r>
          </w:p>
        </w:tc>
        <w:tc>
          <w:tcPr>
            <w:tcW w:w="3029" w:type="dxa"/>
            <w:gridSpan w:val="3"/>
            <w:vAlign w:val="center"/>
          </w:tcPr>
          <w:p w:rsidR="00D67DA2" w:rsidRPr="009E1BD7" w:rsidRDefault="00D67DA2" w:rsidP="005450CE">
            <w:pPr>
              <w:suppressAutoHyphens w:val="0"/>
              <w:spacing w:before="120" w:line="240" w:lineRule="auto"/>
              <w:jc w:val="left"/>
              <w:rPr>
                <w:rFonts w:cs="Arial"/>
                <w:b/>
                <w:bCs/>
                <w:szCs w:val="20"/>
                <w:lang w:val="el-GR" w:eastAsia="el-GR"/>
              </w:rPr>
            </w:pPr>
          </w:p>
        </w:tc>
        <w:tc>
          <w:tcPr>
            <w:tcW w:w="720" w:type="dxa"/>
            <w:gridSpan w:val="2"/>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Τηλ:</w:t>
            </w:r>
          </w:p>
        </w:tc>
        <w:tc>
          <w:tcPr>
            <w:tcW w:w="3717" w:type="dxa"/>
            <w:gridSpan w:val="6"/>
            <w:vAlign w:val="center"/>
          </w:tcPr>
          <w:p w:rsidR="00D67DA2" w:rsidRPr="009E1BD7" w:rsidRDefault="00D67DA2" w:rsidP="005450CE">
            <w:pPr>
              <w:suppressAutoHyphens w:val="0"/>
              <w:spacing w:before="120" w:line="240" w:lineRule="auto"/>
              <w:jc w:val="left"/>
              <w:rPr>
                <w:rFonts w:cs="Arial"/>
                <w:b/>
                <w:bCs/>
                <w:szCs w:val="20"/>
                <w:lang w:val="el-GR" w:eastAsia="el-GR"/>
              </w:rPr>
            </w:pPr>
          </w:p>
        </w:tc>
      </w:tr>
      <w:tr w:rsidR="00D67DA2" w:rsidRPr="009E1BD7" w:rsidTr="00D67DA2">
        <w:trPr>
          <w:jc w:val="center"/>
        </w:trPr>
        <w:tc>
          <w:tcPr>
            <w:tcW w:w="1697" w:type="dxa"/>
            <w:gridSpan w:val="2"/>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Τόπος Κατοικίας:</w:t>
            </w:r>
          </w:p>
        </w:tc>
        <w:tc>
          <w:tcPr>
            <w:tcW w:w="3014" w:type="dxa"/>
            <w:gridSpan w:val="3"/>
            <w:vAlign w:val="center"/>
          </w:tcPr>
          <w:p w:rsidR="00D67DA2" w:rsidRPr="009E1BD7" w:rsidRDefault="00D67DA2" w:rsidP="005450CE">
            <w:pPr>
              <w:suppressAutoHyphens w:val="0"/>
              <w:spacing w:before="120" w:line="240" w:lineRule="auto"/>
              <w:jc w:val="left"/>
              <w:rPr>
                <w:rFonts w:cs="Arial"/>
                <w:b/>
                <w:bCs/>
                <w:szCs w:val="20"/>
                <w:lang w:val="el-GR" w:eastAsia="el-GR"/>
              </w:rPr>
            </w:pPr>
          </w:p>
        </w:tc>
        <w:tc>
          <w:tcPr>
            <w:tcW w:w="720" w:type="dxa"/>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Οδός:</w:t>
            </w:r>
          </w:p>
        </w:tc>
        <w:tc>
          <w:tcPr>
            <w:tcW w:w="2160" w:type="dxa"/>
            <w:gridSpan w:val="5"/>
            <w:vAlign w:val="center"/>
          </w:tcPr>
          <w:p w:rsidR="00D67DA2" w:rsidRPr="009E1BD7" w:rsidRDefault="00D67DA2" w:rsidP="005450CE">
            <w:pPr>
              <w:suppressAutoHyphens w:val="0"/>
              <w:spacing w:before="120" w:line="240" w:lineRule="auto"/>
              <w:jc w:val="left"/>
              <w:rPr>
                <w:rFonts w:cs="Arial"/>
                <w:b/>
                <w:bCs/>
                <w:szCs w:val="20"/>
                <w:lang w:val="el-GR" w:eastAsia="el-GR"/>
              </w:rPr>
            </w:pPr>
          </w:p>
        </w:tc>
        <w:tc>
          <w:tcPr>
            <w:tcW w:w="720" w:type="dxa"/>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Αριθ:</w:t>
            </w:r>
          </w:p>
        </w:tc>
        <w:tc>
          <w:tcPr>
            <w:tcW w:w="540" w:type="dxa"/>
            <w:vAlign w:val="center"/>
          </w:tcPr>
          <w:p w:rsidR="00D67DA2" w:rsidRPr="009E1BD7" w:rsidRDefault="00D67DA2" w:rsidP="005450CE">
            <w:pPr>
              <w:suppressAutoHyphens w:val="0"/>
              <w:spacing w:before="120" w:line="240" w:lineRule="auto"/>
              <w:jc w:val="left"/>
              <w:rPr>
                <w:rFonts w:cs="Arial"/>
                <w:b/>
                <w:bCs/>
                <w:szCs w:val="20"/>
                <w:lang w:val="el-GR" w:eastAsia="el-GR"/>
              </w:rPr>
            </w:pPr>
          </w:p>
        </w:tc>
        <w:tc>
          <w:tcPr>
            <w:tcW w:w="540" w:type="dxa"/>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ΤΚ:</w:t>
            </w:r>
          </w:p>
        </w:tc>
        <w:tc>
          <w:tcPr>
            <w:tcW w:w="837" w:type="dxa"/>
            <w:vAlign w:val="center"/>
          </w:tcPr>
          <w:p w:rsidR="00D67DA2" w:rsidRPr="009E1BD7" w:rsidRDefault="00D67DA2" w:rsidP="005450CE">
            <w:pPr>
              <w:suppressAutoHyphens w:val="0"/>
              <w:spacing w:before="120" w:line="240" w:lineRule="auto"/>
              <w:jc w:val="left"/>
              <w:rPr>
                <w:rFonts w:cs="Arial"/>
                <w:b/>
                <w:bCs/>
                <w:szCs w:val="20"/>
                <w:lang w:val="el-GR" w:eastAsia="el-GR"/>
              </w:rPr>
            </w:pPr>
          </w:p>
        </w:tc>
      </w:tr>
      <w:tr w:rsidR="00D67DA2" w:rsidRPr="00D47B4C" w:rsidTr="00D67DA2">
        <w:trPr>
          <w:trHeight w:val="824"/>
          <w:jc w:val="center"/>
        </w:trPr>
        <w:tc>
          <w:tcPr>
            <w:tcW w:w="2355" w:type="dxa"/>
            <w:gridSpan w:val="3"/>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Αρ. Τηλεομοιοτύπου (</w:t>
            </w:r>
            <w:r w:rsidRPr="009E1BD7">
              <w:rPr>
                <w:rFonts w:cs="Arial"/>
                <w:szCs w:val="20"/>
                <w:lang w:val="en-US" w:eastAsia="el-GR"/>
              </w:rPr>
              <w:t>Fax</w:t>
            </w:r>
            <w:r w:rsidRPr="009E1BD7">
              <w:rPr>
                <w:rFonts w:cs="Arial"/>
                <w:szCs w:val="20"/>
                <w:lang w:val="el-GR" w:eastAsia="el-GR"/>
              </w:rPr>
              <w:t>):</w:t>
            </w:r>
          </w:p>
        </w:tc>
        <w:tc>
          <w:tcPr>
            <w:tcW w:w="3467" w:type="dxa"/>
            <w:gridSpan w:val="5"/>
            <w:vAlign w:val="center"/>
          </w:tcPr>
          <w:p w:rsidR="00D67DA2" w:rsidRPr="009E1BD7" w:rsidRDefault="00D67DA2" w:rsidP="005450CE">
            <w:pPr>
              <w:suppressAutoHyphens w:val="0"/>
              <w:spacing w:before="120" w:line="240" w:lineRule="auto"/>
              <w:jc w:val="left"/>
              <w:rPr>
                <w:rFonts w:cs="Arial"/>
                <w:szCs w:val="20"/>
                <w:lang w:val="el-GR" w:eastAsia="el-GR"/>
              </w:rPr>
            </w:pPr>
          </w:p>
        </w:tc>
        <w:tc>
          <w:tcPr>
            <w:tcW w:w="1440" w:type="dxa"/>
            <w:gridSpan w:val="2"/>
            <w:vAlign w:val="center"/>
          </w:tcPr>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Δ/νση Ηλεκτρ. Ταχυδρομείου</w:t>
            </w:r>
          </w:p>
          <w:p w:rsidR="00D67DA2" w:rsidRPr="009E1BD7" w:rsidRDefault="00D67DA2" w:rsidP="005450CE">
            <w:pPr>
              <w:suppressAutoHyphens w:val="0"/>
              <w:spacing w:before="120" w:line="240" w:lineRule="auto"/>
              <w:jc w:val="left"/>
              <w:rPr>
                <w:rFonts w:cs="Arial"/>
                <w:szCs w:val="20"/>
                <w:lang w:val="el-GR" w:eastAsia="el-GR"/>
              </w:rPr>
            </w:pPr>
            <w:r w:rsidRPr="009E1BD7">
              <w:rPr>
                <w:rFonts w:cs="Arial"/>
                <w:szCs w:val="20"/>
                <w:lang w:val="el-GR" w:eastAsia="el-GR"/>
              </w:rPr>
              <w:t>(Ε</w:t>
            </w:r>
            <w:r w:rsidRPr="009E1BD7">
              <w:rPr>
                <w:rFonts w:cs="Arial"/>
                <w:szCs w:val="20"/>
                <w:lang w:val="en-US" w:eastAsia="el-GR"/>
              </w:rPr>
              <w:t>mail</w:t>
            </w:r>
            <w:r w:rsidRPr="009E1BD7">
              <w:rPr>
                <w:rFonts w:cs="Arial"/>
                <w:szCs w:val="20"/>
                <w:lang w:val="el-GR" w:eastAsia="el-GR"/>
              </w:rPr>
              <w:t>):</w:t>
            </w:r>
          </w:p>
        </w:tc>
        <w:tc>
          <w:tcPr>
            <w:tcW w:w="2966" w:type="dxa"/>
            <w:gridSpan w:val="5"/>
            <w:vAlign w:val="center"/>
          </w:tcPr>
          <w:p w:rsidR="00D67DA2" w:rsidRPr="009E1BD7" w:rsidRDefault="00D67DA2" w:rsidP="005450CE">
            <w:pPr>
              <w:suppressAutoHyphens w:val="0"/>
              <w:spacing w:before="120" w:line="240" w:lineRule="auto"/>
              <w:jc w:val="left"/>
              <w:rPr>
                <w:rFonts w:cs="Arial"/>
                <w:szCs w:val="20"/>
                <w:lang w:val="el-GR" w:eastAsia="el-GR"/>
              </w:rPr>
            </w:pPr>
          </w:p>
        </w:tc>
      </w:tr>
      <w:tr w:rsidR="00D67DA2" w:rsidRPr="00D47B4C" w:rsidTr="00D67DA2">
        <w:trPr>
          <w:trHeight w:val="520"/>
          <w:jc w:val="center"/>
        </w:trPr>
        <w:tc>
          <w:tcPr>
            <w:tcW w:w="10228" w:type="dxa"/>
            <w:gridSpan w:val="15"/>
            <w:vAlign w:val="center"/>
          </w:tcPr>
          <w:p w:rsidR="00D67DA2" w:rsidRPr="009E1BD7" w:rsidRDefault="00D67DA2" w:rsidP="005450CE">
            <w:pPr>
              <w:suppressAutoHyphens w:val="0"/>
              <w:autoSpaceDE w:val="0"/>
              <w:autoSpaceDN w:val="0"/>
              <w:adjustRightInd w:val="0"/>
              <w:spacing w:line="240" w:lineRule="auto"/>
              <w:jc w:val="left"/>
              <w:rPr>
                <w:rFonts w:cs="Verdana"/>
                <w:szCs w:val="20"/>
                <w:lang w:val="el-GR" w:eastAsia="el-GR"/>
              </w:rPr>
            </w:pPr>
            <w:r w:rsidRPr="009E1BD7">
              <w:rPr>
                <w:rFonts w:cs="Verdana"/>
                <w:szCs w:val="20"/>
                <w:lang w:val="el-GR" w:eastAsia="el-GR"/>
              </w:rPr>
              <w:t>Με ατομική μου ευθύνη και γνωρίζοντας τις κυρώσεις</w:t>
            </w:r>
            <w:r w:rsidRPr="001F705C">
              <w:rPr>
                <w:rFonts w:cs="Arial"/>
                <w:szCs w:val="20"/>
                <w:vertAlign w:val="superscript"/>
                <w:lang w:val="el-GR" w:eastAsia="el-GR"/>
              </w:rPr>
              <w:t>(</w:t>
            </w:r>
            <w:r>
              <w:rPr>
                <w:rFonts w:cs="Arial"/>
                <w:szCs w:val="20"/>
                <w:vertAlign w:val="superscript"/>
                <w:lang w:val="el-GR" w:eastAsia="el-GR"/>
              </w:rPr>
              <w:t>3)</w:t>
            </w:r>
            <w:r w:rsidRPr="009E1BD7">
              <w:rPr>
                <w:rFonts w:cs="Verdana"/>
                <w:szCs w:val="20"/>
                <w:lang w:val="el-GR" w:eastAsia="el-GR"/>
              </w:rPr>
              <w:t>, που προβλέπονται από τις διατάξεις της παρ. 6 του</w:t>
            </w:r>
          </w:p>
          <w:p w:rsidR="00D67DA2" w:rsidRPr="009E1BD7" w:rsidRDefault="00D67DA2" w:rsidP="005450CE">
            <w:pPr>
              <w:suppressAutoHyphens w:val="0"/>
              <w:spacing w:line="240" w:lineRule="auto"/>
              <w:jc w:val="left"/>
              <w:rPr>
                <w:rFonts w:cs="Arial"/>
                <w:szCs w:val="20"/>
                <w:lang w:val="el-GR" w:eastAsia="el-GR"/>
              </w:rPr>
            </w:pPr>
            <w:r w:rsidRPr="009E1BD7">
              <w:rPr>
                <w:rFonts w:cs="Verdana"/>
                <w:szCs w:val="20"/>
                <w:lang w:val="el-GR" w:eastAsia="el-GR"/>
              </w:rPr>
              <w:t>άρθρου 22 του Ν. 1599/1986, δηλώνω ότι:</w:t>
            </w:r>
          </w:p>
        </w:tc>
      </w:tr>
      <w:tr w:rsidR="00D67DA2" w:rsidRPr="00D47B4C" w:rsidTr="00D67DA2">
        <w:trPr>
          <w:trHeight w:val="520"/>
          <w:jc w:val="center"/>
        </w:trPr>
        <w:tc>
          <w:tcPr>
            <w:tcW w:w="10228" w:type="dxa"/>
            <w:gridSpan w:val="15"/>
            <w:vAlign w:val="center"/>
          </w:tcPr>
          <w:p w:rsidR="00D67DA2" w:rsidRPr="009E1BD7"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Όλα τα αναγραφόμενα τόσο στην ηλεκτρονική όσο και στη φυσική μορφή του εντύπου υποβολής πρότασης καθώς και όλα τα υποβαλλόμενα δικαιολογητικά που περιλαμβάνονται στο  φάκελο της πρότασης είναι ακριβή και αληθή.</w:t>
            </w:r>
          </w:p>
          <w:p w:rsidR="00D67DA2" w:rsidRPr="009E1BD7"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 xml:space="preserve">Ο </w:t>
            </w:r>
            <w:r w:rsidRPr="002A4793">
              <w:rPr>
                <w:rFonts w:cs="Verdana"/>
                <w:szCs w:val="20"/>
                <w:lang w:val="el-GR" w:eastAsia="el-GR"/>
              </w:rPr>
              <w:t xml:space="preserve">Δικαιούχος </w:t>
            </w:r>
            <w:r w:rsidRPr="009E1BD7">
              <w:rPr>
                <w:rFonts w:cs="Verdana"/>
                <w:szCs w:val="20"/>
                <w:lang w:val="el-GR" w:eastAsia="el-GR"/>
              </w:rPr>
              <w:t>έχ</w:t>
            </w:r>
            <w:r>
              <w:rPr>
                <w:rFonts w:cs="Verdana"/>
                <w:szCs w:val="20"/>
                <w:lang w:val="el-GR" w:eastAsia="el-GR"/>
              </w:rPr>
              <w:t>ει</w:t>
            </w:r>
            <w:r w:rsidRPr="009E1BD7">
              <w:rPr>
                <w:rFonts w:cs="Verdana"/>
                <w:szCs w:val="20"/>
                <w:lang w:val="el-GR" w:eastAsia="el-GR"/>
              </w:rPr>
              <w:t xml:space="preserve"> λάβει σαφή γνώση του περιεχομένου </w:t>
            </w:r>
            <w:r w:rsidR="004D0C3B">
              <w:rPr>
                <w:rFonts w:cs="Verdana"/>
                <w:szCs w:val="20"/>
                <w:lang w:val="el-GR" w:eastAsia="el-GR"/>
              </w:rPr>
              <w:t xml:space="preserve">της </w:t>
            </w:r>
            <w:r w:rsidRPr="009E1BD7">
              <w:rPr>
                <w:rFonts w:cs="Verdana"/>
                <w:szCs w:val="20"/>
                <w:lang w:val="el-GR" w:eastAsia="el-GR"/>
              </w:rPr>
              <w:t>Π</w:t>
            </w:r>
            <w:r w:rsidR="004D0C3B">
              <w:rPr>
                <w:rFonts w:cs="Verdana"/>
                <w:szCs w:val="20"/>
                <w:lang w:val="el-GR" w:eastAsia="el-GR"/>
              </w:rPr>
              <w:t>ρόσκλησης</w:t>
            </w:r>
            <w:r w:rsidRPr="009E1BD7">
              <w:rPr>
                <w:rFonts w:cs="Verdana"/>
                <w:szCs w:val="20"/>
                <w:lang w:val="el-GR" w:eastAsia="el-GR"/>
              </w:rPr>
              <w:t xml:space="preserve">. </w:t>
            </w:r>
          </w:p>
          <w:p w:rsidR="00D67DA2" w:rsidRPr="009E1BD7"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Το συγκεκριμένο επιχειρηματικό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 πόρους.</w:t>
            </w:r>
          </w:p>
          <w:p w:rsidR="00D67DA2" w:rsidRPr="009E1BD7"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Δεν πραγματοποιήθηκαν δαπάνες που αφορούν στο έργο πριν από το χρόνο έναρξης επιλεξιμότητας των δαπανών</w:t>
            </w:r>
            <w:r w:rsidRPr="002A4793">
              <w:rPr>
                <w:rFonts w:cs="Verdana"/>
                <w:szCs w:val="20"/>
                <w:lang w:val="el-GR" w:eastAsia="el-GR"/>
              </w:rPr>
              <w:t>,</w:t>
            </w:r>
            <w:r w:rsidRPr="009E1BD7">
              <w:rPr>
                <w:rFonts w:cs="Verdana"/>
                <w:szCs w:val="20"/>
                <w:lang w:val="el-GR" w:eastAsia="el-GR"/>
              </w:rPr>
              <w:t xml:space="preserve"> όπως ορίζεται στ</w:t>
            </w:r>
            <w:r w:rsidR="00AE3239">
              <w:rPr>
                <w:rFonts w:cs="Verdana"/>
                <w:szCs w:val="20"/>
                <w:lang w:val="el-GR" w:eastAsia="el-GR"/>
              </w:rPr>
              <w:t>ην Πρόσκληση</w:t>
            </w:r>
            <w:r w:rsidRPr="009E1BD7">
              <w:rPr>
                <w:rFonts w:cs="Verdana"/>
                <w:szCs w:val="20"/>
                <w:lang w:val="el-GR" w:eastAsia="el-GR"/>
              </w:rPr>
              <w:t>.</w:t>
            </w:r>
          </w:p>
          <w:p w:rsidR="00D67DA2" w:rsidRPr="009E1BD7"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Η επιχείρηση δεν βρίσκεται υπό πτώχευση, εκκαθάριση ή αναγκαστική διαχείριση, ούτε εκκρεμεί σε βάρος της ανάκτηση καταβληθείσας δημόσιας επιχορήγησης.</w:t>
            </w:r>
          </w:p>
          <w:p w:rsidR="004E60DC" w:rsidRPr="00F14BD3"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 xml:space="preserve">Δεν </w:t>
            </w:r>
            <w:r w:rsidRPr="00076491">
              <w:rPr>
                <w:rFonts w:cs="Verdana"/>
                <w:szCs w:val="20"/>
                <w:lang w:val="el-GR" w:eastAsia="el-GR"/>
              </w:rPr>
              <w:t>εκκρεμεί εις βάρος της επιχείρησης διαδικασία ανάκτησης παράνομης κρατικής ενίσχυσης κατόπιν απόφασης της Ε.Ε..</w:t>
            </w:r>
          </w:p>
          <w:p w:rsidR="0074036E" w:rsidRDefault="0074036E"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FF53B1">
              <w:rPr>
                <w:rFonts w:cs="Verdana"/>
                <w:szCs w:val="20"/>
                <w:lang w:val="el-GR" w:eastAsia="el-GR"/>
              </w:rPr>
              <w:t>Η προτεινόμενη πράξη</w:t>
            </w:r>
            <w:r w:rsidR="00177C5F">
              <w:rPr>
                <w:rFonts w:cs="Verdana"/>
                <w:szCs w:val="20"/>
                <w:lang w:val="el-GR" w:eastAsia="el-GR"/>
              </w:rPr>
              <w:t xml:space="preserve"> </w:t>
            </w:r>
            <w:r w:rsidRPr="00FF53B1">
              <w:rPr>
                <w:rFonts w:cs="Verdana"/>
                <w:szCs w:val="20"/>
                <w:lang w:val="el-GR" w:eastAsia="el-GR"/>
              </w:rPr>
              <w:t>περιλαμβάνει τμήμα επένδυσης σε υποδομή ή παραγωγική επένδυση η οποία έπαυσε ή μετεγκαταστάθηκε εκτός της περιοχής του προγράμματος εντός πέντε ετών από την τελική πληρωμή στο δικαιούχο ή εντός της προθεσμίας που οριζόταν στους κανόνες περί κρατικών ενισχύσεων (σύμφωνα με το άρθρο 71 του Καν. 1303/2013).</w:t>
            </w:r>
            <w:r w:rsidRPr="0074036E">
              <w:rPr>
                <w:rFonts w:cs="Verdana"/>
                <w:szCs w:val="20"/>
                <w:lang w:val="el-GR" w:eastAsia="el-GR"/>
              </w:rPr>
              <w:tab/>
            </w:r>
            <w:r w:rsidRPr="0074036E">
              <w:rPr>
                <w:rFonts w:cs="Verdana"/>
                <w:szCs w:val="20"/>
                <w:lang w:val="el-GR" w:eastAsia="el-GR"/>
              </w:rPr>
              <w:tab/>
            </w:r>
          </w:p>
          <w:p w:rsidR="004E60DC" w:rsidRPr="004E60DC" w:rsidRDefault="004E60DC"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4E60DC">
              <w:rPr>
                <w:rFonts w:cs="Verdana"/>
                <w:szCs w:val="20"/>
                <w:lang w:val="el-GR" w:eastAsia="el-GR"/>
              </w:rPr>
              <w:t xml:space="preserve">Δεν έχουν επιβληθεί στην επιχείρηση πρόστιμα τα οποία έχουν αποκτήσει τελεσίδικη και δεσμευτική ισχύ, για παραβάσεις εργατικής νομοθεσίας για παράβαση «υψηλής» ή «πολύ υψηλής» σοβαρότητας (3 πρόστιμα/ 3 έλεγχοι) </w:t>
            </w:r>
            <w:r w:rsidRPr="004E60DC">
              <w:rPr>
                <w:rFonts w:cs="Verdana"/>
                <w:szCs w:val="20"/>
                <w:lang w:val="el-GR" w:eastAsia="el-GR"/>
              </w:rPr>
              <w:lastRenderedPageBreak/>
              <w:t xml:space="preserve">και </w:t>
            </w:r>
            <w:r>
              <w:rPr>
                <w:rFonts w:cs="Verdana"/>
                <w:szCs w:val="20"/>
                <w:lang w:val="el-GR" w:eastAsia="el-GR"/>
              </w:rPr>
              <w:t>α</w:t>
            </w:r>
            <w:r w:rsidRPr="004E60DC">
              <w:rPr>
                <w:rFonts w:cs="Verdana"/>
                <w:szCs w:val="20"/>
                <w:lang w:val="el-GR" w:eastAsia="el-GR"/>
              </w:rPr>
              <w:t>δήλωτη εργασία (2 πρόστιμα/ 2 έλεγχοι)</w:t>
            </w:r>
            <w:r>
              <w:rPr>
                <w:rFonts w:cs="Verdana"/>
                <w:szCs w:val="20"/>
                <w:lang w:val="el-GR" w:eastAsia="el-GR"/>
              </w:rPr>
              <w:t>.</w:t>
            </w:r>
          </w:p>
          <w:p w:rsidR="00D67DA2" w:rsidRPr="002A4793"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 xml:space="preserve">Σε περίπτωση έγκρισης της χρηματοδότησης του ο </w:t>
            </w:r>
            <w:r w:rsidRPr="002A4793">
              <w:rPr>
                <w:rFonts w:cs="Verdana"/>
                <w:szCs w:val="20"/>
                <w:lang w:val="el-GR" w:eastAsia="el-GR"/>
              </w:rPr>
              <w:t xml:space="preserve">Δικαιούχος </w:t>
            </w:r>
            <w:r w:rsidRPr="009E1BD7">
              <w:rPr>
                <w:rFonts w:cs="Verdana"/>
                <w:szCs w:val="20"/>
                <w:lang w:val="el-GR" w:eastAsia="el-GR"/>
              </w:rPr>
              <w:t>συμφων</w:t>
            </w:r>
            <w:r w:rsidRPr="002A4793">
              <w:rPr>
                <w:rFonts w:cs="Verdana"/>
                <w:szCs w:val="20"/>
                <w:lang w:val="el-GR" w:eastAsia="el-GR"/>
              </w:rPr>
              <w:t xml:space="preserve">εί </w:t>
            </w:r>
            <w:r w:rsidRPr="009E1BD7">
              <w:rPr>
                <w:rFonts w:cs="Verdana"/>
                <w:szCs w:val="20"/>
                <w:lang w:val="el-GR" w:eastAsia="el-GR"/>
              </w:rPr>
              <w:t>στη δημοσίευση της επωνυμίας της επιχείρησης, του τίτλου της πράξης και του ποσού της δημόσιας χρηματοδότησης στον κατάλογο των δικαιούχων που δημοσιεύεται ηλεκτρονικά ή με άλλο τρόπο, σύμφωνα με το άρθρο 7 παράγραφος 2 στοιχείο δ του Κανονισμού (ΕΚ) αριθμ. 1828/2006.</w:t>
            </w:r>
          </w:p>
          <w:p w:rsidR="00D67DA2" w:rsidRPr="009E1BD7"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Ο</w:t>
            </w:r>
            <w:r w:rsidRPr="002A4793">
              <w:rPr>
                <w:rFonts w:cs="Verdana"/>
                <w:szCs w:val="20"/>
                <w:lang w:val="el-GR" w:eastAsia="el-GR"/>
              </w:rPr>
              <w:t xml:space="preserve"> Δικαιούχος α</w:t>
            </w:r>
            <w:r w:rsidRPr="009E1BD7">
              <w:rPr>
                <w:rFonts w:cs="Verdana"/>
                <w:szCs w:val="20"/>
                <w:lang w:val="el-GR" w:eastAsia="el-GR"/>
              </w:rPr>
              <w:t>ποδέχ</w:t>
            </w:r>
            <w:r w:rsidRPr="002A4793">
              <w:rPr>
                <w:rFonts w:cs="Verdana"/>
                <w:szCs w:val="20"/>
                <w:lang w:val="el-GR" w:eastAsia="el-GR"/>
              </w:rPr>
              <w:t>ετα</w:t>
            </w:r>
            <w:r w:rsidRPr="009E1BD7">
              <w:rPr>
                <w:rFonts w:cs="Verdana"/>
                <w:szCs w:val="20"/>
                <w:lang w:val="el-GR" w:eastAsia="el-GR"/>
              </w:rPr>
              <w:t>ι οποιοδήποτε σχετικό έλεγχο για την εξακρίβωση των δηλωθέντων από τις αρμόδιες εθνικές ή κοινοτικές αρχές.</w:t>
            </w:r>
          </w:p>
          <w:p w:rsidR="00D67DA2" w:rsidRPr="009E1BD7"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 xml:space="preserve">Ο </w:t>
            </w:r>
            <w:r w:rsidRPr="002A4793">
              <w:rPr>
                <w:rFonts w:cs="Verdana"/>
                <w:szCs w:val="20"/>
                <w:lang w:val="el-GR" w:eastAsia="el-GR"/>
              </w:rPr>
              <w:t xml:space="preserve">Δικαιούχος </w:t>
            </w:r>
            <w:r w:rsidRPr="009E1BD7">
              <w:rPr>
                <w:rFonts w:cs="Verdana"/>
                <w:szCs w:val="20"/>
                <w:lang w:val="el-GR" w:eastAsia="el-GR"/>
              </w:rPr>
              <w:t>αποδέχ</w:t>
            </w:r>
            <w:r w:rsidRPr="002A4793">
              <w:rPr>
                <w:rFonts w:cs="Verdana"/>
                <w:szCs w:val="20"/>
                <w:lang w:val="el-GR" w:eastAsia="el-GR"/>
              </w:rPr>
              <w:t>εται</w:t>
            </w:r>
            <w:r w:rsidRPr="009E1BD7">
              <w:rPr>
                <w:rFonts w:cs="Verdana"/>
                <w:szCs w:val="20"/>
                <w:lang w:val="el-GR" w:eastAsia="el-GR"/>
              </w:rPr>
              <w:t xml:space="preserve"> τη διασταύρωση των στοιχείων που δηλώνονται στην πρόταση του επενδυτικού σχεδίου με τα στοιχεία που παρέχονται από το πληροφοριακό σύ</w:t>
            </w:r>
            <w:r w:rsidR="0005396C">
              <w:rPr>
                <w:rFonts w:cs="Verdana"/>
                <w:szCs w:val="20"/>
                <w:lang w:val="el-GR" w:eastAsia="el-GR"/>
              </w:rPr>
              <w:t>στη</w:t>
            </w:r>
            <w:r w:rsidRPr="009E1BD7">
              <w:rPr>
                <w:rFonts w:cs="Verdana"/>
                <w:szCs w:val="20"/>
                <w:lang w:val="el-GR" w:eastAsia="el-GR"/>
              </w:rPr>
              <w:t>μα TAXIS και τα συστήματα των ασφαλιστικών οργανισμών.</w:t>
            </w:r>
          </w:p>
          <w:p w:rsidR="00D67DA2" w:rsidRPr="009E1BD7"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 xml:space="preserve">Ο </w:t>
            </w:r>
            <w:r w:rsidRPr="002A4793">
              <w:rPr>
                <w:rFonts w:cs="Verdana"/>
                <w:szCs w:val="20"/>
                <w:lang w:val="el-GR" w:eastAsia="el-GR"/>
              </w:rPr>
              <w:t xml:space="preserve">Δικαιούχος </w:t>
            </w:r>
            <w:r w:rsidRPr="009E1BD7">
              <w:rPr>
                <w:rFonts w:cs="Verdana"/>
                <w:szCs w:val="20"/>
                <w:lang w:val="el-GR" w:eastAsia="el-GR"/>
              </w:rPr>
              <w:t>αποδέχ</w:t>
            </w:r>
            <w:r w:rsidRPr="002A4793">
              <w:rPr>
                <w:rFonts w:cs="Verdana"/>
                <w:szCs w:val="20"/>
                <w:lang w:val="el-GR" w:eastAsia="el-GR"/>
              </w:rPr>
              <w:t>εται</w:t>
            </w:r>
            <w:r w:rsidRPr="009E1BD7">
              <w:rPr>
                <w:rFonts w:cs="Verdana"/>
                <w:szCs w:val="20"/>
                <w:lang w:val="el-GR" w:eastAsia="el-GR"/>
              </w:rPr>
              <w:t xml:space="preserve"> ότι τα μηνύματα που θα αποστέλλονται μέσω ηλεκτρονικού ταχυδρομείου και ειδικότερα της διεύθυνσης email που έχει δηλ</w:t>
            </w:r>
            <w:r w:rsidRPr="002B5E1D">
              <w:rPr>
                <w:rFonts w:cs="Verdana"/>
                <w:szCs w:val="20"/>
                <w:lang w:val="el-GR" w:eastAsia="el-GR"/>
              </w:rPr>
              <w:t>ωθεί στο έντυπο υποβολής προς τ</w:t>
            </w:r>
            <w:r w:rsidRPr="002A4793">
              <w:rPr>
                <w:rFonts w:cs="Verdana"/>
                <w:szCs w:val="20"/>
                <w:lang w:val="el-GR" w:eastAsia="el-GR"/>
              </w:rPr>
              <w:t>η</w:t>
            </w:r>
            <w:r w:rsidRPr="009E1BD7">
              <w:rPr>
                <w:rFonts w:cs="Verdana"/>
                <w:szCs w:val="20"/>
                <w:lang w:val="el-GR" w:eastAsia="el-GR"/>
              </w:rPr>
              <w:t xml:space="preserve">ν </w:t>
            </w:r>
            <w:r w:rsidR="00E3622C" w:rsidRPr="009141C5">
              <w:rPr>
                <w:rFonts w:cs="Verdana"/>
                <w:szCs w:val="20"/>
                <w:lang w:val="el-GR" w:eastAsia="el-GR"/>
              </w:rPr>
              <w:t>ΔΙΑΠ</w:t>
            </w:r>
            <w:r w:rsidRPr="009E1BD7">
              <w:rPr>
                <w:rFonts w:cs="Verdana"/>
                <w:szCs w:val="20"/>
                <w:lang w:val="el-GR" w:eastAsia="el-GR"/>
              </w:rPr>
              <w:t xml:space="preserve"> και όσα λαμβάνονται από αυτούς επέχουν θέση επίσημων εγγράφων.</w:t>
            </w:r>
          </w:p>
          <w:p w:rsidR="00D67DA2" w:rsidRPr="009141C5" w:rsidRDefault="00D67DA2" w:rsidP="00E40EA0">
            <w:pPr>
              <w:numPr>
                <w:ilvl w:val="0"/>
                <w:numId w:val="23"/>
              </w:numPr>
              <w:suppressAutoHyphens w:val="0"/>
              <w:autoSpaceDE w:val="0"/>
              <w:autoSpaceDN w:val="0"/>
              <w:adjustRightInd w:val="0"/>
              <w:spacing w:before="240" w:after="60" w:line="240" w:lineRule="auto"/>
              <w:ind w:left="379" w:hanging="284"/>
              <w:outlineLvl w:val="7"/>
              <w:rPr>
                <w:rFonts w:cs="Verdana"/>
                <w:szCs w:val="20"/>
                <w:lang w:val="el-GR" w:eastAsia="el-GR"/>
              </w:rPr>
            </w:pPr>
            <w:r w:rsidRPr="009E1BD7">
              <w:rPr>
                <w:rFonts w:cs="Verdana"/>
                <w:szCs w:val="20"/>
                <w:lang w:val="el-GR" w:eastAsia="el-GR"/>
              </w:rPr>
              <w:t xml:space="preserve">Ο </w:t>
            </w:r>
            <w:r w:rsidRPr="002A4793">
              <w:rPr>
                <w:rFonts w:cs="Verdana"/>
                <w:szCs w:val="20"/>
                <w:lang w:val="el-GR" w:eastAsia="el-GR"/>
              </w:rPr>
              <w:t xml:space="preserve">Δικαιούχος </w:t>
            </w:r>
            <w:r w:rsidRPr="009E1BD7">
              <w:rPr>
                <w:rFonts w:cs="Verdana"/>
                <w:szCs w:val="20"/>
                <w:lang w:val="el-GR" w:eastAsia="el-GR"/>
              </w:rPr>
              <w:t>αποδέχ</w:t>
            </w:r>
            <w:r w:rsidRPr="002A4793">
              <w:rPr>
                <w:rFonts w:cs="Verdana"/>
                <w:szCs w:val="20"/>
                <w:lang w:val="el-GR" w:eastAsia="el-GR"/>
              </w:rPr>
              <w:t>εται</w:t>
            </w:r>
            <w:r w:rsidRPr="009E1BD7">
              <w:rPr>
                <w:rFonts w:cs="Verdana"/>
                <w:szCs w:val="20"/>
                <w:lang w:val="el-GR" w:eastAsia="el-GR"/>
              </w:rPr>
              <w:t xml:space="preserve"> ότι κατά την υλοποίηση του έργου, η επικοινωνία με </w:t>
            </w:r>
            <w:r w:rsidR="00E3622C" w:rsidRPr="009141C5">
              <w:rPr>
                <w:rFonts w:cs="Verdana"/>
                <w:szCs w:val="20"/>
                <w:lang w:val="el-GR" w:eastAsia="el-GR"/>
              </w:rPr>
              <w:t>την ΔΙΑΠ αναφορικά</w:t>
            </w:r>
            <w:r w:rsidRPr="009E1BD7">
              <w:rPr>
                <w:rFonts w:cs="Verdana"/>
                <w:szCs w:val="20"/>
                <w:lang w:val="el-GR" w:eastAsia="el-GR"/>
              </w:rPr>
              <w:t xml:space="preserve"> μ</w:t>
            </w:r>
            <w:r w:rsidRPr="002B5E1D">
              <w:rPr>
                <w:rFonts w:cs="Verdana"/>
                <w:szCs w:val="20"/>
                <w:lang w:val="el-GR" w:eastAsia="el-GR"/>
              </w:rPr>
              <w:t xml:space="preserve">ε την εξέλιξη και ολοκλήρωση </w:t>
            </w:r>
            <w:r w:rsidRPr="002A4793">
              <w:rPr>
                <w:rFonts w:cs="Verdana"/>
                <w:szCs w:val="20"/>
                <w:lang w:val="el-GR" w:eastAsia="el-GR"/>
              </w:rPr>
              <w:t>της</w:t>
            </w:r>
            <w:r w:rsidRPr="002B5E1D">
              <w:rPr>
                <w:rFonts w:cs="Verdana"/>
                <w:szCs w:val="20"/>
                <w:lang w:val="el-GR" w:eastAsia="el-GR"/>
              </w:rPr>
              <w:t xml:space="preserve"> </w:t>
            </w:r>
            <w:r w:rsidRPr="002A4793">
              <w:rPr>
                <w:rFonts w:cs="Verdana"/>
                <w:szCs w:val="20"/>
                <w:lang w:val="el-GR" w:eastAsia="el-GR"/>
              </w:rPr>
              <w:t xml:space="preserve">πράξης </w:t>
            </w:r>
            <w:r w:rsidRPr="009E1BD7">
              <w:rPr>
                <w:rFonts w:cs="Verdana"/>
                <w:szCs w:val="20"/>
                <w:lang w:val="el-GR" w:eastAsia="el-GR"/>
              </w:rPr>
              <w:t xml:space="preserve">(αιτήματα τροποποίησης, εκθέσεις προόδου και ολοκλήρωσης κλπ) δύναται να γίνεται ηλεκτρονικά (on screen) μέσω ηλεκτρονικών εντύπων, όπως αυτά θα καθοριστούν από την </w:t>
            </w:r>
            <w:r w:rsidR="00E3622C" w:rsidRPr="009141C5">
              <w:rPr>
                <w:rFonts w:cs="Verdana"/>
                <w:szCs w:val="20"/>
                <w:lang w:val="el-GR" w:eastAsia="el-GR"/>
              </w:rPr>
              <w:t>ΔΙΑΠ</w:t>
            </w:r>
            <w:r w:rsidR="00E40EA0" w:rsidRPr="00E40EA0">
              <w:rPr>
                <w:rFonts w:cs="Verdana"/>
                <w:szCs w:val="20"/>
                <w:lang w:val="el-GR" w:eastAsia="el-GR"/>
              </w:rPr>
              <w:t>/ΕΥΔ Ηπείρου</w:t>
            </w:r>
            <w:r w:rsidR="00E3622C" w:rsidRPr="009141C5">
              <w:rPr>
                <w:rFonts w:cs="Verdana"/>
                <w:szCs w:val="20"/>
                <w:lang w:val="el-GR" w:eastAsia="el-GR"/>
              </w:rPr>
              <w:t>.</w:t>
            </w:r>
          </w:p>
          <w:p w:rsidR="00D67DA2"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sidRPr="009E1BD7">
              <w:rPr>
                <w:rFonts w:cs="Verdana"/>
                <w:szCs w:val="20"/>
                <w:lang w:val="el-GR" w:eastAsia="el-GR"/>
              </w:rPr>
              <w:t xml:space="preserve">Ο </w:t>
            </w:r>
            <w:r w:rsidRPr="002A4793">
              <w:rPr>
                <w:rFonts w:cs="Verdana"/>
                <w:szCs w:val="20"/>
                <w:lang w:val="el-GR" w:eastAsia="el-GR"/>
              </w:rPr>
              <w:t xml:space="preserve">Δικαιούχος </w:t>
            </w:r>
            <w:r w:rsidRPr="009E1BD7">
              <w:rPr>
                <w:rFonts w:cs="Verdana"/>
                <w:szCs w:val="20"/>
                <w:lang w:val="el-GR" w:eastAsia="el-GR"/>
              </w:rPr>
              <w:t>αποδέχ</w:t>
            </w:r>
            <w:r w:rsidRPr="002A4793">
              <w:rPr>
                <w:rFonts w:cs="Verdana"/>
                <w:szCs w:val="20"/>
                <w:lang w:val="el-GR" w:eastAsia="el-GR"/>
              </w:rPr>
              <w:t>εται</w:t>
            </w:r>
            <w:r w:rsidRPr="009E1BD7">
              <w:rPr>
                <w:rFonts w:cs="Verdana"/>
                <w:szCs w:val="20"/>
                <w:lang w:val="el-GR" w:eastAsia="el-GR"/>
              </w:rPr>
              <w:t xml:space="preserve"> ότι σε περίπτωση διαπίστωσης ανακριβειών στη δήλωσή του, μετά την ένταξη του έργου, το έργο θα απενταχθεί και θα κληθ</w:t>
            </w:r>
            <w:r w:rsidRPr="002A4793">
              <w:rPr>
                <w:rFonts w:cs="Verdana"/>
                <w:szCs w:val="20"/>
                <w:lang w:val="el-GR" w:eastAsia="el-GR"/>
              </w:rPr>
              <w:t>εί</w:t>
            </w:r>
            <w:r w:rsidRPr="009E1BD7">
              <w:rPr>
                <w:rFonts w:cs="Verdana"/>
                <w:szCs w:val="20"/>
                <w:lang w:val="el-GR" w:eastAsia="el-GR"/>
              </w:rPr>
              <w:t xml:space="preserve"> να επιστρέψ</w:t>
            </w:r>
            <w:r w:rsidRPr="002A4793">
              <w:rPr>
                <w:rFonts w:cs="Verdana"/>
                <w:szCs w:val="20"/>
                <w:lang w:val="el-GR" w:eastAsia="el-GR"/>
              </w:rPr>
              <w:t>ει</w:t>
            </w:r>
            <w:r w:rsidRPr="009E1BD7">
              <w:rPr>
                <w:rFonts w:cs="Verdana"/>
                <w:szCs w:val="20"/>
                <w:lang w:val="el-GR" w:eastAsia="el-GR"/>
              </w:rPr>
              <w:t xml:space="preserve"> έντοκα τη ληφθείσα δημόσια χρηματοδότηση.</w:t>
            </w:r>
          </w:p>
          <w:p w:rsidR="00D67DA2" w:rsidRPr="009141C5" w:rsidRDefault="00E3622C" w:rsidP="00FC0D1B">
            <w:pPr>
              <w:numPr>
                <w:ilvl w:val="0"/>
                <w:numId w:val="23"/>
              </w:numPr>
              <w:suppressAutoHyphens w:val="0"/>
              <w:autoSpaceDE w:val="0"/>
              <w:autoSpaceDN w:val="0"/>
              <w:adjustRightInd w:val="0"/>
              <w:spacing w:before="240" w:after="60" w:line="240" w:lineRule="auto"/>
              <w:ind w:left="379" w:hanging="284"/>
              <w:outlineLvl w:val="7"/>
              <w:rPr>
                <w:rFonts w:cs="Verdana"/>
                <w:szCs w:val="20"/>
                <w:lang w:val="el-GR" w:eastAsia="el-GR"/>
              </w:rPr>
            </w:pPr>
            <w:r w:rsidRPr="009141C5">
              <w:rPr>
                <w:rFonts w:cs="Verdana"/>
                <w:szCs w:val="20"/>
                <w:lang w:val="el-GR" w:eastAsia="el-GR"/>
              </w:rPr>
              <w:t xml:space="preserve">Ο Δικαιούχος είναι ενημερωμένος και η πρόταση που υποβάλλει είναι εναρμονισμένη και υπακούει στους περιορισμούς και </w:t>
            </w:r>
            <w:r w:rsidR="00B8188A" w:rsidRPr="009141C5">
              <w:rPr>
                <w:rFonts w:cs="Verdana"/>
                <w:szCs w:val="20"/>
                <w:lang w:val="el-GR" w:eastAsia="el-GR"/>
              </w:rPr>
              <w:t>πληροί</w:t>
            </w:r>
            <w:r w:rsidRPr="009141C5">
              <w:rPr>
                <w:rFonts w:cs="Verdana"/>
                <w:szCs w:val="20"/>
                <w:lang w:val="el-GR" w:eastAsia="el-GR"/>
              </w:rPr>
              <w:t xml:space="preserve"> όλες τις προϋποθέσεις</w:t>
            </w:r>
            <w:r w:rsidR="00177C5F">
              <w:rPr>
                <w:rFonts w:cs="Verdana"/>
                <w:szCs w:val="20"/>
                <w:lang w:val="el-GR" w:eastAsia="el-GR"/>
              </w:rPr>
              <w:t xml:space="preserve"> </w:t>
            </w:r>
            <w:r w:rsidRPr="009141C5">
              <w:rPr>
                <w:rFonts w:cs="Verdana"/>
                <w:szCs w:val="20"/>
                <w:lang w:val="el-GR" w:eastAsia="el-GR"/>
              </w:rPr>
              <w:t>του Καν. (Ε.Ε.) 1407/2013.</w:t>
            </w:r>
            <w:r w:rsidR="00177C5F">
              <w:rPr>
                <w:rFonts w:cs="Verdana"/>
                <w:szCs w:val="20"/>
                <w:lang w:val="el-GR" w:eastAsia="el-GR"/>
              </w:rPr>
              <w:t xml:space="preserve"> </w:t>
            </w:r>
          </w:p>
          <w:p w:rsidR="00D67DA2"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r>
              <w:rPr>
                <w:rFonts w:cs="Verdana"/>
                <w:szCs w:val="20"/>
                <w:lang w:val="el-GR" w:eastAsia="el-GR"/>
              </w:rPr>
              <w:t xml:space="preserve">Η επιχείρηση διαθέτει ή δεσμεύεται ότι θα μεριμνήσει για την ελαχιστοποίηση των εμποδίων πρόσβασης των ατόμων με Αναπηρία (ΑμεΑ) στις εγκαταστάσεις αυτής υλοποιώντας τις απαραίτητες υποδομές πρόσβασης μέχρι την ολοκλήρωση της επένδυσης.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w:t>
            </w:r>
            <w:r w:rsidR="00177C5F">
              <w:rPr>
                <w:rFonts w:cs="Verdana"/>
                <w:szCs w:val="20"/>
                <w:lang w:val="el-GR" w:eastAsia="el-GR"/>
              </w:rPr>
              <w:t>κλπ</w:t>
            </w:r>
            <w:r>
              <w:rPr>
                <w:rFonts w:cs="Verdana"/>
                <w:szCs w:val="20"/>
                <w:lang w:val="el-GR" w:eastAsia="el-GR"/>
              </w:rPr>
              <w:t>.).</w:t>
            </w:r>
            <w:r w:rsidR="00177C5F">
              <w:rPr>
                <w:rFonts w:cs="Verdana"/>
                <w:szCs w:val="20"/>
                <w:lang w:val="el-GR" w:eastAsia="el-GR"/>
              </w:rPr>
              <w:t xml:space="preserve"> </w:t>
            </w:r>
            <w:r>
              <w:rPr>
                <w:rFonts w:cs="Verdana"/>
                <w:szCs w:val="20"/>
                <w:lang w:val="el-GR" w:eastAsia="el-GR"/>
              </w:rPr>
              <w:t xml:space="preserve"> </w:t>
            </w:r>
          </w:p>
          <w:p w:rsidR="00D67DA2" w:rsidRPr="00447BFC" w:rsidRDefault="00D67DA2" w:rsidP="00FC0D1B">
            <w:pPr>
              <w:numPr>
                <w:ilvl w:val="0"/>
                <w:numId w:val="23"/>
              </w:numPr>
              <w:suppressAutoHyphens w:val="0"/>
              <w:autoSpaceDE w:val="0"/>
              <w:autoSpaceDN w:val="0"/>
              <w:adjustRightInd w:val="0"/>
              <w:spacing w:after="60" w:line="240" w:lineRule="auto"/>
              <w:ind w:left="379" w:hanging="284"/>
              <w:rPr>
                <w:rFonts w:cs="Verdana"/>
                <w:szCs w:val="20"/>
                <w:lang w:val="el-GR" w:eastAsia="el-GR"/>
              </w:rPr>
            </w:pPr>
          </w:p>
        </w:tc>
      </w:tr>
    </w:tbl>
    <w:p w:rsidR="005450CE" w:rsidRPr="002A4793" w:rsidRDefault="005450CE" w:rsidP="005450CE">
      <w:pPr>
        <w:suppressAutoHyphens w:val="0"/>
        <w:autoSpaceDE w:val="0"/>
        <w:autoSpaceDN w:val="0"/>
        <w:adjustRightInd w:val="0"/>
        <w:spacing w:line="240" w:lineRule="auto"/>
        <w:jc w:val="right"/>
        <w:rPr>
          <w:rFonts w:cs="Verdana"/>
          <w:szCs w:val="20"/>
          <w:lang w:val="el-GR" w:eastAsia="el-GR"/>
        </w:rPr>
      </w:pPr>
    </w:p>
    <w:p w:rsidR="005450CE" w:rsidRPr="009E1BD7" w:rsidRDefault="00177C5F" w:rsidP="005450CE">
      <w:pPr>
        <w:suppressAutoHyphens w:val="0"/>
        <w:autoSpaceDE w:val="0"/>
        <w:autoSpaceDN w:val="0"/>
        <w:adjustRightInd w:val="0"/>
        <w:spacing w:line="240" w:lineRule="auto"/>
        <w:jc w:val="center"/>
        <w:rPr>
          <w:rFonts w:cs="Verdana"/>
          <w:szCs w:val="20"/>
          <w:lang w:val="el-GR" w:eastAsia="el-GR"/>
        </w:rPr>
      </w:pPr>
      <w:r>
        <w:rPr>
          <w:rFonts w:cs="Verdana"/>
          <w:szCs w:val="20"/>
          <w:lang w:val="el-GR" w:eastAsia="el-GR"/>
        </w:rPr>
        <w:t xml:space="preserve">   </w:t>
      </w:r>
      <w:r w:rsidR="005450CE" w:rsidRPr="002A4793">
        <w:rPr>
          <w:rFonts w:cs="Verdana"/>
          <w:szCs w:val="20"/>
          <w:lang w:val="el-GR" w:eastAsia="el-GR"/>
        </w:rPr>
        <w:t xml:space="preserve"> </w:t>
      </w:r>
      <w:r w:rsidR="005450CE" w:rsidRPr="009E1BD7">
        <w:rPr>
          <w:rFonts w:cs="Verdana"/>
          <w:szCs w:val="20"/>
          <w:lang w:val="el-GR" w:eastAsia="el-GR"/>
        </w:rPr>
        <w:t>Ημερομηνία:</w:t>
      </w:r>
      <w:r>
        <w:rPr>
          <w:rFonts w:cs="Verdana"/>
          <w:szCs w:val="20"/>
          <w:lang w:val="el-GR" w:eastAsia="el-GR"/>
        </w:rPr>
        <w:t xml:space="preserve">  </w:t>
      </w:r>
      <w:r w:rsidR="005450CE" w:rsidRPr="009E1BD7">
        <w:rPr>
          <w:rFonts w:cs="Verdana"/>
          <w:szCs w:val="20"/>
          <w:lang w:val="el-GR" w:eastAsia="el-GR"/>
        </w:rPr>
        <w:t>……….20……</w:t>
      </w:r>
    </w:p>
    <w:p w:rsidR="005450CE" w:rsidRPr="009E1BD7" w:rsidRDefault="00177C5F" w:rsidP="005450CE">
      <w:pPr>
        <w:suppressAutoHyphens w:val="0"/>
        <w:autoSpaceDE w:val="0"/>
        <w:autoSpaceDN w:val="0"/>
        <w:adjustRightInd w:val="0"/>
        <w:spacing w:line="240" w:lineRule="auto"/>
        <w:jc w:val="center"/>
        <w:rPr>
          <w:rFonts w:cs="Verdana"/>
          <w:szCs w:val="20"/>
          <w:lang w:val="el-GR" w:eastAsia="el-GR"/>
        </w:rPr>
      </w:pPr>
      <w:r>
        <w:rPr>
          <w:rFonts w:cs="Verdana"/>
          <w:szCs w:val="20"/>
          <w:lang w:val="el-GR" w:eastAsia="el-GR"/>
        </w:rPr>
        <w:t xml:space="preserve">   </w:t>
      </w:r>
      <w:r w:rsidR="005450CE" w:rsidRPr="009E1BD7">
        <w:rPr>
          <w:rFonts w:cs="Verdana"/>
          <w:szCs w:val="20"/>
          <w:lang w:val="el-GR" w:eastAsia="el-GR"/>
        </w:rPr>
        <w:t>Για την επιχείρηση</w:t>
      </w:r>
    </w:p>
    <w:p w:rsidR="005450CE" w:rsidRPr="009E1BD7" w:rsidRDefault="00177C5F" w:rsidP="005450CE">
      <w:pPr>
        <w:suppressAutoHyphens w:val="0"/>
        <w:autoSpaceDE w:val="0"/>
        <w:autoSpaceDN w:val="0"/>
        <w:adjustRightInd w:val="0"/>
        <w:spacing w:line="240" w:lineRule="auto"/>
        <w:jc w:val="center"/>
        <w:rPr>
          <w:rFonts w:cs="Verdana"/>
          <w:szCs w:val="20"/>
          <w:lang w:val="el-GR" w:eastAsia="el-GR"/>
        </w:rPr>
      </w:pPr>
      <w:r>
        <w:rPr>
          <w:rFonts w:cs="Verdana"/>
          <w:szCs w:val="20"/>
          <w:lang w:val="el-GR" w:eastAsia="el-GR"/>
        </w:rPr>
        <w:t xml:space="preserve">   </w:t>
      </w:r>
      <w:r w:rsidR="005450CE" w:rsidRPr="009E1BD7">
        <w:rPr>
          <w:rFonts w:cs="Verdana"/>
          <w:szCs w:val="20"/>
          <w:lang w:val="el-GR" w:eastAsia="el-GR"/>
        </w:rPr>
        <w:t>-Ο-</w:t>
      </w:r>
    </w:p>
    <w:p w:rsidR="005450CE" w:rsidRPr="002A4793" w:rsidRDefault="005450CE" w:rsidP="005450CE">
      <w:pPr>
        <w:suppressAutoHyphens w:val="0"/>
        <w:autoSpaceDE w:val="0"/>
        <w:autoSpaceDN w:val="0"/>
        <w:adjustRightInd w:val="0"/>
        <w:spacing w:line="240" w:lineRule="auto"/>
        <w:jc w:val="right"/>
        <w:rPr>
          <w:rFonts w:cs="Verdana"/>
          <w:szCs w:val="20"/>
          <w:lang w:val="el-GR" w:eastAsia="el-GR"/>
        </w:rPr>
      </w:pPr>
    </w:p>
    <w:p w:rsidR="005450CE" w:rsidRPr="009E1BD7" w:rsidRDefault="00177C5F" w:rsidP="005450CE">
      <w:pPr>
        <w:suppressAutoHyphens w:val="0"/>
        <w:autoSpaceDE w:val="0"/>
        <w:autoSpaceDN w:val="0"/>
        <w:adjustRightInd w:val="0"/>
        <w:spacing w:line="240" w:lineRule="auto"/>
        <w:jc w:val="center"/>
        <w:rPr>
          <w:rFonts w:cs="Verdana"/>
          <w:szCs w:val="20"/>
          <w:lang w:val="el-GR" w:eastAsia="el-GR"/>
        </w:rPr>
      </w:pPr>
      <w:r>
        <w:rPr>
          <w:rFonts w:cs="Verdana"/>
          <w:szCs w:val="20"/>
          <w:lang w:val="el-GR" w:eastAsia="el-GR"/>
        </w:rPr>
        <w:t xml:space="preserve">   </w:t>
      </w:r>
      <w:r w:rsidR="005450CE" w:rsidRPr="009E1BD7">
        <w:rPr>
          <w:rFonts w:cs="Verdana"/>
          <w:szCs w:val="20"/>
          <w:lang w:val="el-GR" w:eastAsia="el-GR"/>
        </w:rPr>
        <w:t>Νόμιμος Εκπρόσωπος</w:t>
      </w:r>
    </w:p>
    <w:p w:rsidR="005450CE" w:rsidRPr="002A4793" w:rsidRDefault="00177C5F" w:rsidP="005450CE">
      <w:pPr>
        <w:suppressAutoHyphens w:val="0"/>
        <w:autoSpaceDE w:val="0"/>
        <w:autoSpaceDN w:val="0"/>
        <w:adjustRightInd w:val="0"/>
        <w:spacing w:line="240" w:lineRule="auto"/>
        <w:jc w:val="center"/>
        <w:rPr>
          <w:rFonts w:cs="Verdana"/>
          <w:szCs w:val="20"/>
          <w:lang w:val="el-GR" w:eastAsia="el-GR"/>
        </w:rPr>
      </w:pPr>
      <w:r>
        <w:rPr>
          <w:rFonts w:cs="Verdana"/>
          <w:szCs w:val="20"/>
          <w:lang w:val="el-GR" w:eastAsia="el-GR"/>
        </w:rPr>
        <w:t xml:space="preserve">    </w:t>
      </w:r>
    </w:p>
    <w:p w:rsidR="005450CE" w:rsidRPr="009E1BD7" w:rsidRDefault="00177C5F" w:rsidP="005450CE">
      <w:pPr>
        <w:suppressAutoHyphens w:val="0"/>
        <w:autoSpaceDE w:val="0"/>
        <w:autoSpaceDN w:val="0"/>
        <w:adjustRightInd w:val="0"/>
        <w:spacing w:line="240" w:lineRule="auto"/>
        <w:jc w:val="center"/>
        <w:rPr>
          <w:rFonts w:cs="Verdana"/>
          <w:szCs w:val="20"/>
          <w:lang w:val="el-GR" w:eastAsia="el-GR"/>
        </w:rPr>
      </w:pPr>
      <w:r>
        <w:rPr>
          <w:rFonts w:cs="Verdana"/>
          <w:szCs w:val="20"/>
          <w:lang w:val="el-GR" w:eastAsia="el-GR"/>
        </w:rPr>
        <w:t xml:space="preserve">   </w:t>
      </w:r>
      <w:r w:rsidR="005450CE" w:rsidRPr="009E1BD7">
        <w:rPr>
          <w:rFonts w:cs="Verdana"/>
          <w:szCs w:val="20"/>
          <w:lang w:val="el-GR" w:eastAsia="el-GR"/>
        </w:rPr>
        <w:t>(σφραγίδα επιχείρησης, στοιχεία</w:t>
      </w:r>
    </w:p>
    <w:p w:rsidR="005450CE" w:rsidRPr="009E1BD7" w:rsidRDefault="00177C5F" w:rsidP="005450CE">
      <w:pPr>
        <w:suppressAutoHyphens w:val="0"/>
        <w:autoSpaceDE w:val="0"/>
        <w:autoSpaceDN w:val="0"/>
        <w:adjustRightInd w:val="0"/>
        <w:spacing w:line="240" w:lineRule="auto"/>
        <w:jc w:val="center"/>
        <w:rPr>
          <w:rFonts w:cs="Verdana"/>
          <w:szCs w:val="20"/>
          <w:lang w:val="el-GR" w:eastAsia="el-GR"/>
        </w:rPr>
      </w:pPr>
      <w:r>
        <w:rPr>
          <w:rFonts w:cs="Verdana"/>
          <w:szCs w:val="20"/>
          <w:lang w:val="el-GR" w:eastAsia="el-GR"/>
        </w:rPr>
        <w:t xml:space="preserve">   </w:t>
      </w:r>
      <w:r w:rsidR="005450CE" w:rsidRPr="009E1BD7">
        <w:rPr>
          <w:rFonts w:cs="Verdana"/>
          <w:szCs w:val="20"/>
          <w:lang w:val="el-GR" w:eastAsia="el-GR"/>
        </w:rPr>
        <w:t>Νόμιμου εκπροσώπου, υπογραφή)</w:t>
      </w:r>
    </w:p>
    <w:p w:rsidR="005450CE" w:rsidRPr="009E1BD7" w:rsidRDefault="005450CE" w:rsidP="005450CE">
      <w:pPr>
        <w:suppressAutoHyphens w:val="0"/>
        <w:autoSpaceDE w:val="0"/>
        <w:autoSpaceDN w:val="0"/>
        <w:adjustRightInd w:val="0"/>
        <w:spacing w:line="240" w:lineRule="auto"/>
        <w:jc w:val="left"/>
        <w:rPr>
          <w:rFonts w:cs="Verdana"/>
          <w:sz w:val="18"/>
          <w:szCs w:val="18"/>
          <w:lang w:val="el-GR" w:eastAsia="el-GR"/>
        </w:rPr>
      </w:pPr>
    </w:p>
    <w:p w:rsidR="005450CE" w:rsidRPr="009E1BD7" w:rsidRDefault="005450CE" w:rsidP="005450CE">
      <w:pPr>
        <w:suppressAutoHyphens w:val="0"/>
        <w:autoSpaceDE w:val="0"/>
        <w:autoSpaceDN w:val="0"/>
        <w:adjustRightInd w:val="0"/>
        <w:spacing w:line="240" w:lineRule="auto"/>
        <w:rPr>
          <w:rFonts w:cs="Verdana"/>
          <w:sz w:val="18"/>
          <w:szCs w:val="18"/>
          <w:lang w:val="el-GR" w:eastAsia="el-GR"/>
        </w:rPr>
      </w:pPr>
      <w:r w:rsidRPr="009E1BD7">
        <w:rPr>
          <w:rFonts w:cs="Verdana"/>
          <w:sz w:val="18"/>
          <w:szCs w:val="18"/>
          <w:lang w:val="el-GR" w:eastAsia="el-GR"/>
        </w:rPr>
        <w:t>(1) Αναγράφεται από τον ενδιαφερόμενο πολίτη ή Αρχή ή η Υπηρεσία του δημόσιου τομέα, που</w:t>
      </w:r>
      <w:r w:rsidRPr="002A4793">
        <w:rPr>
          <w:rFonts w:cs="Verdana"/>
          <w:sz w:val="18"/>
          <w:szCs w:val="18"/>
          <w:lang w:val="el-GR" w:eastAsia="el-GR"/>
        </w:rPr>
        <w:t xml:space="preserve"> </w:t>
      </w:r>
      <w:r w:rsidRPr="009E1BD7">
        <w:rPr>
          <w:rFonts w:cs="Verdana"/>
          <w:sz w:val="18"/>
          <w:szCs w:val="18"/>
          <w:lang w:val="el-GR" w:eastAsia="el-GR"/>
        </w:rPr>
        <w:t>απευθύνεται η αίτηση.</w:t>
      </w:r>
    </w:p>
    <w:p w:rsidR="005450CE" w:rsidRPr="009E1BD7" w:rsidRDefault="005450CE" w:rsidP="005450CE">
      <w:pPr>
        <w:suppressAutoHyphens w:val="0"/>
        <w:autoSpaceDE w:val="0"/>
        <w:autoSpaceDN w:val="0"/>
        <w:adjustRightInd w:val="0"/>
        <w:spacing w:line="240" w:lineRule="auto"/>
        <w:rPr>
          <w:rFonts w:cs="Verdana"/>
          <w:sz w:val="18"/>
          <w:szCs w:val="18"/>
          <w:lang w:val="el-GR" w:eastAsia="el-GR"/>
        </w:rPr>
      </w:pPr>
      <w:r w:rsidRPr="009E1BD7">
        <w:rPr>
          <w:rFonts w:cs="Verdana"/>
          <w:sz w:val="18"/>
          <w:szCs w:val="18"/>
          <w:lang w:val="el-GR" w:eastAsia="el-GR"/>
        </w:rPr>
        <w:t>(2) Αναγράφεται ολογράφως.</w:t>
      </w:r>
    </w:p>
    <w:p w:rsidR="005450CE" w:rsidRPr="009E1BD7" w:rsidRDefault="005450CE" w:rsidP="005450CE">
      <w:pPr>
        <w:suppressAutoHyphens w:val="0"/>
        <w:autoSpaceDE w:val="0"/>
        <w:autoSpaceDN w:val="0"/>
        <w:adjustRightInd w:val="0"/>
        <w:spacing w:line="240" w:lineRule="auto"/>
        <w:rPr>
          <w:rFonts w:cs="Verdana"/>
          <w:sz w:val="18"/>
          <w:szCs w:val="18"/>
          <w:lang w:val="el-GR" w:eastAsia="el-GR"/>
        </w:rPr>
      </w:pPr>
      <w:r w:rsidRPr="009E1BD7">
        <w:rPr>
          <w:rFonts w:cs="Verdana"/>
          <w:sz w:val="18"/>
          <w:szCs w:val="18"/>
          <w:lang w:val="el-GR" w:eastAsia="el-GR"/>
        </w:rPr>
        <w:t>(3) «Όποιος εν γνώσει του δηλώνει ψευδή γεγονότα ή αρνείται ή αποκρύπτει τα αληθινά με έγγραφη</w:t>
      </w:r>
      <w:r w:rsidRPr="002A4793">
        <w:rPr>
          <w:rFonts w:cs="Verdana"/>
          <w:sz w:val="18"/>
          <w:szCs w:val="18"/>
          <w:lang w:val="el-GR" w:eastAsia="el-GR"/>
        </w:rPr>
        <w:t xml:space="preserve"> </w:t>
      </w:r>
      <w:r w:rsidRPr="009E1BD7">
        <w:rPr>
          <w:rFonts w:cs="Verdana"/>
          <w:sz w:val="18"/>
          <w:szCs w:val="18"/>
          <w:lang w:val="el-GR" w:eastAsia="el-GR"/>
        </w:rPr>
        <w:t>υπεύθυνη δήλωση του άρθρου 8 τιμωρείται με φυλάκιση τουλάχιστον τριών μηνών. Εάν ο υπαίτιος αυτών</w:t>
      </w:r>
      <w:r w:rsidRPr="002A4793">
        <w:rPr>
          <w:rFonts w:cs="Verdana"/>
          <w:sz w:val="18"/>
          <w:szCs w:val="18"/>
          <w:lang w:val="el-GR" w:eastAsia="el-GR"/>
        </w:rPr>
        <w:t xml:space="preserve"> </w:t>
      </w:r>
      <w:r w:rsidRPr="009E1BD7">
        <w:rPr>
          <w:rFonts w:cs="Verdana"/>
          <w:sz w:val="18"/>
          <w:szCs w:val="18"/>
          <w:lang w:val="el-GR" w:eastAsia="el-GR"/>
        </w:rPr>
        <w:t>των πράξεων σκόπευε να προσπορίσει στον εαυτόν του ή σε άλλον περιουσιακό όφελος βλάπτοντας</w:t>
      </w:r>
      <w:r w:rsidRPr="002A4793">
        <w:rPr>
          <w:rFonts w:cs="Verdana"/>
          <w:sz w:val="18"/>
          <w:szCs w:val="18"/>
          <w:lang w:val="el-GR" w:eastAsia="el-GR"/>
        </w:rPr>
        <w:t xml:space="preserve"> </w:t>
      </w:r>
      <w:r w:rsidRPr="009E1BD7">
        <w:rPr>
          <w:rFonts w:cs="Verdana"/>
          <w:sz w:val="18"/>
          <w:szCs w:val="18"/>
          <w:lang w:val="el-GR" w:eastAsia="el-GR"/>
        </w:rPr>
        <w:t>τρίτον ή σκόπευε να βλάψει άλλον, τιμωρείται με κάθειρξη μέχρι 10 ετών.</w:t>
      </w:r>
    </w:p>
    <w:p w:rsidR="005450CE" w:rsidRDefault="005450CE" w:rsidP="005450CE">
      <w:pPr>
        <w:suppressAutoHyphens w:val="0"/>
        <w:autoSpaceDE w:val="0"/>
        <w:autoSpaceDN w:val="0"/>
        <w:adjustRightInd w:val="0"/>
        <w:spacing w:line="240" w:lineRule="auto"/>
        <w:rPr>
          <w:rFonts w:cs="Verdana"/>
          <w:sz w:val="18"/>
          <w:szCs w:val="18"/>
          <w:lang w:val="el-GR" w:eastAsia="el-GR"/>
        </w:rPr>
      </w:pPr>
      <w:r w:rsidRPr="009E1BD7">
        <w:rPr>
          <w:rFonts w:cs="Verdana"/>
          <w:sz w:val="18"/>
          <w:szCs w:val="18"/>
          <w:lang w:val="el-GR" w:eastAsia="el-GR"/>
        </w:rPr>
        <w:t>(4) Σε περίπτωση ανεπάρκειας χώρου η δήλωση συνεχίζεται στην πίσω όψη της και υπογράφεται από τον</w:t>
      </w:r>
      <w:r w:rsidRPr="002A4793">
        <w:rPr>
          <w:rFonts w:cs="Verdana"/>
          <w:sz w:val="18"/>
          <w:szCs w:val="18"/>
          <w:lang w:val="el-GR" w:eastAsia="el-GR"/>
        </w:rPr>
        <w:t xml:space="preserve"> </w:t>
      </w:r>
      <w:r w:rsidRPr="009E1BD7">
        <w:rPr>
          <w:rFonts w:cs="Verdana"/>
          <w:sz w:val="18"/>
          <w:szCs w:val="18"/>
          <w:lang w:val="el-GR" w:eastAsia="el-GR"/>
        </w:rPr>
        <w:t>δηλούντα ή την</w:t>
      </w:r>
      <w:r w:rsidRPr="002A4793">
        <w:rPr>
          <w:rFonts w:cs="Verdana"/>
          <w:sz w:val="18"/>
          <w:szCs w:val="18"/>
          <w:lang w:val="el-GR" w:eastAsia="el-GR"/>
        </w:rPr>
        <w:t xml:space="preserve"> </w:t>
      </w:r>
      <w:r w:rsidRPr="009E1BD7">
        <w:rPr>
          <w:rFonts w:cs="Verdana"/>
          <w:sz w:val="18"/>
          <w:szCs w:val="18"/>
          <w:lang w:val="el-GR" w:eastAsia="el-GR"/>
        </w:rPr>
        <w:t>δηλούσα.</w:t>
      </w:r>
    </w:p>
    <w:p w:rsidR="000A412A" w:rsidRPr="000D18BD" w:rsidRDefault="00E3622C" w:rsidP="000D18BD">
      <w:pPr>
        <w:rPr>
          <w:rFonts w:eastAsia="MS Mincho"/>
          <w:b/>
          <w:lang w:val="el-GR" w:eastAsia="el-GR"/>
        </w:rPr>
      </w:pPr>
      <w:bookmarkStart w:id="448" w:name="_Toc310614686"/>
      <w:r w:rsidRPr="000D18BD">
        <w:rPr>
          <w:rFonts w:eastAsia="MS Mincho"/>
          <w:b/>
          <w:lang w:val="en-US" w:eastAsia="el-GR"/>
        </w:rPr>
        <w:t>B</w:t>
      </w:r>
      <w:r w:rsidRPr="000D18BD">
        <w:rPr>
          <w:rFonts w:eastAsia="MS Mincho"/>
          <w:b/>
          <w:lang w:val="el-GR" w:eastAsia="el-GR"/>
        </w:rPr>
        <w:t>’ ΥΠΟΔΕΙΓΜΑ ΚΕΙΜΕΝΟΥ ΥΠΕΥΘΥΝΗΣ ΔΗΛΩΣΗΣ</w:t>
      </w:r>
      <w:bookmarkEnd w:id="448"/>
    </w:p>
    <w:p w:rsidR="000A412A" w:rsidRPr="00D820C1" w:rsidRDefault="00B739B0" w:rsidP="000A412A">
      <w:pPr>
        <w:suppressAutoHyphens w:val="0"/>
        <w:spacing w:before="120" w:line="240" w:lineRule="auto"/>
        <w:jc w:val="center"/>
        <w:rPr>
          <w:rFonts w:ascii="Verdana" w:eastAsia="Calibri" w:hAnsi="Verdana" w:cs="Arial"/>
          <w:sz w:val="22"/>
          <w:szCs w:val="22"/>
          <w:highlight w:val="magenta"/>
          <w:lang w:val="el-GR" w:eastAsia="en-US"/>
        </w:rPr>
      </w:pPr>
      <w:r>
        <w:rPr>
          <w:rFonts w:ascii="Verdana" w:eastAsia="Calibri" w:hAnsi="Verdana" w:cs="Arial"/>
          <w:noProof/>
          <w:sz w:val="22"/>
          <w:szCs w:val="22"/>
          <w:lang w:val="el-GR" w:eastAsia="el-GR"/>
        </w:rPr>
        <w:drawing>
          <wp:inline distT="0" distB="0" distL="0" distR="0" wp14:anchorId="49543FDA" wp14:editId="40227A9E">
            <wp:extent cx="524510" cy="532765"/>
            <wp:effectExtent l="19050" t="0" r="889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4" cstate="print"/>
                    <a:srcRect/>
                    <a:stretch>
                      <a:fillRect/>
                    </a:stretch>
                  </pic:blipFill>
                  <pic:spPr bwMode="auto">
                    <a:xfrm>
                      <a:off x="0" y="0"/>
                      <a:ext cx="524510" cy="532765"/>
                    </a:xfrm>
                    <a:prstGeom prst="rect">
                      <a:avLst/>
                    </a:prstGeom>
                    <a:noFill/>
                    <a:ln w="9525">
                      <a:noFill/>
                      <a:miter lim="800000"/>
                      <a:headEnd/>
                      <a:tailEnd/>
                    </a:ln>
                  </pic:spPr>
                </pic:pic>
              </a:graphicData>
            </a:graphic>
          </wp:inline>
        </w:drawing>
      </w:r>
    </w:p>
    <w:p w:rsidR="000A412A" w:rsidRPr="00CE2145" w:rsidRDefault="000A412A" w:rsidP="000A412A">
      <w:pPr>
        <w:suppressAutoHyphens w:val="0"/>
        <w:spacing w:before="120" w:line="240" w:lineRule="auto"/>
        <w:jc w:val="center"/>
        <w:rPr>
          <w:rFonts w:ascii="Verdana" w:eastAsia="Calibri" w:hAnsi="Verdana"/>
          <w:b/>
          <w:iCs/>
          <w:sz w:val="22"/>
          <w:szCs w:val="22"/>
          <w:lang w:val="el-GR" w:eastAsia="en-US"/>
        </w:rPr>
      </w:pPr>
      <w:r w:rsidRPr="00CE2145">
        <w:rPr>
          <w:rFonts w:ascii="Verdana" w:eastAsia="Calibri" w:hAnsi="Verdana"/>
          <w:b/>
          <w:iCs/>
          <w:sz w:val="22"/>
          <w:szCs w:val="22"/>
          <w:lang w:val="el-GR" w:eastAsia="en-US"/>
        </w:rPr>
        <w:lastRenderedPageBreak/>
        <w:t>ΥΠΕΥΘΥΝΗ ΔΗΛΩΣΗ</w:t>
      </w:r>
    </w:p>
    <w:p w:rsidR="000A412A" w:rsidRPr="00CE2145" w:rsidRDefault="000A412A" w:rsidP="000A412A">
      <w:pPr>
        <w:suppressAutoHyphens w:val="0"/>
        <w:spacing w:before="120" w:line="240" w:lineRule="auto"/>
        <w:jc w:val="center"/>
        <w:rPr>
          <w:rFonts w:ascii="Verdana" w:eastAsia="Calibri" w:hAnsi="Verdana"/>
          <w:b/>
          <w:iCs/>
          <w:sz w:val="22"/>
          <w:szCs w:val="22"/>
          <w:lang w:val="el-GR" w:eastAsia="en-US"/>
        </w:rPr>
      </w:pPr>
      <w:r w:rsidRPr="00CE2145">
        <w:rPr>
          <w:rFonts w:ascii="Verdana" w:eastAsia="Calibri" w:hAnsi="Verdana"/>
          <w:b/>
          <w:iCs/>
          <w:sz w:val="22"/>
          <w:szCs w:val="22"/>
          <w:lang w:val="el-GR" w:eastAsia="en-US"/>
        </w:rPr>
        <w:t>(άρθρο 8 Ν.1599/1986)</w:t>
      </w:r>
    </w:p>
    <w:p w:rsidR="000A412A" w:rsidRPr="00790F32" w:rsidRDefault="000A412A" w:rsidP="000A412A">
      <w:pPr>
        <w:suppressAutoHyphens w:val="0"/>
        <w:spacing w:before="120" w:line="240" w:lineRule="auto"/>
        <w:jc w:val="left"/>
        <w:rPr>
          <w:rFonts w:ascii="Verdana" w:eastAsia="Calibri" w:hAnsi="Verdana"/>
          <w:sz w:val="16"/>
          <w:szCs w:val="16"/>
          <w:lang w:val="el-GR"/>
        </w:rPr>
      </w:pPr>
    </w:p>
    <w:p w:rsidR="000A412A" w:rsidRPr="00790F32" w:rsidRDefault="000A412A" w:rsidP="000A412A">
      <w:pPr>
        <w:suppressAutoHyphens w:val="0"/>
        <w:spacing w:before="120" w:line="240" w:lineRule="auto"/>
        <w:ind w:right="484"/>
        <w:jc w:val="center"/>
        <w:rPr>
          <w:rFonts w:ascii="Verdana" w:eastAsia="MS Mincho" w:hAnsi="Verdana"/>
          <w:sz w:val="16"/>
          <w:szCs w:val="16"/>
          <w:lang w:val="el-GR" w:eastAsia="el-GR"/>
        </w:rPr>
      </w:pPr>
      <w:r w:rsidRPr="00790F32">
        <w:rPr>
          <w:rFonts w:ascii="Verdana" w:eastAsia="MS Mincho" w:hAnsi="Verdana"/>
          <w:sz w:val="16"/>
          <w:szCs w:val="16"/>
          <w:lang w:val="el-GR" w:eastAsia="el-GR"/>
        </w:rPr>
        <w:t xml:space="preserve">Η ακρίβεια των στοιχείων που υποβάλλονται με αυτή τη δήλωση μπορεί να ελεγχθεί με </w:t>
      </w:r>
    </w:p>
    <w:p w:rsidR="000A412A" w:rsidRPr="00790F32" w:rsidRDefault="000A412A" w:rsidP="000A412A">
      <w:pPr>
        <w:suppressAutoHyphens w:val="0"/>
        <w:spacing w:before="120" w:line="240" w:lineRule="auto"/>
        <w:ind w:right="484"/>
        <w:jc w:val="center"/>
        <w:rPr>
          <w:rFonts w:ascii="Verdana" w:eastAsia="MS Mincho" w:hAnsi="Verdana"/>
          <w:sz w:val="16"/>
          <w:szCs w:val="16"/>
          <w:lang w:val="el-GR" w:eastAsia="el-GR"/>
        </w:rPr>
      </w:pPr>
      <w:r w:rsidRPr="00790F32">
        <w:rPr>
          <w:rFonts w:ascii="Verdana" w:eastAsia="MS Mincho" w:hAnsi="Verdana"/>
          <w:sz w:val="16"/>
          <w:szCs w:val="16"/>
          <w:lang w:val="el-GR" w:eastAsia="el-GR"/>
        </w:rPr>
        <w:t>βάση το αρχείο άλλων υπηρεσιών (άρθρο 8 παρ. 4 Ν. 1599/1986)</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065"/>
        <w:gridCol w:w="1465"/>
        <w:gridCol w:w="205"/>
        <w:gridCol w:w="308"/>
        <w:gridCol w:w="37"/>
        <w:gridCol w:w="1320"/>
        <w:gridCol w:w="95"/>
        <w:gridCol w:w="300"/>
        <w:gridCol w:w="694"/>
        <w:gridCol w:w="11"/>
        <w:gridCol w:w="597"/>
        <w:gridCol w:w="978"/>
        <w:gridCol w:w="661"/>
      </w:tblGrid>
      <w:tr w:rsidR="000A412A" w:rsidRPr="00AC7A6C" w:rsidTr="00116D8E">
        <w:trPr>
          <w:trHeight w:val="614"/>
        </w:trPr>
        <w:tc>
          <w:tcPr>
            <w:tcW w:w="2088" w:type="dxa"/>
          </w:tcPr>
          <w:p w:rsidR="000A412A" w:rsidRPr="00AC7A6C" w:rsidRDefault="000A412A" w:rsidP="00116D8E">
            <w:pPr>
              <w:suppressAutoHyphens w:val="0"/>
              <w:spacing w:before="120" w:line="240" w:lineRule="auto"/>
              <w:ind w:right="484"/>
              <w:jc w:val="left"/>
              <w:rPr>
                <w:rFonts w:ascii="Verdana" w:eastAsia="MS Mincho" w:hAnsi="Verdana" w:cs="Arial"/>
                <w:sz w:val="16"/>
                <w:szCs w:val="16"/>
                <w:lang w:val="el-GR" w:eastAsia="el-GR"/>
              </w:rPr>
            </w:pPr>
          </w:p>
          <w:p w:rsidR="000A412A" w:rsidRPr="00AC7A6C" w:rsidRDefault="000A412A" w:rsidP="00116D8E">
            <w:pPr>
              <w:suppressAutoHyphens w:val="0"/>
              <w:spacing w:before="120" w:line="240" w:lineRule="auto"/>
              <w:ind w:right="484"/>
              <w:jc w:val="left"/>
              <w:rPr>
                <w:rFonts w:ascii="Verdana" w:eastAsia="MS Mincho" w:hAnsi="Verdana"/>
                <w:sz w:val="16"/>
                <w:szCs w:val="16"/>
                <w:lang w:val="en-US" w:eastAsia="el-GR"/>
              </w:rPr>
            </w:pPr>
            <w:r w:rsidRPr="00AC7A6C">
              <w:rPr>
                <w:rFonts w:ascii="Verdana" w:eastAsia="MS Mincho" w:hAnsi="Verdana" w:cs="Arial"/>
                <w:sz w:val="16"/>
                <w:szCs w:val="16"/>
                <w:lang w:val="el-GR" w:eastAsia="el-GR"/>
              </w:rPr>
              <w:t>ΠΡΟΣ</w:t>
            </w:r>
            <w:r w:rsidRPr="00AC7A6C">
              <w:rPr>
                <w:rFonts w:ascii="Verdana" w:eastAsia="MS Mincho" w:hAnsi="Verdana" w:cs="Arial"/>
                <w:sz w:val="16"/>
                <w:szCs w:val="16"/>
                <w:vertAlign w:val="superscript"/>
                <w:lang w:val="el-GR" w:eastAsia="el-GR"/>
              </w:rPr>
              <w:t>(1)</w:t>
            </w:r>
            <w:r w:rsidRPr="00AC7A6C">
              <w:rPr>
                <w:rFonts w:ascii="Verdana" w:eastAsia="MS Mincho" w:hAnsi="Verdana" w:cs="Arial"/>
                <w:sz w:val="16"/>
                <w:szCs w:val="16"/>
                <w:lang w:val="el-GR" w:eastAsia="el-GR"/>
              </w:rPr>
              <w:t>:</w:t>
            </w:r>
          </w:p>
        </w:tc>
        <w:tc>
          <w:tcPr>
            <w:tcW w:w="7736" w:type="dxa"/>
            <w:gridSpan w:val="13"/>
            <w:vAlign w:val="center"/>
          </w:tcPr>
          <w:p w:rsidR="000A412A" w:rsidRPr="00AC7A6C" w:rsidRDefault="00177C5F" w:rsidP="00D820C1">
            <w:pPr>
              <w:suppressAutoHyphens w:val="0"/>
              <w:spacing w:line="240" w:lineRule="auto"/>
              <w:ind w:right="-6878"/>
              <w:rPr>
                <w:rFonts w:ascii="Verdana" w:eastAsia="Calibri" w:hAnsi="Verdana"/>
                <w:sz w:val="16"/>
                <w:szCs w:val="16"/>
                <w:lang w:val="el-GR" w:eastAsia="en-US"/>
              </w:rPr>
            </w:pPr>
            <w:r>
              <w:rPr>
                <w:rFonts w:ascii="Verdana" w:eastAsia="MS Mincho" w:hAnsi="Verdana" w:cs="Arial"/>
                <w:b/>
                <w:sz w:val="16"/>
                <w:szCs w:val="16"/>
                <w:lang w:val="el-GR" w:eastAsia="en-US"/>
              </w:rPr>
              <w:t xml:space="preserve">  </w:t>
            </w:r>
            <w:r w:rsidR="000A412A" w:rsidRPr="00AC7A6C">
              <w:rPr>
                <w:rFonts w:ascii="Verdana" w:eastAsia="MS Mincho" w:hAnsi="Verdana" w:cs="Arial"/>
                <w:b/>
                <w:sz w:val="16"/>
                <w:szCs w:val="16"/>
                <w:lang w:val="el-GR" w:eastAsia="en-US"/>
              </w:rPr>
              <w:t xml:space="preserve"> </w:t>
            </w:r>
            <w:r w:rsidR="00D820C1" w:rsidRPr="00AC7A6C">
              <w:rPr>
                <w:rFonts w:ascii="Verdana" w:eastAsia="MS Mincho" w:hAnsi="Verdana" w:cs="Arial"/>
                <w:b/>
                <w:sz w:val="16"/>
                <w:szCs w:val="16"/>
                <w:lang w:val="el-GR" w:eastAsia="en-US"/>
              </w:rPr>
              <w:t>……………………..</w:t>
            </w:r>
          </w:p>
        </w:tc>
      </w:tr>
      <w:tr w:rsidR="000A412A" w:rsidRPr="00AC7A6C" w:rsidTr="00116D8E">
        <w:trPr>
          <w:trHeight w:val="751"/>
        </w:trPr>
        <w:tc>
          <w:tcPr>
            <w:tcW w:w="2088" w:type="dxa"/>
          </w:tcPr>
          <w:p w:rsidR="000A412A" w:rsidRPr="00AC7A6C" w:rsidRDefault="000A412A" w:rsidP="00116D8E">
            <w:pPr>
              <w:suppressAutoHyphens w:val="0"/>
              <w:spacing w:before="120" w:line="240" w:lineRule="auto"/>
              <w:ind w:right="484"/>
              <w:jc w:val="left"/>
              <w:rPr>
                <w:rFonts w:ascii="Verdana" w:eastAsia="MS Mincho" w:hAnsi="Verdana" w:cs="Arial"/>
                <w:sz w:val="16"/>
                <w:szCs w:val="16"/>
                <w:lang w:val="el-GR" w:eastAsia="el-GR"/>
              </w:rPr>
            </w:pPr>
          </w:p>
          <w:p w:rsidR="000A412A" w:rsidRPr="00AC7A6C" w:rsidRDefault="000A412A" w:rsidP="00116D8E">
            <w:pPr>
              <w:suppressAutoHyphens w:val="0"/>
              <w:spacing w:before="120" w:line="240" w:lineRule="auto"/>
              <w:ind w:right="484"/>
              <w:jc w:val="left"/>
              <w:rPr>
                <w:rFonts w:ascii="Verdana" w:eastAsia="MS Mincho" w:hAnsi="Verdana" w:cs="Arial"/>
                <w:sz w:val="16"/>
                <w:szCs w:val="16"/>
                <w:lang w:val="en-US" w:eastAsia="el-GR"/>
              </w:rPr>
            </w:pPr>
            <w:r w:rsidRPr="00AC7A6C">
              <w:rPr>
                <w:rFonts w:ascii="Verdana" w:eastAsia="MS Mincho" w:hAnsi="Verdana" w:cs="Arial"/>
                <w:sz w:val="16"/>
                <w:szCs w:val="16"/>
                <w:lang w:val="el-GR" w:eastAsia="el-GR"/>
              </w:rPr>
              <w:t>Ο – Η Όνομα:</w:t>
            </w:r>
          </w:p>
          <w:p w:rsidR="000A412A" w:rsidRPr="00AC7A6C" w:rsidRDefault="000A412A" w:rsidP="00116D8E">
            <w:pPr>
              <w:suppressAutoHyphens w:val="0"/>
              <w:spacing w:before="120" w:line="240" w:lineRule="auto"/>
              <w:ind w:right="484"/>
              <w:jc w:val="left"/>
              <w:rPr>
                <w:rFonts w:ascii="Verdana" w:eastAsia="MS Mincho" w:hAnsi="Verdana"/>
                <w:sz w:val="16"/>
                <w:szCs w:val="16"/>
                <w:lang w:val="en-US" w:eastAsia="el-GR"/>
              </w:rPr>
            </w:pPr>
          </w:p>
        </w:tc>
        <w:tc>
          <w:tcPr>
            <w:tcW w:w="2735" w:type="dxa"/>
            <w:gridSpan w:val="3"/>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c>
          <w:tcPr>
            <w:tcW w:w="2060" w:type="dxa"/>
            <w:gridSpan w:val="5"/>
          </w:tcPr>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n-US" w:eastAsia="el-GR"/>
              </w:rPr>
            </w:pPr>
          </w:p>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r w:rsidRPr="00AC7A6C">
              <w:rPr>
                <w:rFonts w:ascii="Verdana" w:eastAsia="MS Mincho" w:hAnsi="Verdana" w:cs="Arial"/>
                <w:sz w:val="16"/>
                <w:szCs w:val="16"/>
                <w:lang w:val="el-GR" w:eastAsia="el-GR"/>
              </w:rPr>
              <w:t>Επώνυμο:</w:t>
            </w:r>
          </w:p>
        </w:tc>
        <w:tc>
          <w:tcPr>
            <w:tcW w:w="2941" w:type="dxa"/>
            <w:gridSpan w:val="5"/>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r>
      <w:tr w:rsidR="000A412A" w:rsidRPr="00AC7A6C" w:rsidTr="00116D8E">
        <w:trPr>
          <w:trHeight w:val="751"/>
        </w:trPr>
        <w:tc>
          <w:tcPr>
            <w:tcW w:w="2088" w:type="dxa"/>
          </w:tcPr>
          <w:p w:rsidR="000A412A" w:rsidRPr="00AC7A6C" w:rsidRDefault="000A412A" w:rsidP="00116D8E">
            <w:pPr>
              <w:tabs>
                <w:tab w:val="left" w:pos="1873"/>
              </w:tabs>
              <w:suppressAutoHyphens w:val="0"/>
              <w:spacing w:before="120" w:line="240" w:lineRule="auto"/>
              <w:ind w:right="-107"/>
              <w:jc w:val="left"/>
              <w:rPr>
                <w:rFonts w:ascii="Verdana" w:eastAsia="MS Mincho" w:hAnsi="Verdana" w:cs="Arial"/>
                <w:sz w:val="16"/>
                <w:szCs w:val="16"/>
                <w:lang w:val="en-US" w:eastAsia="el-GR"/>
              </w:rPr>
            </w:pPr>
          </w:p>
          <w:p w:rsidR="000A412A" w:rsidRPr="00AC7A6C" w:rsidRDefault="000A412A" w:rsidP="00116D8E">
            <w:pPr>
              <w:tabs>
                <w:tab w:val="left" w:pos="1873"/>
              </w:tabs>
              <w:suppressAutoHyphens w:val="0"/>
              <w:spacing w:before="120" w:line="240" w:lineRule="auto"/>
              <w:ind w:right="-107"/>
              <w:jc w:val="left"/>
              <w:rPr>
                <w:rFonts w:ascii="Verdana" w:eastAsia="MS Mincho" w:hAnsi="Verdana" w:cs="Arial"/>
                <w:sz w:val="16"/>
                <w:szCs w:val="16"/>
                <w:lang w:val="en-US" w:eastAsia="el-GR"/>
              </w:rPr>
            </w:pPr>
            <w:r w:rsidRPr="00AC7A6C">
              <w:rPr>
                <w:rFonts w:ascii="Verdana" w:eastAsia="MS Mincho" w:hAnsi="Verdana" w:cs="Arial"/>
                <w:sz w:val="16"/>
                <w:szCs w:val="16"/>
                <w:lang w:val="el-GR" w:eastAsia="el-GR"/>
              </w:rPr>
              <w:t>Όνομα και Επώνυμο Πατέρα:</w:t>
            </w:r>
          </w:p>
          <w:p w:rsidR="000A412A" w:rsidRPr="00AC7A6C" w:rsidRDefault="000A412A" w:rsidP="00116D8E">
            <w:pPr>
              <w:tabs>
                <w:tab w:val="left" w:pos="1873"/>
              </w:tabs>
              <w:suppressAutoHyphens w:val="0"/>
              <w:spacing w:before="120" w:line="240" w:lineRule="auto"/>
              <w:ind w:right="-107"/>
              <w:jc w:val="left"/>
              <w:rPr>
                <w:rFonts w:ascii="Verdana" w:eastAsia="MS Mincho" w:hAnsi="Verdana"/>
                <w:sz w:val="16"/>
                <w:szCs w:val="16"/>
                <w:lang w:val="en-US" w:eastAsia="el-GR"/>
              </w:rPr>
            </w:pPr>
          </w:p>
        </w:tc>
        <w:tc>
          <w:tcPr>
            <w:tcW w:w="7736" w:type="dxa"/>
            <w:gridSpan w:val="13"/>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r>
      <w:tr w:rsidR="000A412A" w:rsidRPr="00AC7A6C" w:rsidTr="00116D8E">
        <w:trPr>
          <w:trHeight w:val="751"/>
        </w:trPr>
        <w:tc>
          <w:tcPr>
            <w:tcW w:w="2088" w:type="dxa"/>
          </w:tcPr>
          <w:p w:rsidR="000A412A" w:rsidRPr="00AC7A6C" w:rsidRDefault="000A412A" w:rsidP="00116D8E">
            <w:pPr>
              <w:tabs>
                <w:tab w:val="left" w:pos="1873"/>
              </w:tabs>
              <w:suppressAutoHyphens w:val="0"/>
              <w:spacing w:before="120" w:line="240" w:lineRule="auto"/>
              <w:ind w:right="-107"/>
              <w:jc w:val="left"/>
              <w:rPr>
                <w:rFonts w:ascii="Verdana" w:eastAsia="MS Mincho" w:hAnsi="Verdana" w:cs="Arial"/>
                <w:sz w:val="16"/>
                <w:szCs w:val="16"/>
                <w:lang w:val="en-US" w:eastAsia="el-GR"/>
              </w:rPr>
            </w:pPr>
          </w:p>
          <w:p w:rsidR="000A412A" w:rsidRPr="00AC7A6C" w:rsidRDefault="000A412A" w:rsidP="00116D8E">
            <w:pPr>
              <w:tabs>
                <w:tab w:val="left" w:pos="1873"/>
              </w:tabs>
              <w:suppressAutoHyphens w:val="0"/>
              <w:spacing w:before="120" w:line="240" w:lineRule="auto"/>
              <w:ind w:right="-107"/>
              <w:jc w:val="left"/>
              <w:rPr>
                <w:rFonts w:ascii="Verdana" w:eastAsia="MS Mincho" w:hAnsi="Verdana"/>
                <w:sz w:val="16"/>
                <w:szCs w:val="16"/>
                <w:lang w:val="en-US" w:eastAsia="el-GR"/>
              </w:rPr>
            </w:pPr>
            <w:r w:rsidRPr="00AC7A6C">
              <w:rPr>
                <w:rFonts w:ascii="Verdana" w:eastAsia="MS Mincho" w:hAnsi="Verdana" w:cs="Arial"/>
                <w:sz w:val="16"/>
                <w:szCs w:val="16"/>
                <w:lang w:val="el-GR" w:eastAsia="el-GR"/>
              </w:rPr>
              <w:t>Όνομα και Επώνυμο Μητέρας:</w:t>
            </w:r>
          </w:p>
        </w:tc>
        <w:tc>
          <w:tcPr>
            <w:tcW w:w="7736" w:type="dxa"/>
            <w:gridSpan w:val="13"/>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r>
      <w:tr w:rsidR="000A412A" w:rsidRPr="00AC7A6C" w:rsidTr="00116D8E">
        <w:trPr>
          <w:trHeight w:val="552"/>
        </w:trPr>
        <w:tc>
          <w:tcPr>
            <w:tcW w:w="2088" w:type="dxa"/>
          </w:tcPr>
          <w:p w:rsidR="000A412A" w:rsidRPr="00AC7A6C" w:rsidRDefault="000A412A" w:rsidP="00116D8E">
            <w:pPr>
              <w:tabs>
                <w:tab w:val="left" w:pos="1873"/>
              </w:tabs>
              <w:suppressAutoHyphens w:val="0"/>
              <w:spacing w:before="120" w:line="240" w:lineRule="auto"/>
              <w:ind w:right="-107"/>
              <w:jc w:val="left"/>
              <w:rPr>
                <w:rFonts w:ascii="Verdana" w:eastAsia="MS Mincho" w:hAnsi="Verdana" w:cs="Arial"/>
                <w:sz w:val="16"/>
                <w:szCs w:val="16"/>
                <w:lang w:val="en-US" w:eastAsia="el-GR"/>
              </w:rPr>
            </w:pPr>
          </w:p>
          <w:p w:rsidR="000A412A" w:rsidRPr="00AC7A6C" w:rsidRDefault="000A412A" w:rsidP="00116D8E">
            <w:pPr>
              <w:tabs>
                <w:tab w:val="left" w:pos="1873"/>
              </w:tabs>
              <w:suppressAutoHyphens w:val="0"/>
              <w:spacing w:before="120" w:line="240" w:lineRule="auto"/>
              <w:ind w:right="-107"/>
              <w:jc w:val="left"/>
              <w:rPr>
                <w:rFonts w:ascii="Verdana" w:eastAsia="MS Mincho" w:hAnsi="Verdana"/>
                <w:sz w:val="16"/>
                <w:szCs w:val="16"/>
                <w:lang w:val="en-US" w:eastAsia="el-GR"/>
              </w:rPr>
            </w:pPr>
            <w:r w:rsidRPr="00AC7A6C">
              <w:rPr>
                <w:rFonts w:ascii="Verdana" w:eastAsia="MS Mincho" w:hAnsi="Verdana" w:cs="Arial"/>
                <w:sz w:val="16"/>
                <w:szCs w:val="16"/>
                <w:lang w:val="el-GR" w:eastAsia="el-GR"/>
              </w:rPr>
              <w:t>Ημερομηνία γέννησης</w:t>
            </w:r>
            <w:r w:rsidRPr="00AC7A6C">
              <w:rPr>
                <w:rFonts w:ascii="Verdana" w:eastAsia="MS Mincho" w:hAnsi="Verdana" w:cs="Arial"/>
                <w:sz w:val="16"/>
                <w:szCs w:val="16"/>
                <w:vertAlign w:val="superscript"/>
                <w:lang w:val="el-GR" w:eastAsia="el-GR"/>
              </w:rPr>
              <w:t>(2)</w:t>
            </w:r>
            <w:r w:rsidRPr="00AC7A6C">
              <w:rPr>
                <w:rFonts w:ascii="Verdana" w:eastAsia="MS Mincho" w:hAnsi="Verdana" w:cs="Arial"/>
                <w:sz w:val="16"/>
                <w:szCs w:val="16"/>
                <w:lang w:val="el-GR" w:eastAsia="el-GR"/>
              </w:rPr>
              <w:t>:</w:t>
            </w:r>
          </w:p>
        </w:tc>
        <w:tc>
          <w:tcPr>
            <w:tcW w:w="7736" w:type="dxa"/>
            <w:gridSpan w:val="13"/>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r>
      <w:tr w:rsidR="000A412A" w:rsidRPr="00AC7A6C" w:rsidTr="00116D8E">
        <w:trPr>
          <w:trHeight w:val="552"/>
        </w:trPr>
        <w:tc>
          <w:tcPr>
            <w:tcW w:w="2088" w:type="dxa"/>
          </w:tcPr>
          <w:p w:rsidR="000A412A" w:rsidRPr="00AC7A6C" w:rsidRDefault="000A412A" w:rsidP="00116D8E">
            <w:pPr>
              <w:tabs>
                <w:tab w:val="left" w:pos="1873"/>
              </w:tabs>
              <w:suppressAutoHyphens w:val="0"/>
              <w:spacing w:before="120" w:line="240" w:lineRule="auto"/>
              <w:ind w:right="-107"/>
              <w:jc w:val="left"/>
              <w:rPr>
                <w:rFonts w:ascii="Verdana" w:eastAsia="MS Mincho" w:hAnsi="Verdana" w:cs="Arial"/>
                <w:sz w:val="16"/>
                <w:szCs w:val="16"/>
                <w:lang w:val="en-US" w:eastAsia="el-GR"/>
              </w:rPr>
            </w:pPr>
          </w:p>
          <w:p w:rsidR="000A412A" w:rsidRPr="00AC7A6C" w:rsidRDefault="000A412A" w:rsidP="00116D8E">
            <w:pPr>
              <w:tabs>
                <w:tab w:val="left" w:pos="1873"/>
              </w:tabs>
              <w:suppressAutoHyphens w:val="0"/>
              <w:spacing w:before="120" w:line="240" w:lineRule="auto"/>
              <w:ind w:right="-107"/>
              <w:jc w:val="left"/>
              <w:rPr>
                <w:rFonts w:ascii="Verdana" w:eastAsia="MS Mincho" w:hAnsi="Verdana"/>
                <w:sz w:val="16"/>
                <w:szCs w:val="16"/>
                <w:lang w:val="en-US" w:eastAsia="el-GR"/>
              </w:rPr>
            </w:pPr>
            <w:r w:rsidRPr="00AC7A6C">
              <w:rPr>
                <w:rFonts w:ascii="Verdana" w:eastAsia="MS Mincho" w:hAnsi="Verdana" w:cs="Arial"/>
                <w:sz w:val="16"/>
                <w:szCs w:val="16"/>
                <w:lang w:val="el-GR" w:eastAsia="el-GR"/>
              </w:rPr>
              <w:t>Τόπος Γέννησης:</w:t>
            </w:r>
          </w:p>
        </w:tc>
        <w:tc>
          <w:tcPr>
            <w:tcW w:w="7736" w:type="dxa"/>
            <w:gridSpan w:val="13"/>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r>
      <w:tr w:rsidR="000A412A" w:rsidRPr="00AC7A6C" w:rsidTr="00116D8E">
        <w:trPr>
          <w:trHeight w:val="384"/>
        </w:trPr>
        <w:tc>
          <w:tcPr>
            <w:tcW w:w="2088" w:type="dxa"/>
          </w:tcPr>
          <w:p w:rsidR="000A412A" w:rsidRPr="00AC7A6C" w:rsidRDefault="000A412A" w:rsidP="00116D8E">
            <w:pPr>
              <w:tabs>
                <w:tab w:val="left" w:pos="1873"/>
              </w:tabs>
              <w:suppressAutoHyphens w:val="0"/>
              <w:spacing w:before="120" w:line="240" w:lineRule="auto"/>
              <w:ind w:right="-107"/>
              <w:jc w:val="left"/>
              <w:rPr>
                <w:rFonts w:ascii="Verdana" w:eastAsia="MS Mincho" w:hAnsi="Verdana" w:cs="Arial"/>
                <w:sz w:val="16"/>
                <w:szCs w:val="16"/>
                <w:lang w:val="en-US" w:eastAsia="el-GR"/>
              </w:rPr>
            </w:pPr>
          </w:p>
          <w:p w:rsidR="000A412A" w:rsidRPr="00AC7A6C" w:rsidRDefault="000A412A" w:rsidP="00116D8E">
            <w:pPr>
              <w:tabs>
                <w:tab w:val="left" w:pos="1873"/>
              </w:tabs>
              <w:suppressAutoHyphens w:val="0"/>
              <w:spacing w:before="120" w:line="240" w:lineRule="auto"/>
              <w:ind w:right="-107"/>
              <w:jc w:val="left"/>
              <w:rPr>
                <w:rFonts w:ascii="Verdana" w:eastAsia="MS Mincho" w:hAnsi="Verdana" w:cs="Arial"/>
                <w:sz w:val="16"/>
                <w:szCs w:val="16"/>
                <w:lang w:val="en-US" w:eastAsia="el-GR"/>
              </w:rPr>
            </w:pPr>
            <w:r w:rsidRPr="00AC7A6C">
              <w:rPr>
                <w:rFonts w:ascii="Verdana" w:eastAsia="MS Mincho" w:hAnsi="Verdana" w:cs="Arial"/>
                <w:sz w:val="16"/>
                <w:szCs w:val="16"/>
                <w:lang w:val="el-GR" w:eastAsia="el-GR"/>
              </w:rPr>
              <w:t>Αριθμός Δελτίου Ταυτότητας:</w:t>
            </w:r>
          </w:p>
          <w:p w:rsidR="000A412A" w:rsidRPr="00AC7A6C" w:rsidRDefault="000A412A" w:rsidP="00116D8E">
            <w:pPr>
              <w:tabs>
                <w:tab w:val="left" w:pos="1873"/>
              </w:tabs>
              <w:suppressAutoHyphens w:val="0"/>
              <w:spacing w:before="120" w:line="240" w:lineRule="auto"/>
              <w:ind w:right="-107"/>
              <w:jc w:val="left"/>
              <w:rPr>
                <w:rFonts w:ascii="Verdana" w:eastAsia="MS Mincho" w:hAnsi="Verdana"/>
                <w:sz w:val="16"/>
                <w:szCs w:val="16"/>
                <w:lang w:val="en-US" w:eastAsia="el-GR"/>
              </w:rPr>
            </w:pPr>
          </w:p>
        </w:tc>
        <w:tc>
          <w:tcPr>
            <w:tcW w:w="3043" w:type="dxa"/>
            <w:gridSpan w:val="4"/>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c>
          <w:tcPr>
            <w:tcW w:w="1452" w:type="dxa"/>
            <w:gridSpan w:val="3"/>
          </w:tcPr>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n-US" w:eastAsia="el-GR"/>
              </w:rPr>
            </w:pPr>
          </w:p>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r w:rsidRPr="00AC7A6C">
              <w:rPr>
                <w:rFonts w:ascii="Verdana" w:eastAsia="MS Mincho" w:hAnsi="Verdana" w:cs="Arial"/>
                <w:sz w:val="16"/>
                <w:szCs w:val="16"/>
                <w:lang w:val="el-GR" w:eastAsia="el-GR"/>
              </w:rPr>
              <w:t>Τηλ:</w:t>
            </w:r>
          </w:p>
        </w:tc>
        <w:tc>
          <w:tcPr>
            <w:tcW w:w="3241" w:type="dxa"/>
            <w:gridSpan w:val="6"/>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r>
      <w:tr w:rsidR="000A412A" w:rsidRPr="00AC7A6C" w:rsidTr="00116D8E">
        <w:trPr>
          <w:trHeight w:val="384"/>
        </w:trPr>
        <w:tc>
          <w:tcPr>
            <w:tcW w:w="2088" w:type="dxa"/>
          </w:tcPr>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n-US" w:eastAsia="el-GR"/>
              </w:rPr>
            </w:pPr>
          </w:p>
          <w:p w:rsidR="000A412A" w:rsidRPr="00AC7A6C" w:rsidRDefault="000A412A" w:rsidP="00116D8E">
            <w:pPr>
              <w:suppressAutoHyphens w:val="0"/>
              <w:spacing w:before="120" w:line="240" w:lineRule="auto"/>
              <w:ind w:right="484"/>
              <w:jc w:val="left"/>
              <w:rPr>
                <w:rFonts w:ascii="Verdana" w:eastAsia="MS Mincho" w:hAnsi="Verdana"/>
                <w:sz w:val="16"/>
                <w:szCs w:val="16"/>
                <w:lang w:val="en-US" w:eastAsia="el-GR"/>
              </w:rPr>
            </w:pPr>
            <w:r w:rsidRPr="00AC7A6C">
              <w:rPr>
                <w:rFonts w:ascii="Verdana" w:eastAsia="MS Mincho" w:hAnsi="Verdana" w:cs="Arial"/>
                <w:sz w:val="16"/>
                <w:szCs w:val="16"/>
                <w:lang w:val="el-GR" w:eastAsia="el-GR"/>
              </w:rPr>
              <w:t>Τόπος Κατοικίας:</w:t>
            </w:r>
          </w:p>
        </w:tc>
        <w:tc>
          <w:tcPr>
            <w:tcW w:w="1065" w:type="dxa"/>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c>
          <w:tcPr>
            <w:tcW w:w="1465" w:type="dxa"/>
          </w:tcPr>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n-US" w:eastAsia="el-GR"/>
              </w:rPr>
            </w:pPr>
          </w:p>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r w:rsidRPr="00AC7A6C">
              <w:rPr>
                <w:rFonts w:ascii="Verdana" w:eastAsia="MS Mincho" w:hAnsi="Verdana" w:cs="Arial"/>
                <w:sz w:val="16"/>
                <w:szCs w:val="16"/>
                <w:lang w:val="el-GR" w:eastAsia="el-GR"/>
              </w:rPr>
              <w:t>Οδός:</w:t>
            </w:r>
          </w:p>
        </w:tc>
        <w:tc>
          <w:tcPr>
            <w:tcW w:w="1870" w:type="dxa"/>
            <w:gridSpan w:val="4"/>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c>
          <w:tcPr>
            <w:tcW w:w="1089" w:type="dxa"/>
            <w:gridSpan w:val="3"/>
          </w:tcPr>
          <w:p w:rsidR="000A412A" w:rsidRPr="00AC7A6C" w:rsidRDefault="000A412A" w:rsidP="00116D8E">
            <w:pPr>
              <w:tabs>
                <w:tab w:val="left" w:pos="637"/>
              </w:tabs>
              <w:suppressAutoHyphens w:val="0"/>
              <w:spacing w:before="120" w:line="240" w:lineRule="auto"/>
              <w:jc w:val="center"/>
              <w:rPr>
                <w:rFonts w:ascii="Verdana" w:eastAsia="MS Mincho" w:hAnsi="Verdana" w:cs="Arial"/>
                <w:sz w:val="16"/>
                <w:szCs w:val="16"/>
                <w:lang w:val="en-US" w:eastAsia="el-GR"/>
              </w:rPr>
            </w:pPr>
          </w:p>
          <w:p w:rsidR="000A412A" w:rsidRPr="00AC7A6C" w:rsidRDefault="000A412A" w:rsidP="00116D8E">
            <w:pPr>
              <w:tabs>
                <w:tab w:val="left" w:pos="637"/>
              </w:tabs>
              <w:suppressAutoHyphens w:val="0"/>
              <w:spacing w:before="120" w:line="240" w:lineRule="auto"/>
              <w:jc w:val="center"/>
              <w:rPr>
                <w:rFonts w:ascii="Verdana" w:eastAsia="MS Mincho" w:hAnsi="Verdana"/>
                <w:sz w:val="16"/>
                <w:szCs w:val="16"/>
                <w:lang w:val="en-US" w:eastAsia="el-GR"/>
              </w:rPr>
            </w:pPr>
            <w:r w:rsidRPr="00AC7A6C">
              <w:rPr>
                <w:rFonts w:ascii="Verdana" w:eastAsia="MS Mincho" w:hAnsi="Verdana" w:cs="Arial"/>
                <w:sz w:val="16"/>
                <w:szCs w:val="16"/>
                <w:lang w:val="el-GR" w:eastAsia="el-GR"/>
              </w:rPr>
              <w:t>Αριθ:</w:t>
            </w:r>
          </w:p>
        </w:tc>
        <w:tc>
          <w:tcPr>
            <w:tcW w:w="608" w:type="dxa"/>
            <w:gridSpan w:val="2"/>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c>
          <w:tcPr>
            <w:tcW w:w="978" w:type="dxa"/>
          </w:tcPr>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n-US" w:eastAsia="el-GR"/>
              </w:rPr>
            </w:pPr>
          </w:p>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r w:rsidRPr="00AC7A6C">
              <w:rPr>
                <w:rFonts w:ascii="Verdana" w:eastAsia="MS Mincho" w:hAnsi="Verdana" w:cs="Arial"/>
                <w:sz w:val="16"/>
                <w:szCs w:val="16"/>
                <w:lang w:val="el-GR" w:eastAsia="el-GR"/>
              </w:rPr>
              <w:t>ΤΚ:</w:t>
            </w:r>
          </w:p>
        </w:tc>
        <w:tc>
          <w:tcPr>
            <w:tcW w:w="661" w:type="dxa"/>
          </w:tcPr>
          <w:p w:rsidR="000A412A" w:rsidRPr="00AC7A6C" w:rsidRDefault="000A412A" w:rsidP="00116D8E">
            <w:pPr>
              <w:suppressAutoHyphens w:val="0"/>
              <w:spacing w:before="120" w:line="240" w:lineRule="auto"/>
              <w:ind w:right="484"/>
              <w:jc w:val="center"/>
              <w:rPr>
                <w:rFonts w:ascii="Verdana" w:eastAsia="MS Mincho" w:hAnsi="Verdana"/>
                <w:sz w:val="16"/>
                <w:szCs w:val="16"/>
                <w:lang w:val="en-US" w:eastAsia="el-GR"/>
              </w:rPr>
            </w:pPr>
          </w:p>
        </w:tc>
      </w:tr>
      <w:tr w:rsidR="000A412A" w:rsidRPr="00D47B4C" w:rsidTr="00116D8E">
        <w:trPr>
          <w:trHeight w:val="384"/>
        </w:trPr>
        <w:tc>
          <w:tcPr>
            <w:tcW w:w="2088" w:type="dxa"/>
          </w:tcPr>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l-GR" w:eastAsia="el-GR"/>
              </w:rPr>
            </w:pPr>
            <w:r w:rsidRPr="00AC7A6C">
              <w:rPr>
                <w:rFonts w:ascii="Verdana" w:eastAsia="MS Mincho" w:hAnsi="Verdana" w:cs="Arial"/>
                <w:sz w:val="16"/>
                <w:szCs w:val="16"/>
                <w:lang w:val="el-GR" w:eastAsia="el-GR"/>
              </w:rPr>
              <w:t>Αρ. Τηλεομοιοτύπου (Fax):</w:t>
            </w:r>
          </w:p>
        </w:tc>
        <w:tc>
          <w:tcPr>
            <w:tcW w:w="3080" w:type="dxa"/>
            <w:gridSpan w:val="5"/>
          </w:tcPr>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l-GR" w:eastAsia="el-GR"/>
              </w:rPr>
            </w:pPr>
          </w:p>
        </w:tc>
        <w:tc>
          <w:tcPr>
            <w:tcW w:w="2420" w:type="dxa"/>
            <w:gridSpan w:val="5"/>
          </w:tcPr>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l-GR" w:eastAsia="el-GR"/>
              </w:rPr>
            </w:pPr>
            <w:r w:rsidRPr="00AC7A6C">
              <w:rPr>
                <w:rFonts w:ascii="Verdana" w:eastAsia="MS Mincho" w:hAnsi="Verdana" w:cs="Arial"/>
                <w:sz w:val="16"/>
                <w:szCs w:val="16"/>
                <w:lang w:val="el-GR" w:eastAsia="el-GR"/>
              </w:rPr>
              <w:t>Δ/νση Ηλεκτρ. Ταχυδρομείου</w:t>
            </w:r>
          </w:p>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l-GR" w:eastAsia="el-GR"/>
              </w:rPr>
            </w:pPr>
            <w:r w:rsidRPr="00AC7A6C">
              <w:rPr>
                <w:rFonts w:ascii="Verdana" w:eastAsia="MS Mincho" w:hAnsi="Verdana" w:cs="Arial"/>
                <w:sz w:val="16"/>
                <w:szCs w:val="16"/>
                <w:lang w:val="el-GR" w:eastAsia="el-GR"/>
              </w:rPr>
              <w:t>(Εmail):</w:t>
            </w:r>
          </w:p>
        </w:tc>
        <w:tc>
          <w:tcPr>
            <w:tcW w:w="2236" w:type="dxa"/>
            <w:gridSpan w:val="3"/>
          </w:tcPr>
          <w:p w:rsidR="000A412A" w:rsidRPr="00AC7A6C" w:rsidRDefault="000A412A" w:rsidP="00116D8E">
            <w:pPr>
              <w:suppressAutoHyphens w:val="0"/>
              <w:spacing w:before="120" w:line="240" w:lineRule="auto"/>
              <w:ind w:right="484"/>
              <w:jc w:val="center"/>
              <w:rPr>
                <w:rFonts w:ascii="Verdana" w:eastAsia="MS Mincho" w:hAnsi="Verdana" w:cs="Arial"/>
                <w:sz w:val="16"/>
                <w:szCs w:val="16"/>
                <w:lang w:val="el-GR" w:eastAsia="el-GR"/>
              </w:rPr>
            </w:pPr>
          </w:p>
        </w:tc>
      </w:tr>
      <w:tr w:rsidR="000A412A" w:rsidRPr="00D47B4C" w:rsidTr="00116D8E">
        <w:trPr>
          <w:trHeight w:val="384"/>
        </w:trPr>
        <w:tc>
          <w:tcPr>
            <w:tcW w:w="9824" w:type="dxa"/>
            <w:gridSpan w:val="14"/>
          </w:tcPr>
          <w:p w:rsidR="000A412A" w:rsidRPr="00AC7A6C" w:rsidRDefault="000A412A" w:rsidP="00116D8E">
            <w:pPr>
              <w:suppressAutoHyphens w:val="0"/>
              <w:spacing w:before="120" w:line="240" w:lineRule="auto"/>
              <w:ind w:right="124"/>
              <w:jc w:val="left"/>
              <w:rPr>
                <w:rFonts w:ascii="Verdana" w:eastAsia="MS Mincho" w:hAnsi="Verdana" w:cs="Arial"/>
                <w:sz w:val="16"/>
                <w:szCs w:val="16"/>
                <w:lang w:val="el-GR" w:eastAsia="en-US"/>
              </w:rPr>
            </w:pPr>
            <w:r w:rsidRPr="00AC7A6C">
              <w:rPr>
                <w:rFonts w:ascii="Verdana" w:eastAsia="MS Mincho" w:hAnsi="Verdana" w:cs="Arial"/>
                <w:sz w:val="16"/>
                <w:szCs w:val="16"/>
                <w:lang w:val="el-GR" w:eastAsia="en-US"/>
              </w:rPr>
              <w:t xml:space="preserve">Με ατομική μου ευθύνη και γνωρίζοντας τις κυρώσεις </w:t>
            </w:r>
            <w:r w:rsidRPr="00AC7A6C">
              <w:rPr>
                <w:rFonts w:ascii="Verdana" w:eastAsia="MS Mincho" w:hAnsi="Verdana" w:cs="Arial"/>
                <w:sz w:val="16"/>
                <w:szCs w:val="16"/>
                <w:vertAlign w:val="superscript"/>
                <w:lang w:val="el-GR" w:eastAsia="en-US"/>
              </w:rPr>
              <w:t>(3)</w:t>
            </w:r>
            <w:r w:rsidRPr="00AC7A6C">
              <w:rPr>
                <w:rFonts w:ascii="Verdana" w:eastAsia="MS Mincho" w:hAnsi="Verdana" w:cs="Arial"/>
                <w:sz w:val="16"/>
                <w:szCs w:val="16"/>
                <w:lang w:val="el-GR" w:eastAsia="en-US"/>
              </w:rPr>
              <w:t>, που προβλέπονται από τις διατάξεις της παρ. 6 του άρθρου 22 του Ν. 1599/1986, δηλώνω ότι:</w:t>
            </w:r>
          </w:p>
          <w:p w:rsidR="000A412A" w:rsidRPr="00AC7A6C" w:rsidRDefault="000A412A" w:rsidP="00116D8E">
            <w:pPr>
              <w:suppressAutoHyphens w:val="0"/>
              <w:spacing w:before="120" w:line="240" w:lineRule="auto"/>
              <w:ind w:right="124"/>
              <w:jc w:val="left"/>
              <w:rPr>
                <w:rFonts w:ascii="Verdana" w:eastAsia="MS Mincho" w:hAnsi="Verdana" w:cs="Arial"/>
                <w:sz w:val="16"/>
                <w:szCs w:val="16"/>
                <w:lang w:val="el-GR" w:eastAsia="en-US"/>
              </w:rPr>
            </w:pPr>
          </w:p>
        </w:tc>
      </w:tr>
    </w:tbl>
    <w:p w:rsidR="00F7512A" w:rsidRDefault="00F7512A" w:rsidP="000A412A">
      <w:pPr>
        <w:suppressAutoHyphens w:val="0"/>
        <w:spacing w:before="120" w:line="240" w:lineRule="auto"/>
        <w:ind w:left="402"/>
        <w:rPr>
          <w:rFonts w:ascii="Verdana" w:eastAsia="Calibri" w:hAnsi="Verdana" w:cs="Arial"/>
          <w:b/>
          <w:sz w:val="16"/>
          <w:szCs w:val="16"/>
          <w:u w:val="single"/>
          <w:lang w:val="el-GR" w:eastAsia="en-US"/>
        </w:rPr>
      </w:pPr>
    </w:p>
    <w:p w:rsidR="00F7512A" w:rsidRDefault="00F7512A" w:rsidP="000A412A">
      <w:pPr>
        <w:suppressAutoHyphens w:val="0"/>
        <w:spacing w:before="120" w:line="240" w:lineRule="auto"/>
        <w:ind w:left="402"/>
        <w:rPr>
          <w:rFonts w:ascii="Verdana" w:eastAsia="Calibri" w:hAnsi="Verdana" w:cs="Arial"/>
          <w:b/>
          <w:sz w:val="16"/>
          <w:szCs w:val="16"/>
          <w:u w:val="single"/>
          <w:lang w:val="el-GR" w:eastAsia="en-US"/>
        </w:rPr>
      </w:pPr>
    </w:p>
    <w:p w:rsidR="000A412A" w:rsidRPr="00AC7A6C" w:rsidRDefault="000A412A" w:rsidP="000A412A">
      <w:pPr>
        <w:suppressAutoHyphens w:val="0"/>
        <w:spacing w:before="120" w:line="240" w:lineRule="auto"/>
        <w:ind w:left="402"/>
        <w:rPr>
          <w:rFonts w:ascii="Verdana" w:eastAsia="Calibri" w:hAnsi="Verdana" w:cs="Arial"/>
          <w:b/>
          <w:sz w:val="16"/>
          <w:szCs w:val="16"/>
          <w:u w:val="single"/>
          <w:lang w:val="el-GR" w:eastAsia="en-US"/>
        </w:rPr>
      </w:pPr>
      <w:r w:rsidRPr="00AC7A6C">
        <w:rPr>
          <w:rFonts w:ascii="Verdana" w:eastAsia="Calibri" w:hAnsi="Verdana" w:cs="Arial"/>
          <w:b/>
          <w:sz w:val="16"/>
          <w:szCs w:val="16"/>
          <w:u w:val="single"/>
          <w:lang w:val="el-GR" w:eastAsia="en-US"/>
        </w:rPr>
        <w:t>Β.1:</w:t>
      </w:r>
    </w:p>
    <w:p w:rsidR="000A412A" w:rsidRPr="00AC7A6C" w:rsidRDefault="00E3622C" w:rsidP="000A412A">
      <w:pPr>
        <w:suppressAutoHyphens w:val="0"/>
        <w:spacing w:before="120" w:line="240" w:lineRule="auto"/>
        <w:ind w:left="402"/>
        <w:rPr>
          <w:rFonts w:ascii="Verdana" w:eastAsia="Calibri" w:hAnsi="Verdana" w:cs="Arial"/>
          <w:sz w:val="16"/>
          <w:szCs w:val="16"/>
          <w:lang w:val="el-GR" w:eastAsia="en-US"/>
        </w:rPr>
      </w:pPr>
      <w:r w:rsidRPr="00AC7A6C">
        <w:rPr>
          <w:rFonts w:eastAsia="Calibri"/>
          <w:szCs w:val="22"/>
          <w:lang w:val="el-GR" w:eastAsia="en-US"/>
        </w:rPr>
        <w:fldChar w:fldCharType="begin">
          <w:ffData>
            <w:name w:val="Επιλογή6"/>
            <w:enabled/>
            <w:calcOnExit w:val="0"/>
            <w:checkBox>
              <w:sizeAuto/>
              <w:default w:val="0"/>
            </w:checkBox>
          </w:ffData>
        </w:fldChar>
      </w:r>
      <w:bookmarkStart w:id="449" w:name="Επιλογή6"/>
      <w:r w:rsidR="000A412A" w:rsidRPr="00AC7A6C">
        <w:rPr>
          <w:rFonts w:eastAsia="Calibri"/>
          <w:szCs w:val="22"/>
          <w:lang w:val="el-GR" w:eastAsia="en-US"/>
        </w:rPr>
        <w:instrText xml:space="preserve"> FORMCHECKBOX </w:instrText>
      </w:r>
      <w:r w:rsidR="003D78E1">
        <w:rPr>
          <w:rFonts w:eastAsia="Calibri"/>
          <w:szCs w:val="22"/>
          <w:lang w:val="el-GR" w:eastAsia="en-US"/>
        </w:rPr>
      </w:r>
      <w:r w:rsidR="003D78E1">
        <w:rPr>
          <w:rFonts w:eastAsia="Calibri"/>
          <w:szCs w:val="22"/>
          <w:lang w:val="el-GR" w:eastAsia="en-US"/>
        </w:rPr>
        <w:fldChar w:fldCharType="separate"/>
      </w:r>
      <w:r w:rsidRPr="00AC7A6C">
        <w:rPr>
          <w:rFonts w:eastAsia="Calibri"/>
          <w:szCs w:val="22"/>
          <w:lang w:val="el-GR" w:eastAsia="en-US"/>
        </w:rPr>
        <w:fldChar w:fldCharType="end"/>
      </w:r>
      <w:bookmarkEnd w:id="449"/>
      <w:r w:rsidR="000A412A" w:rsidRPr="00AC7A6C">
        <w:rPr>
          <w:rFonts w:eastAsia="Calibri"/>
          <w:szCs w:val="22"/>
          <w:lang w:val="el-GR" w:eastAsia="en-US"/>
        </w:rPr>
        <w:tab/>
      </w:r>
      <w:r w:rsidR="000A412A" w:rsidRPr="00AC7A6C">
        <w:rPr>
          <w:rFonts w:ascii="Verdana" w:eastAsia="Calibri" w:hAnsi="Verdana" w:cs="Arial"/>
          <w:sz w:val="16"/>
          <w:szCs w:val="16"/>
          <w:lang w:val="el-GR" w:eastAsia="en-US"/>
        </w:rPr>
        <w:t>Η επιχείρηση λειτουργεί ως ανεξάρτητη επιχείρηση</w:t>
      </w:r>
      <w:r w:rsidR="00177C5F">
        <w:rPr>
          <w:rFonts w:ascii="Verdana" w:eastAsia="Calibri" w:hAnsi="Verdana" w:cs="Arial"/>
          <w:sz w:val="16"/>
          <w:szCs w:val="16"/>
          <w:lang w:val="el-GR" w:eastAsia="en-US"/>
        </w:rPr>
        <w:t xml:space="preserve"> </w:t>
      </w:r>
      <w:r w:rsidR="000A412A" w:rsidRPr="00AC7A6C">
        <w:rPr>
          <w:rFonts w:ascii="Verdana" w:eastAsia="Calibri" w:hAnsi="Verdana" w:cs="Arial"/>
          <w:sz w:val="16"/>
          <w:szCs w:val="16"/>
          <w:lang w:val="el-GR" w:eastAsia="en-US"/>
        </w:rPr>
        <w:t xml:space="preserve">ή </w:t>
      </w:r>
    </w:p>
    <w:p w:rsidR="000A412A" w:rsidRPr="00AC7A6C" w:rsidRDefault="00E3622C" w:rsidP="000A412A">
      <w:pPr>
        <w:suppressAutoHyphens w:val="0"/>
        <w:spacing w:before="120" w:line="240" w:lineRule="auto"/>
        <w:ind w:left="709" w:hanging="307"/>
        <w:rPr>
          <w:rFonts w:ascii="Verdana" w:eastAsia="Calibri" w:hAnsi="Verdana" w:cs="Arial"/>
          <w:sz w:val="16"/>
          <w:szCs w:val="16"/>
          <w:lang w:val="el-GR" w:eastAsia="en-US"/>
        </w:rPr>
      </w:pPr>
      <w:r w:rsidRPr="00AC7A6C">
        <w:rPr>
          <w:rFonts w:eastAsia="Calibri"/>
          <w:szCs w:val="22"/>
          <w:lang w:val="el-GR" w:eastAsia="en-US"/>
        </w:rPr>
        <w:fldChar w:fldCharType="begin">
          <w:ffData>
            <w:name w:val="Επιλογή6"/>
            <w:enabled/>
            <w:calcOnExit w:val="0"/>
            <w:checkBox>
              <w:sizeAuto/>
              <w:default w:val="0"/>
            </w:checkBox>
          </w:ffData>
        </w:fldChar>
      </w:r>
      <w:r w:rsidR="000A412A" w:rsidRPr="00AC7A6C">
        <w:rPr>
          <w:rFonts w:eastAsia="Calibri"/>
          <w:szCs w:val="22"/>
          <w:lang w:val="el-GR" w:eastAsia="en-US"/>
        </w:rPr>
        <w:instrText xml:space="preserve"> FORMCHECKBOX </w:instrText>
      </w:r>
      <w:r w:rsidR="003D78E1">
        <w:rPr>
          <w:rFonts w:eastAsia="Calibri"/>
          <w:szCs w:val="22"/>
          <w:lang w:val="el-GR" w:eastAsia="en-US"/>
        </w:rPr>
      </w:r>
      <w:r w:rsidR="003D78E1">
        <w:rPr>
          <w:rFonts w:eastAsia="Calibri"/>
          <w:szCs w:val="22"/>
          <w:lang w:val="el-GR" w:eastAsia="en-US"/>
        </w:rPr>
        <w:fldChar w:fldCharType="separate"/>
      </w:r>
      <w:r w:rsidRPr="00AC7A6C">
        <w:rPr>
          <w:rFonts w:eastAsia="Calibri"/>
          <w:szCs w:val="22"/>
          <w:lang w:val="el-GR" w:eastAsia="en-US"/>
        </w:rPr>
        <w:fldChar w:fldCharType="end"/>
      </w:r>
      <w:r w:rsidR="000A412A" w:rsidRPr="00AC7A6C">
        <w:rPr>
          <w:rFonts w:eastAsia="Calibri"/>
          <w:szCs w:val="22"/>
          <w:lang w:val="el-GR" w:eastAsia="en-US"/>
        </w:rPr>
        <w:tab/>
      </w:r>
      <w:r w:rsidR="000A412A" w:rsidRPr="00AC7A6C">
        <w:rPr>
          <w:rFonts w:ascii="Verdana" w:eastAsia="Calibri" w:hAnsi="Verdana" w:cs="Arial"/>
          <w:sz w:val="16"/>
          <w:szCs w:val="16"/>
          <w:lang w:val="el-GR" w:eastAsia="en-US"/>
        </w:rPr>
        <w:t>Η επιχείρηση λειτουργεί ως</w:t>
      </w:r>
      <w:r w:rsidR="00177C5F">
        <w:rPr>
          <w:rFonts w:ascii="Verdana" w:eastAsia="Calibri" w:hAnsi="Verdana" w:cs="Arial"/>
          <w:sz w:val="16"/>
          <w:szCs w:val="16"/>
          <w:lang w:val="el-GR" w:eastAsia="en-US"/>
        </w:rPr>
        <w:t xml:space="preserve"> </w:t>
      </w:r>
      <w:r w:rsidR="000A412A" w:rsidRPr="00AC7A6C">
        <w:rPr>
          <w:rFonts w:ascii="Verdana" w:eastAsia="Calibri" w:hAnsi="Verdana" w:cs="Arial"/>
          <w:b/>
          <w:sz w:val="16"/>
          <w:szCs w:val="16"/>
          <w:lang w:val="el-GR" w:eastAsia="en-US"/>
        </w:rPr>
        <w:t>«ενιαία οικονομική μονάδα (οντότητα</w:t>
      </w:r>
      <w:r w:rsidR="000A412A" w:rsidRPr="00AC7A6C">
        <w:rPr>
          <w:rFonts w:ascii="Verdana" w:eastAsia="Calibri" w:hAnsi="Verdana" w:cs="Arial"/>
          <w:sz w:val="16"/>
          <w:szCs w:val="16"/>
          <w:lang w:val="el-GR" w:eastAsia="en-US"/>
        </w:rPr>
        <w:t>)»</w:t>
      </w:r>
      <w:r w:rsidR="00177C5F">
        <w:rPr>
          <w:rFonts w:ascii="Verdana" w:eastAsia="Calibri" w:hAnsi="Verdana" w:cs="Arial"/>
          <w:sz w:val="16"/>
          <w:szCs w:val="16"/>
          <w:lang w:val="el-GR" w:eastAsia="en-US"/>
        </w:rPr>
        <w:t xml:space="preserve"> </w:t>
      </w:r>
      <w:r w:rsidR="000A412A" w:rsidRPr="00AC7A6C">
        <w:rPr>
          <w:rFonts w:ascii="Verdana" w:eastAsia="Calibri" w:hAnsi="Verdana" w:cs="Arial"/>
          <w:sz w:val="16"/>
          <w:szCs w:val="16"/>
          <w:lang w:val="el-GR" w:eastAsia="en-US"/>
        </w:rPr>
        <w:t xml:space="preserve">από κοινού με άλλες επιχειρήσεις . (Στην έννοια της </w:t>
      </w:r>
      <w:r w:rsidR="000A412A" w:rsidRPr="00AC7A6C">
        <w:rPr>
          <w:rFonts w:ascii="Verdana" w:eastAsia="Calibri" w:hAnsi="Verdana" w:cs="Arial"/>
          <w:b/>
          <w:sz w:val="16"/>
          <w:szCs w:val="16"/>
          <w:lang w:val="el-GR" w:eastAsia="en-US"/>
        </w:rPr>
        <w:t xml:space="preserve">«ενιαίας οικονομικής μονάδας » </w:t>
      </w:r>
      <w:r w:rsidR="000A412A" w:rsidRPr="00AC7A6C">
        <w:rPr>
          <w:rFonts w:ascii="Verdana" w:eastAsia="Calibri" w:hAnsi="Verdana" w:cs="Arial"/>
          <w:sz w:val="16"/>
          <w:szCs w:val="16"/>
          <w:lang w:val="el-GR" w:eastAsia="en-US"/>
        </w:rPr>
        <w:t xml:space="preserve">περιλαμβάνονται και οι συνδεδεμένες με την αιτούσα επιχειρήσεις, όπως αυτές ορίζονται στο Παράρτημα </w:t>
      </w:r>
      <w:r w:rsidR="000A412A" w:rsidRPr="00AC7A6C">
        <w:rPr>
          <w:rFonts w:ascii="Verdana" w:eastAsia="Calibri" w:hAnsi="Verdana" w:cs="Arial"/>
          <w:sz w:val="16"/>
          <w:szCs w:val="16"/>
          <w:lang w:val="en-US" w:eastAsia="en-US"/>
        </w:rPr>
        <w:t>IV</w:t>
      </w:r>
      <w:r w:rsidR="000A412A" w:rsidRPr="00AC7A6C">
        <w:rPr>
          <w:rFonts w:ascii="Verdana" w:eastAsia="Calibri" w:hAnsi="Verdana" w:cs="Arial"/>
          <w:sz w:val="16"/>
          <w:szCs w:val="16"/>
          <w:lang w:val="el-GR" w:eastAsia="en-US"/>
        </w:rPr>
        <w:t xml:space="preserve"> του παρόντος). Στην περίπτωση αυτή συμπληρώνεται υποχρεωτικά ο παρακάτω πίνακας για καθεμία από τις ως άνω επιχειρήσεις με τις οποίες συνδέεται η αιτούσα :</w:t>
      </w:r>
    </w:p>
    <w:p w:rsidR="000A412A" w:rsidRPr="00AC7A6C" w:rsidRDefault="000A412A" w:rsidP="000A412A">
      <w:pPr>
        <w:suppressAutoHyphens w:val="0"/>
        <w:spacing w:before="120" w:line="240" w:lineRule="auto"/>
        <w:rPr>
          <w:rFonts w:ascii="Verdana" w:eastAsia="Calibri" w:hAnsi="Verdana" w:cs="Arial"/>
          <w:sz w:val="16"/>
          <w:szCs w:val="16"/>
          <w:lang w:val="el-GR" w:eastAsia="en-US"/>
        </w:rPr>
      </w:pPr>
    </w:p>
    <w:p w:rsidR="000A412A" w:rsidRPr="00AC7A6C" w:rsidRDefault="000A412A" w:rsidP="000A412A">
      <w:pPr>
        <w:suppressAutoHyphens w:val="0"/>
        <w:autoSpaceDE w:val="0"/>
        <w:autoSpaceDN w:val="0"/>
        <w:adjustRightInd w:val="0"/>
        <w:spacing w:before="120" w:line="240" w:lineRule="auto"/>
        <w:ind w:left="1560" w:hanging="993"/>
        <w:rPr>
          <w:rFonts w:ascii="Verdana" w:eastAsia="Calibri" w:hAnsi="Verdana" w:cs="Arial"/>
          <w:b/>
          <w:sz w:val="16"/>
          <w:szCs w:val="16"/>
          <w:lang w:val="el-GR" w:eastAsia="en-US"/>
        </w:rPr>
      </w:pPr>
      <w:r w:rsidRPr="00AC7A6C">
        <w:rPr>
          <w:rFonts w:ascii="Verdana" w:eastAsia="Calibri" w:hAnsi="Verdana" w:cs="Arial"/>
          <w:b/>
          <w:sz w:val="16"/>
          <w:szCs w:val="16"/>
          <w:lang w:val="el-GR" w:eastAsia="en-US"/>
        </w:rPr>
        <w:lastRenderedPageBreak/>
        <w:t>Πίνακας 1: Επιχειρήσεις με τις οποίες η αιτούσα λειτουργεί ως «ενιαία οικονομική μονάδα».</w:t>
      </w:r>
    </w:p>
    <w:tbl>
      <w:tblPr>
        <w:tblW w:w="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7"/>
        <w:gridCol w:w="3507"/>
      </w:tblGrid>
      <w:tr w:rsidR="000A412A" w:rsidRPr="00AC7A6C" w:rsidTr="00116D8E">
        <w:trPr>
          <w:trHeight w:val="664"/>
          <w:jc w:val="center"/>
        </w:trPr>
        <w:tc>
          <w:tcPr>
            <w:tcW w:w="2937" w:type="dxa"/>
            <w:shd w:val="pct12" w:color="auto" w:fill="auto"/>
            <w:vAlign w:val="center"/>
          </w:tcPr>
          <w:p w:rsidR="000A412A" w:rsidRPr="00AC7A6C" w:rsidRDefault="000A412A" w:rsidP="00116D8E">
            <w:pPr>
              <w:suppressAutoHyphens w:val="0"/>
              <w:spacing w:before="120" w:line="240" w:lineRule="auto"/>
              <w:jc w:val="center"/>
              <w:rPr>
                <w:rFonts w:ascii="Verdana" w:eastAsia="Calibri" w:hAnsi="Verdana" w:cs="Arial"/>
                <w:b/>
                <w:sz w:val="16"/>
                <w:szCs w:val="16"/>
                <w:lang w:val="el-GR" w:eastAsia="en-US"/>
              </w:rPr>
            </w:pPr>
            <w:r w:rsidRPr="00AC7A6C">
              <w:rPr>
                <w:rFonts w:ascii="Verdana" w:eastAsia="Calibri" w:hAnsi="Verdana" w:cs="Arial"/>
                <w:b/>
                <w:sz w:val="16"/>
                <w:szCs w:val="16"/>
                <w:lang w:val="el-GR" w:eastAsia="en-US"/>
              </w:rPr>
              <w:t>Στοιχεία Επιχείρησης</w:t>
            </w:r>
          </w:p>
        </w:tc>
        <w:tc>
          <w:tcPr>
            <w:tcW w:w="3507" w:type="dxa"/>
            <w:shd w:val="pct12" w:color="auto" w:fill="auto"/>
            <w:vAlign w:val="center"/>
          </w:tcPr>
          <w:p w:rsidR="000A412A" w:rsidRPr="00AC7A6C" w:rsidRDefault="000A412A" w:rsidP="00116D8E">
            <w:pPr>
              <w:suppressAutoHyphens w:val="0"/>
              <w:spacing w:before="120" w:line="240" w:lineRule="auto"/>
              <w:jc w:val="center"/>
              <w:rPr>
                <w:rFonts w:ascii="Verdana" w:eastAsia="Calibri" w:hAnsi="Verdana" w:cs="Arial"/>
                <w:b/>
                <w:sz w:val="16"/>
                <w:szCs w:val="16"/>
                <w:lang w:val="el-GR" w:eastAsia="en-US"/>
              </w:rPr>
            </w:pPr>
            <w:r w:rsidRPr="00AC7A6C">
              <w:rPr>
                <w:rFonts w:ascii="Verdana" w:eastAsia="Calibri" w:hAnsi="Verdana" w:cs="Arial"/>
                <w:b/>
                <w:sz w:val="16"/>
                <w:szCs w:val="16"/>
                <w:lang w:val="el-GR" w:eastAsia="en-US"/>
              </w:rPr>
              <w:t>Επεξήγηση</w:t>
            </w:r>
          </w:p>
        </w:tc>
      </w:tr>
      <w:tr w:rsidR="000A412A" w:rsidRPr="00D47B4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ΑΑ Επιχείρησης</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Ο αύξων αριθμός της επιχείρησης με την οποία η αιτούσα λειτουργεί ως ενιαία οικονομική μονάδα (στην έννοια περιλαμβάνονται και οι συνδεδεμένες/συνεργαζόμενες επιχειρήσεις)</w:t>
            </w:r>
          </w:p>
        </w:tc>
      </w:tr>
      <w:tr w:rsidR="000A412A" w:rsidRPr="00AC7A6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Επωνυμία Επιχείρησης</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Α.Φ.Μ. Επιχείρησης</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Κ.Α.Δ. Επιχείρησης</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Ποσοστό Συμμετοχής (0-100)</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116D8E">
        <w:trPr>
          <w:trHeight w:val="243"/>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Επώνυμο Νομίμου Εκπροσώπου</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Όνομα Νομίμου Εκπροσώπου</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Πατρώνυμο Νομίμου Εκπροσώπου</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D47B4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Α.Φ.Μ. Νομίμου Εκπροσώπου</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D47B4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 xml:space="preserve">Έγγραφο Ταυτοποίησης Νομίμου Εκπροσώπου </w:t>
            </w:r>
          </w:p>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(Α.Δ.Τ. ή Ισοδύναμο)</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D47B4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r w:rsidRPr="00AC7A6C">
              <w:rPr>
                <w:rFonts w:ascii="Verdana" w:eastAsia="Calibri" w:hAnsi="Verdana" w:cs="Arial"/>
                <w:sz w:val="16"/>
                <w:szCs w:val="16"/>
                <w:lang w:val="el-GR" w:eastAsia="en-US"/>
              </w:rPr>
              <w:t>Θέση στην Επιχείρηση Νομίμου Εκπροσώπου</w:t>
            </w: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D47B4C" w:rsidTr="00116D8E">
        <w:trPr>
          <w:trHeight w:val="226"/>
          <w:jc w:val="center"/>
        </w:trPr>
        <w:tc>
          <w:tcPr>
            <w:tcW w:w="293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3507" w:type="dxa"/>
            <w:vAlign w:val="center"/>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bl>
    <w:p w:rsidR="000A412A" w:rsidRPr="00AC7A6C" w:rsidRDefault="000A412A" w:rsidP="000A412A">
      <w:pPr>
        <w:suppressAutoHyphens w:val="0"/>
        <w:spacing w:before="120" w:line="240" w:lineRule="auto"/>
        <w:rPr>
          <w:rFonts w:ascii="Verdana" w:eastAsia="Calibri" w:hAnsi="Verdana" w:cs="Arial"/>
          <w:sz w:val="16"/>
          <w:szCs w:val="16"/>
          <w:lang w:val="el-GR" w:eastAsia="en-US"/>
        </w:rPr>
      </w:pPr>
    </w:p>
    <w:p w:rsidR="00F7512A" w:rsidRDefault="00F7512A" w:rsidP="000A412A">
      <w:pPr>
        <w:suppressAutoHyphens w:val="0"/>
        <w:spacing w:before="120" w:line="240" w:lineRule="auto"/>
        <w:ind w:firstLine="360"/>
        <w:rPr>
          <w:rFonts w:ascii="Verdana" w:eastAsia="Calibri" w:hAnsi="Verdana" w:cs="Arial"/>
          <w:b/>
          <w:sz w:val="16"/>
          <w:szCs w:val="16"/>
          <w:u w:val="single"/>
          <w:lang w:val="el-GR" w:eastAsia="en-US"/>
        </w:rPr>
      </w:pPr>
    </w:p>
    <w:p w:rsidR="000A412A" w:rsidRPr="00AC7A6C" w:rsidRDefault="000A412A" w:rsidP="000A412A">
      <w:pPr>
        <w:suppressAutoHyphens w:val="0"/>
        <w:spacing w:before="120" w:line="240" w:lineRule="auto"/>
        <w:rPr>
          <w:rFonts w:ascii="Verdana" w:eastAsia="Calibri" w:hAnsi="Verdana" w:cs="Arial"/>
          <w:sz w:val="16"/>
          <w:szCs w:val="16"/>
          <w:u w:val="single"/>
          <w:lang w:val="el-GR" w:eastAsia="en-US"/>
        </w:rPr>
        <w:sectPr w:rsidR="000A412A" w:rsidRPr="00AC7A6C" w:rsidSect="00116D8E">
          <w:pgSz w:w="11906" w:h="16838" w:code="9"/>
          <w:pgMar w:top="1440" w:right="1701" w:bottom="1440" w:left="1701" w:header="709" w:footer="709" w:gutter="0"/>
          <w:cols w:space="708"/>
          <w:docGrid w:linePitch="360"/>
        </w:sectPr>
      </w:pPr>
    </w:p>
    <w:p w:rsidR="00F7512A" w:rsidRPr="00F7512A" w:rsidRDefault="00F7512A" w:rsidP="00F7512A">
      <w:pPr>
        <w:suppressAutoHyphens w:val="0"/>
        <w:autoSpaceDE w:val="0"/>
        <w:autoSpaceDN w:val="0"/>
        <w:adjustRightInd w:val="0"/>
        <w:spacing w:before="120" w:line="240" w:lineRule="auto"/>
        <w:ind w:left="360"/>
        <w:jc w:val="center"/>
        <w:rPr>
          <w:rFonts w:ascii="Verdana" w:eastAsia="Calibri" w:hAnsi="Verdana" w:cs="Arial"/>
          <w:sz w:val="16"/>
          <w:szCs w:val="16"/>
          <w:lang w:val="el-GR" w:eastAsia="en-US"/>
        </w:rPr>
      </w:pPr>
      <w:r w:rsidRPr="00F7512A">
        <w:rPr>
          <w:rFonts w:ascii="Verdana" w:eastAsia="Calibri" w:hAnsi="Verdana" w:cs="Arial"/>
          <w:b/>
          <w:sz w:val="16"/>
          <w:szCs w:val="16"/>
          <w:lang w:val="el-GR" w:eastAsia="en-US"/>
        </w:rPr>
        <w:lastRenderedPageBreak/>
        <w:t>Β.2:</w:t>
      </w:r>
      <w:r w:rsidRPr="00F7512A">
        <w:rPr>
          <w:rFonts w:ascii="Verdana" w:eastAsia="Calibri" w:hAnsi="Verdana" w:cs="Arial"/>
          <w:sz w:val="16"/>
          <w:szCs w:val="16"/>
          <w:lang w:val="el-GR" w:eastAsia="en-US"/>
        </w:rPr>
        <w:t xml:space="preserve"> Το ύψος των ενισχύσεων για τις ίδιες επιλέξιμες δαπάνες</w:t>
      </w:r>
      <w:r w:rsidR="00177C5F">
        <w:rPr>
          <w:rFonts w:ascii="Verdana" w:eastAsia="Calibri" w:hAnsi="Verdana" w:cs="Arial"/>
          <w:sz w:val="16"/>
          <w:szCs w:val="16"/>
          <w:lang w:val="el-GR" w:eastAsia="en-US"/>
        </w:rPr>
        <w:t xml:space="preserve"> </w:t>
      </w:r>
      <w:r w:rsidRPr="00F7512A">
        <w:rPr>
          <w:rFonts w:ascii="Verdana" w:eastAsia="Calibri" w:hAnsi="Verdana" w:cs="Arial"/>
          <w:sz w:val="16"/>
          <w:szCs w:val="16"/>
          <w:lang w:val="el-GR" w:eastAsia="en-US"/>
        </w:rPr>
        <w:t>που η αιτούσα, καθώς και οι επιχειρήσεις που λειτουργούν μαζί με αυτήν ως ενιαία οικονομική μονάδα (στην έννοια περιλαμβάνονται οι συνδεδεμένες με την αιτούσα επιχειρήσεις), έχουν αποκτήσει έννομο δικαίωμα λήψης της ενίσχυσης</w:t>
      </w:r>
      <w:r w:rsidR="00177C5F">
        <w:rPr>
          <w:rFonts w:ascii="Verdana" w:eastAsia="Calibri" w:hAnsi="Verdana" w:cs="Arial"/>
          <w:sz w:val="16"/>
          <w:szCs w:val="16"/>
          <w:lang w:val="el-GR" w:eastAsia="en-US"/>
        </w:rPr>
        <w:t xml:space="preserve"> </w:t>
      </w:r>
      <w:r w:rsidRPr="00F7512A">
        <w:rPr>
          <w:rFonts w:ascii="Verdana" w:eastAsia="Calibri" w:hAnsi="Verdana" w:cs="Arial"/>
          <w:sz w:val="16"/>
          <w:szCs w:val="16"/>
          <w:lang w:val="el-GR" w:eastAsia="en-US"/>
        </w:rPr>
        <w:t>κατά τα τελευταία τρία οικονομικά έτη (τρέχον οικονομικό έτος και τα δύο προηγούμενα οικονομικά έτη) από την ημερομηνία υποβολής της αίτησης στο πλαίσιο της Πράξης, βάσει καθεστώτος de minimis.</w:t>
      </w:r>
    </w:p>
    <w:p w:rsidR="00F7512A" w:rsidRDefault="00F7512A" w:rsidP="00F7512A">
      <w:pPr>
        <w:suppressAutoHyphens w:val="0"/>
        <w:autoSpaceDE w:val="0"/>
        <w:autoSpaceDN w:val="0"/>
        <w:adjustRightInd w:val="0"/>
        <w:spacing w:before="120" w:line="240" w:lineRule="auto"/>
        <w:ind w:left="360"/>
        <w:jc w:val="center"/>
        <w:rPr>
          <w:rFonts w:ascii="Verdana" w:eastAsia="Calibri" w:hAnsi="Verdana" w:cs="Arial"/>
          <w:sz w:val="16"/>
          <w:szCs w:val="16"/>
          <w:lang w:val="el-GR" w:eastAsia="en-US"/>
        </w:rPr>
      </w:pPr>
      <w:r w:rsidRPr="00F7512A">
        <w:rPr>
          <w:rFonts w:ascii="Verdana" w:eastAsia="Calibri" w:hAnsi="Verdana" w:cs="Arial"/>
          <w:sz w:val="16"/>
          <w:szCs w:val="16"/>
          <w:lang w:val="el-GR" w:eastAsia="en-US"/>
        </w:rPr>
        <w:t xml:space="preserve">Στη δήλωση θα αναφέρονται τα στοιχεία για τις ενισχύσεις που έχουν χορηγηθεί βάσει του καθεστώτος de minimis (πρόγραμμα, φορέας επιδότησης, χρονολογία ένταξης και ποσό). Στην περίπτωση που η επιχείρηση δεν έχει λάβει καμία ενίσχυση, θα το αναγράφει στην υπεύθυνη δήλωση. </w:t>
      </w:r>
    </w:p>
    <w:p w:rsidR="000A412A" w:rsidRPr="00F7512A" w:rsidRDefault="000A412A" w:rsidP="00F7512A">
      <w:pPr>
        <w:suppressAutoHyphens w:val="0"/>
        <w:autoSpaceDE w:val="0"/>
        <w:autoSpaceDN w:val="0"/>
        <w:adjustRightInd w:val="0"/>
        <w:spacing w:before="120" w:line="240" w:lineRule="auto"/>
        <w:ind w:left="360"/>
        <w:jc w:val="center"/>
        <w:rPr>
          <w:rFonts w:ascii="Verdana" w:eastAsia="Calibri" w:hAnsi="Verdana" w:cs="Arial"/>
          <w:b/>
          <w:sz w:val="16"/>
          <w:szCs w:val="16"/>
          <w:u w:val="single"/>
          <w:lang w:val="el-GR" w:eastAsia="en-US"/>
        </w:rPr>
      </w:pPr>
      <w:r w:rsidRPr="00F7512A">
        <w:rPr>
          <w:rFonts w:ascii="Verdana" w:eastAsia="Calibri" w:hAnsi="Verdana" w:cs="Arial"/>
          <w:b/>
          <w:sz w:val="16"/>
          <w:szCs w:val="16"/>
          <w:u w:val="single"/>
          <w:lang w:val="el-GR" w:eastAsia="en-US"/>
        </w:rPr>
        <w:t>Πίνακας 2:</w:t>
      </w:r>
      <w:r w:rsidR="00177C5F">
        <w:rPr>
          <w:rFonts w:ascii="Verdana" w:eastAsia="Calibri" w:hAnsi="Verdana" w:cs="Arial"/>
          <w:b/>
          <w:sz w:val="16"/>
          <w:szCs w:val="16"/>
          <w:u w:val="single"/>
          <w:lang w:val="el-GR" w:eastAsia="en-US"/>
        </w:rPr>
        <w:t xml:space="preserve"> </w:t>
      </w:r>
      <w:r w:rsidRPr="00F7512A">
        <w:rPr>
          <w:rFonts w:ascii="Verdana" w:eastAsia="Calibri" w:hAnsi="Verdana" w:cs="Arial"/>
          <w:b/>
          <w:sz w:val="16"/>
          <w:szCs w:val="16"/>
          <w:u w:val="single"/>
          <w:lang w:val="el-GR" w:eastAsia="en-US"/>
        </w:rPr>
        <w:t>Πίνακας Επιχορηγήσεων de minimis</w:t>
      </w:r>
    </w:p>
    <w:tbl>
      <w:tblPr>
        <w:tblW w:w="12387" w:type="dxa"/>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1751"/>
        <w:gridCol w:w="1244"/>
        <w:gridCol w:w="1809"/>
        <w:gridCol w:w="1564"/>
        <w:gridCol w:w="1607"/>
        <w:gridCol w:w="1102"/>
        <w:gridCol w:w="1102"/>
      </w:tblGrid>
      <w:tr w:rsidR="000A412A" w:rsidRPr="00D47B4C" w:rsidTr="00917D4C">
        <w:trPr>
          <w:trHeight w:val="445"/>
          <w:jc w:val="center"/>
        </w:trPr>
        <w:tc>
          <w:tcPr>
            <w:tcW w:w="12387" w:type="dxa"/>
            <w:gridSpan w:val="8"/>
            <w:shd w:val="pct12" w:color="auto" w:fill="auto"/>
          </w:tcPr>
          <w:p w:rsidR="000A412A" w:rsidRPr="00AC7A6C" w:rsidRDefault="000A412A" w:rsidP="00116D8E">
            <w:pPr>
              <w:suppressAutoHyphens w:val="0"/>
              <w:spacing w:before="120" w:line="240" w:lineRule="auto"/>
              <w:jc w:val="center"/>
              <w:rPr>
                <w:rFonts w:ascii="Verdana" w:eastAsia="Calibri" w:hAnsi="Verdana" w:cs="Arial"/>
                <w:b/>
                <w:sz w:val="16"/>
                <w:szCs w:val="16"/>
                <w:lang w:val="el-GR" w:eastAsia="en-US"/>
              </w:rPr>
            </w:pPr>
            <w:r w:rsidRPr="00AC7A6C">
              <w:rPr>
                <w:rFonts w:ascii="Verdana" w:eastAsia="Calibri" w:hAnsi="Verdana" w:cs="Arial"/>
                <w:b/>
                <w:sz w:val="16"/>
                <w:szCs w:val="16"/>
                <w:lang w:val="el-GR" w:eastAsia="en-US"/>
              </w:rPr>
              <w:t xml:space="preserve">ΕΝΙΣΧΥΣΕΙΣ </w:t>
            </w:r>
            <w:r w:rsidRPr="00AC7A6C">
              <w:rPr>
                <w:rFonts w:ascii="Verdana" w:eastAsia="Calibri" w:hAnsi="Verdana" w:cs="Arial"/>
                <w:b/>
                <w:sz w:val="16"/>
                <w:szCs w:val="16"/>
                <w:lang w:val="en-US" w:eastAsia="en-US"/>
              </w:rPr>
              <w:t>DE</w:t>
            </w:r>
            <w:r w:rsidRPr="00AC7A6C">
              <w:rPr>
                <w:rFonts w:ascii="Verdana" w:eastAsia="Calibri" w:hAnsi="Verdana" w:cs="Arial"/>
                <w:b/>
                <w:sz w:val="16"/>
                <w:szCs w:val="16"/>
                <w:lang w:val="el-GR" w:eastAsia="en-US"/>
              </w:rPr>
              <w:t xml:space="preserve"> </w:t>
            </w:r>
            <w:r w:rsidRPr="00AC7A6C">
              <w:rPr>
                <w:rFonts w:ascii="Verdana" w:eastAsia="Calibri" w:hAnsi="Verdana" w:cs="Arial"/>
                <w:b/>
                <w:sz w:val="16"/>
                <w:szCs w:val="16"/>
                <w:lang w:val="en-US" w:eastAsia="en-US"/>
              </w:rPr>
              <w:t>MINIMIS</w:t>
            </w:r>
            <w:r w:rsidRPr="00AC7A6C">
              <w:rPr>
                <w:rFonts w:ascii="Verdana" w:eastAsia="Calibri" w:hAnsi="Verdana" w:cs="Arial"/>
                <w:b/>
                <w:sz w:val="16"/>
                <w:szCs w:val="16"/>
                <w:lang w:val="el-GR" w:eastAsia="en-US"/>
              </w:rPr>
              <w:t xml:space="preserve"> ΓΙΑ ΤΙΣ ΟΠΟΙΕΣ Η ΑΙΤΟΥΣΑ ΕΧΕΙ ΑΠΟΚΤΗΣΕΙ ΕΝΝΟΜΟ ΔΙΚΑΙΩΜΑ ΛΗΨΗΣ</w:t>
            </w:r>
          </w:p>
          <w:p w:rsidR="000A412A" w:rsidRPr="00AC7A6C" w:rsidRDefault="000A412A" w:rsidP="00116D8E">
            <w:pPr>
              <w:suppressAutoHyphens w:val="0"/>
              <w:spacing w:before="120" w:line="240" w:lineRule="auto"/>
              <w:jc w:val="center"/>
              <w:rPr>
                <w:rFonts w:ascii="Verdana" w:eastAsia="Calibri" w:hAnsi="Verdana" w:cs="Arial"/>
                <w:b/>
                <w:sz w:val="16"/>
                <w:szCs w:val="16"/>
                <w:lang w:val="el-GR" w:eastAsia="en-US"/>
              </w:rPr>
            </w:pPr>
            <w:r w:rsidRPr="00AC7A6C">
              <w:rPr>
                <w:rFonts w:ascii="Verdana" w:eastAsia="Calibri" w:hAnsi="Verdana" w:cs="Arial"/>
                <w:b/>
                <w:sz w:val="16"/>
                <w:szCs w:val="16"/>
                <w:lang w:val="el-GR" w:eastAsia="en-US"/>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rsidR="000A412A" w:rsidRPr="00AC7A6C" w:rsidTr="00917D4C">
        <w:trPr>
          <w:trHeight w:val="1785"/>
          <w:jc w:val="center"/>
        </w:trPr>
        <w:tc>
          <w:tcPr>
            <w:tcW w:w="2208"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Πρόγραμμα/ Μέτρο/ Δράση από το οποίο</w:t>
            </w:r>
            <w:r w:rsidR="00177C5F">
              <w:rPr>
                <w:rFonts w:ascii="Verdana" w:eastAsia="Calibri" w:hAnsi="Verdana" w:cs="Arial"/>
                <w:sz w:val="16"/>
                <w:szCs w:val="16"/>
                <w:lang w:val="el-GR" w:eastAsia="en-US"/>
              </w:rPr>
              <w:t xml:space="preserve"> </w:t>
            </w:r>
            <w:r w:rsidRPr="00AC7A6C">
              <w:rPr>
                <w:rFonts w:ascii="Verdana" w:eastAsia="Calibri" w:hAnsi="Verdana" w:cs="Arial"/>
                <w:sz w:val="16"/>
                <w:szCs w:val="16"/>
                <w:lang w:val="el-GR" w:eastAsia="en-US"/>
              </w:rPr>
              <w:t>η επιχείρηση έχει αποκτήσει έννομο δικαίωμα λήψης της ενίσχυσης (από 1/1/2014 και μετά) και φορέας χορήγησης ενίσχυσης.</w:t>
            </w:r>
          </w:p>
        </w:tc>
        <w:tc>
          <w:tcPr>
            <w:tcW w:w="1751"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Αριθμός και ημερομηνία</w:t>
            </w:r>
          </w:p>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 xml:space="preserve">Υπουργικής Απόφασης Ένταξης/υπαγωγής ή ημερομηνία λήψης του έννομου δικαιώματος </w:t>
            </w:r>
          </w:p>
        </w:tc>
        <w:tc>
          <w:tcPr>
            <w:tcW w:w="1244"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Ημ/νία Υπουργικής Απόφασης Ένταξης ή ημερομηνία λήψης του έννομου δικαιώματος.</w:t>
            </w:r>
          </w:p>
        </w:tc>
        <w:tc>
          <w:tcPr>
            <w:tcW w:w="1809"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Ποσό δημόσιας χρηματοδότησης που αναγράφεται στην Απόφαση Ένταξης/υπαγωγής.</w:t>
            </w:r>
          </w:p>
        </w:tc>
        <w:tc>
          <w:tcPr>
            <w:tcW w:w="1564"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Ποσό Δημόσιας Χρηματοδότησης που έχει καταβληθεί πραγματικά στην επιχείρηση.</w:t>
            </w:r>
          </w:p>
        </w:tc>
        <w:tc>
          <w:tcPr>
            <w:tcW w:w="1607"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Ημ/νία καταβολής τελευταίας χρηματοδότησης.</w:t>
            </w:r>
          </w:p>
        </w:tc>
        <w:tc>
          <w:tcPr>
            <w:tcW w:w="1102"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Επωνυμία Δικαιούχου της Ενίσχυσης.</w:t>
            </w:r>
          </w:p>
        </w:tc>
        <w:tc>
          <w:tcPr>
            <w:tcW w:w="1102"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ΑΦΜ Δικαιούχου της Ενίσχυσης.</w:t>
            </w:r>
          </w:p>
        </w:tc>
      </w:tr>
      <w:tr w:rsidR="000A412A" w:rsidRPr="00AC7A6C" w:rsidTr="00917D4C">
        <w:trPr>
          <w:trHeight w:val="226"/>
          <w:jc w:val="center"/>
        </w:trPr>
        <w:tc>
          <w:tcPr>
            <w:tcW w:w="2208"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751"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24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809"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917D4C">
        <w:trPr>
          <w:trHeight w:val="243"/>
          <w:jc w:val="center"/>
        </w:trPr>
        <w:tc>
          <w:tcPr>
            <w:tcW w:w="2208"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751"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24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809"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917D4C">
        <w:trPr>
          <w:trHeight w:val="226"/>
          <w:jc w:val="center"/>
        </w:trPr>
        <w:tc>
          <w:tcPr>
            <w:tcW w:w="2208"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751"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24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809"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917D4C">
        <w:trPr>
          <w:trHeight w:val="226"/>
          <w:jc w:val="center"/>
        </w:trPr>
        <w:tc>
          <w:tcPr>
            <w:tcW w:w="2208"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751"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24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809"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917D4C">
        <w:trPr>
          <w:trHeight w:val="226"/>
          <w:jc w:val="center"/>
        </w:trPr>
        <w:tc>
          <w:tcPr>
            <w:tcW w:w="2208"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751"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24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809"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bl>
    <w:p w:rsidR="000A412A" w:rsidRDefault="000A412A" w:rsidP="000A412A">
      <w:pPr>
        <w:tabs>
          <w:tab w:val="left" w:pos="360"/>
          <w:tab w:val="right" w:pos="7939"/>
        </w:tabs>
        <w:suppressAutoHyphens w:val="0"/>
        <w:spacing w:before="120" w:line="240" w:lineRule="auto"/>
        <w:rPr>
          <w:rFonts w:ascii="Verdana" w:eastAsia="Calibri" w:hAnsi="Verdana" w:cs="Arial"/>
          <w:sz w:val="16"/>
          <w:szCs w:val="16"/>
          <w:lang w:val="el-GR" w:eastAsia="en-US"/>
        </w:rPr>
      </w:pPr>
      <w:r w:rsidRPr="00AC7A6C">
        <w:rPr>
          <w:rFonts w:ascii="Verdana" w:eastAsia="Calibri" w:hAnsi="Verdana" w:cs="Arial"/>
          <w:sz w:val="16"/>
          <w:szCs w:val="16"/>
          <w:lang w:val="el-GR" w:eastAsia="en-US"/>
        </w:rPr>
        <w:t>Επισημαίνεται ότι ως ημερομηνία δημόσιας χρηματοδότησης θεωρείται η ημερομηνία έκδοσης της Υπουργικής Απόφασης ένταξης/υπαγωγής</w:t>
      </w:r>
      <w:r w:rsidR="00177C5F">
        <w:rPr>
          <w:rFonts w:ascii="Verdana" w:eastAsia="Calibri" w:hAnsi="Verdana" w:cs="Arial"/>
          <w:sz w:val="16"/>
          <w:szCs w:val="16"/>
          <w:lang w:val="el-GR" w:eastAsia="en-US"/>
        </w:rPr>
        <w:t xml:space="preserve"> </w:t>
      </w:r>
      <w:r w:rsidRPr="00AC7A6C">
        <w:rPr>
          <w:rFonts w:ascii="Verdana" w:eastAsia="Calibri" w:hAnsi="Verdana" w:cs="Arial"/>
          <w:sz w:val="16"/>
          <w:szCs w:val="16"/>
          <w:lang w:val="el-GR" w:eastAsia="en-US"/>
        </w:rPr>
        <w:t xml:space="preserve">και εν γένει παραχώρησης του έννομου δικαιώματος λήψης της ενίσχυσης. Ελέγχεται από την αρμόδια αρχή το σύνολο των ενισχύσεων ήσσονος σημασίας που η επιχείρηση λαμβάνει, τόσο κατά τη διάρκεια του οικείου οικονομικού έτους, όσο και των δύο προηγούμενων οικονομικών ετών προκειμένου να εξακριβωθεί αν η νέα ενίσχυση δεν οδηγεί σε υπέρβαση του ανώτατου ορίου που ισχύει για τις ενισχύσεις ήσσονος σημασίας . </w:t>
      </w:r>
    </w:p>
    <w:p w:rsidR="006F3F55" w:rsidRPr="00AC7A6C" w:rsidRDefault="006F3F55" w:rsidP="000A412A">
      <w:pPr>
        <w:tabs>
          <w:tab w:val="left" w:pos="360"/>
          <w:tab w:val="right" w:pos="7939"/>
        </w:tabs>
        <w:suppressAutoHyphens w:val="0"/>
        <w:spacing w:before="120" w:line="240" w:lineRule="auto"/>
        <w:rPr>
          <w:rFonts w:ascii="Verdana" w:eastAsia="Calibri" w:hAnsi="Verdana" w:cs="Arial"/>
          <w:sz w:val="16"/>
          <w:szCs w:val="16"/>
          <w:lang w:val="el-GR" w:eastAsia="en-US"/>
        </w:rPr>
        <w:sectPr w:rsidR="006F3F55" w:rsidRPr="00AC7A6C">
          <w:pgSz w:w="16838" w:h="11906" w:orient="landscape" w:code="9"/>
          <w:pgMar w:top="1701" w:right="1440" w:bottom="1701" w:left="1440" w:header="709" w:footer="709" w:gutter="0"/>
          <w:cols w:space="708"/>
          <w:docGrid w:linePitch="360"/>
        </w:sectPr>
      </w:pPr>
    </w:p>
    <w:p w:rsidR="00F7512A" w:rsidRPr="00F7512A" w:rsidRDefault="00F7512A" w:rsidP="00F7512A">
      <w:pPr>
        <w:suppressAutoHyphens w:val="0"/>
        <w:spacing w:before="120" w:line="240" w:lineRule="auto"/>
        <w:rPr>
          <w:rFonts w:ascii="Verdana" w:eastAsia="Calibri" w:hAnsi="Verdana" w:cs="Arial"/>
          <w:b/>
          <w:sz w:val="16"/>
          <w:szCs w:val="16"/>
          <w:u w:val="single"/>
          <w:lang w:val="el-GR" w:eastAsia="en-US"/>
        </w:rPr>
      </w:pPr>
      <w:r w:rsidRPr="00F7512A">
        <w:rPr>
          <w:rFonts w:ascii="Verdana" w:eastAsia="Calibri" w:hAnsi="Verdana" w:cs="Arial"/>
          <w:b/>
          <w:sz w:val="16"/>
          <w:szCs w:val="16"/>
          <w:u w:val="single"/>
          <w:lang w:val="el-GR" w:eastAsia="en-US"/>
        </w:rPr>
        <w:lastRenderedPageBreak/>
        <w:t>Β.3:</w:t>
      </w:r>
    </w:p>
    <w:p w:rsidR="00F7512A" w:rsidRPr="00F7512A" w:rsidRDefault="00F7512A" w:rsidP="00F7512A">
      <w:pPr>
        <w:suppressAutoHyphens w:val="0"/>
        <w:autoSpaceDE w:val="0"/>
        <w:autoSpaceDN w:val="0"/>
        <w:adjustRightInd w:val="0"/>
        <w:spacing w:before="120" w:line="240" w:lineRule="auto"/>
        <w:ind w:left="360"/>
        <w:rPr>
          <w:rFonts w:ascii="Verdana" w:eastAsia="Calibri" w:hAnsi="Verdana" w:cs="Arial"/>
          <w:b/>
          <w:sz w:val="16"/>
          <w:szCs w:val="16"/>
          <w:lang w:val="el-GR" w:eastAsia="en-US"/>
        </w:rPr>
      </w:pPr>
      <w:r w:rsidRPr="00F7512A">
        <w:rPr>
          <w:rFonts w:ascii="Verdana" w:eastAsia="Calibri" w:hAnsi="Verdana" w:cs="Arial"/>
          <w:b/>
          <w:szCs w:val="20"/>
          <w:lang w:val="el-GR" w:eastAsia="en-US"/>
        </w:rPr>
        <w:t>•</w:t>
      </w:r>
      <w:r w:rsidRPr="00F7512A">
        <w:rPr>
          <w:rFonts w:ascii="Verdana" w:eastAsia="Calibri" w:hAnsi="Verdana" w:cs="Arial"/>
          <w:b/>
          <w:szCs w:val="20"/>
          <w:lang w:val="el-GR" w:eastAsia="en-US"/>
        </w:rPr>
        <w:tab/>
      </w:r>
      <w:r w:rsidRPr="00F7512A">
        <w:rPr>
          <w:rFonts w:ascii="Verdana" w:eastAsia="Calibri" w:hAnsi="Verdana" w:cs="Arial"/>
          <w:sz w:val="16"/>
          <w:szCs w:val="16"/>
          <w:lang w:val="el-GR" w:eastAsia="en-US"/>
        </w:rPr>
        <w:t>Το ύψος των ενισχύσεων που έχει συμπεριληφθεί σε επενδυτική πρόταση, η οποία έχει υποβληθεί από την αιτούσα επιχείρηση καθώς και από τις επιχειρήσεις που λειτουργούν μαζί με αυτήν ως ενιαία οικονομική μονάδα (στην έννοια περιλαμβάνονται οι συνδεδεμένες με την αιτούσα επιχειρήσεις) έχουν αποκτήσει έννομο δικαίωμα λήψης της ενίσχυσης</w:t>
      </w:r>
      <w:r w:rsidR="00177C5F">
        <w:rPr>
          <w:rFonts w:ascii="Verdana" w:eastAsia="Calibri" w:hAnsi="Verdana" w:cs="Arial"/>
          <w:sz w:val="16"/>
          <w:szCs w:val="16"/>
          <w:lang w:val="el-GR" w:eastAsia="en-US"/>
        </w:rPr>
        <w:t xml:space="preserve"> </w:t>
      </w:r>
      <w:r w:rsidRPr="00F7512A">
        <w:rPr>
          <w:rFonts w:ascii="Verdana" w:eastAsia="Calibri" w:hAnsi="Verdana" w:cs="Arial"/>
          <w:sz w:val="16"/>
          <w:szCs w:val="16"/>
          <w:lang w:val="el-GR" w:eastAsia="en-US"/>
        </w:rPr>
        <w:t>κατά τα τελευταία τρία οικονομικά έτη (τρέχον οικονομικό έτος και τα δύο προηγούμενα οικονομικά έτη) από την ημερομηνία υποβολής της αίτησης στο πλαίσιο της Πράξης βάσει οιουδήποτε άλλου καθεστώτος</w:t>
      </w:r>
      <w:r w:rsidRPr="00F7512A">
        <w:rPr>
          <w:rFonts w:ascii="Verdana" w:eastAsia="Calibri" w:hAnsi="Verdana" w:cs="Arial"/>
          <w:b/>
          <w:sz w:val="16"/>
          <w:szCs w:val="16"/>
          <w:lang w:val="el-GR" w:eastAsia="en-US"/>
        </w:rPr>
        <w:t xml:space="preserve"> </w:t>
      </w:r>
    </w:p>
    <w:p w:rsidR="00F7512A" w:rsidRDefault="00F7512A" w:rsidP="000A412A">
      <w:pPr>
        <w:suppressAutoHyphens w:val="0"/>
        <w:autoSpaceDE w:val="0"/>
        <w:autoSpaceDN w:val="0"/>
        <w:adjustRightInd w:val="0"/>
        <w:spacing w:before="120" w:line="240" w:lineRule="auto"/>
        <w:ind w:left="360"/>
        <w:jc w:val="center"/>
        <w:rPr>
          <w:rFonts w:ascii="Verdana" w:eastAsia="Calibri" w:hAnsi="Verdana" w:cs="Arial"/>
          <w:b/>
          <w:szCs w:val="20"/>
          <w:lang w:val="el-GR" w:eastAsia="en-US"/>
        </w:rPr>
      </w:pPr>
    </w:p>
    <w:p w:rsidR="00F7512A" w:rsidRDefault="000A412A" w:rsidP="000A412A">
      <w:pPr>
        <w:suppressAutoHyphens w:val="0"/>
        <w:autoSpaceDE w:val="0"/>
        <w:autoSpaceDN w:val="0"/>
        <w:adjustRightInd w:val="0"/>
        <w:spacing w:before="120" w:line="240" w:lineRule="auto"/>
        <w:ind w:left="360"/>
        <w:jc w:val="center"/>
        <w:rPr>
          <w:rFonts w:ascii="Verdana" w:eastAsia="Calibri" w:hAnsi="Verdana" w:cs="Arial"/>
          <w:b/>
          <w:szCs w:val="20"/>
          <w:lang w:val="el-GR" w:eastAsia="en-US"/>
        </w:rPr>
      </w:pPr>
      <w:r w:rsidRPr="00AC7A6C">
        <w:rPr>
          <w:rFonts w:ascii="Verdana" w:eastAsia="Calibri" w:hAnsi="Verdana" w:cs="Arial"/>
          <w:b/>
          <w:szCs w:val="20"/>
          <w:lang w:val="el-GR" w:eastAsia="en-US"/>
        </w:rPr>
        <w:t>Πίνακας 3:</w:t>
      </w:r>
      <w:r w:rsidR="00177C5F">
        <w:rPr>
          <w:rFonts w:ascii="Verdana" w:eastAsia="Calibri" w:hAnsi="Verdana" w:cs="Arial"/>
          <w:b/>
          <w:szCs w:val="20"/>
          <w:lang w:val="el-GR" w:eastAsia="en-US"/>
        </w:rPr>
        <w:t xml:space="preserve"> </w:t>
      </w:r>
      <w:r w:rsidRPr="00AC7A6C">
        <w:rPr>
          <w:rFonts w:ascii="Verdana" w:eastAsia="Calibri" w:hAnsi="Verdana" w:cs="Arial"/>
          <w:b/>
          <w:szCs w:val="20"/>
          <w:lang w:val="el-GR" w:eastAsia="en-US"/>
        </w:rPr>
        <w:t xml:space="preserve">Πίνακας Επιχορηγήσεων βάσει οποιουδήποτε άλλου (πλην </w:t>
      </w:r>
      <w:r w:rsidRPr="00AC7A6C">
        <w:rPr>
          <w:rFonts w:ascii="Verdana" w:eastAsia="Calibri" w:hAnsi="Verdana" w:cs="Arial"/>
          <w:b/>
          <w:szCs w:val="20"/>
          <w:lang w:val="en-US" w:eastAsia="en-US"/>
        </w:rPr>
        <w:t>de</w:t>
      </w:r>
      <w:r w:rsidRPr="00AC7A6C">
        <w:rPr>
          <w:rFonts w:ascii="Verdana" w:eastAsia="Calibri" w:hAnsi="Verdana" w:cs="Arial"/>
          <w:b/>
          <w:szCs w:val="20"/>
          <w:lang w:val="el-GR" w:eastAsia="en-US"/>
        </w:rPr>
        <w:t xml:space="preserve"> </w:t>
      </w:r>
      <w:r w:rsidR="00177C5F" w:rsidRPr="00AC7A6C">
        <w:rPr>
          <w:rFonts w:ascii="Verdana" w:eastAsia="Calibri" w:hAnsi="Verdana" w:cs="Arial"/>
          <w:b/>
          <w:szCs w:val="20"/>
          <w:lang w:val="en-US" w:eastAsia="en-US"/>
        </w:rPr>
        <w:t>Minimis</w:t>
      </w:r>
      <w:r w:rsidRPr="00AC7A6C">
        <w:rPr>
          <w:rFonts w:ascii="Verdana" w:eastAsia="Calibri" w:hAnsi="Verdana" w:cs="Arial"/>
          <w:b/>
          <w:szCs w:val="20"/>
          <w:lang w:val="el-GR" w:eastAsia="en-US"/>
        </w:rPr>
        <w:t xml:space="preserve">) καθεστώτος </w:t>
      </w:r>
    </w:p>
    <w:p w:rsidR="000A412A" w:rsidRPr="00AC7A6C" w:rsidRDefault="00262591" w:rsidP="000A412A">
      <w:pPr>
        <w:suppressAutoHyphens w:val="0"/>
        <w:autoSpaceDE w:val="0"/>
        <w:autoSpaceDN w:val="0"/>
        <w:adjustRightInd w:val="0"/>
        <w:spacing w:before="120" w:line="240" w:lineRule="auto"/>
        <w:ind w:left="360"/>
        <w:jc w:val="center"/>
        <w:rPr>
          <w:rFonts w:ascii="Verdana" w:eastAsia="Calibri" w:hAnsi="Verdana" w:cs="Arial"/>
          <w:b/>
          <w:sz w:val="22"/>
          <w:szCs w:val="22"/>
          <w:lang w:val="el-GR" w:eastAsia="en-US"/>
        </w:rPr>
      </w:pPr>
      <w:r>
        <w:rPr>
          <w:rFonts w:ascii="Verdana" w:eastAsia="Calibri" w:hAnsi="Verdana" w:cs="Arial"/>
          <w:b/>
          <w:szCs w:val="20"/>
          <w:lang w:val="el-GR" w:eastAsia="en-US"/>
        </w:rPr>
        <w:t>τα τελευταία 3 οικονομικά έτη</w:t>
      </w:r>
    </w:p>
    <w:tbl>
      <w:tblPr>
        <w:tblW w:w="11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984"/>
        <w:gridCol w:w="2151"/>
        <w:gridCol w:w="1564"/>
        <w:gridCol w:w="1607"/>
        <w:gridCol w:w="1102"/>
        <w:gridCol w:w="1102"/>
      </w:tblGrid>
      <w:tr w:rsidR="000A412A" w:rsidRPr="00D47B4C" w:rsidTr="00116D8E">
        <w:trPr>
          <w:trHeight w:val="445"/>
          <w:jc w:val="center"/>
        </w:trPr>
        <w:tc>
          <w:tcPr>
            <w:tcW w:w="11301" w:type="dxa"/>
            <w:gridSpan w:val="7"/>
            <w:shd w:val="pct12" w:color="auto" w:fill="auto"/>
          </w:tcPr>
          <w:p w:rsidR="000A412A" w:rsidRPr="00AC7A6C" w:rsidRDefault="000A412A" w:rsidP="00116D8E">
            <w:pPr>
              <w:suppressAutoHyphens w:val="0"/>
              <w:spacing w:before="120" w:line="240" w:lineRule="auto"/>
              <w:jc w:val="center"/>
              <w:rPr>
                <w:rFonts w:ascii="Verdana" w:eastAsia="Calibri" w:hAnsi="Verdana" w:cs="Arial"/>
                <w:b/>
                <w:sz w:val="16"/>
                <w:szCs w:val="16"/>
                <w:lang w:val="el-GR" w:eastAsia="en-US"/>
              </w:rPr>
            </w:pPr>
            <w:r w:rsidRPr="00AC7A6C">
              <w:rPr>
                <w:rFonts w:ascii="Verdana" w:eastAsia="Calibri" w:hAnsi="Verdana" w:cs="Arial"/>
                <w:b/>
                <w:sz w:val="16"/>
                <w:szCs w:val="16"/>
                <w:lang w:val="el-GR" w:eastAsia="en-US"/>
              </w:rPr>
              <w:t xml:space="preserve">ΕΝΙΣΧΥΣΕΙΣ (ΠΛΗΝ </w:t>
            </w:r>
            <w:r w:rsidRPr="00AC7A6C">
              <w:rPr>
                <w:rFonts w:ascii="Verdana" w:eastAsia="Calibri" w:hAnsi="Verdana" w:cs="Arial"/>
                <w:b/>
                <w:sz w:val="16"/>
                <w:szCs w:val="16"/>
                <w:lang w:val="en-US" w:eastAsia="en-US"/>
              </w:rPr>
              <w:t>DE</w:t>
            </w:r>
            <w:r w:rsidRPr="00AC7A6C">
              <w:rPr>
                <w:rFonts w:ascii="Verdana" w:eastAsia="Calibri" w:hAnsi="Verdana" w:cs="Arial"/>
                <w:b/>
                <w:sz w:val="16"/>
                <w:szCs w:val="16"/>
                <w:lang w:val="el-GR" w:eastAsia="en-US"/>
              </w:rPr>
              <w:t xml:space="preserve"> </w:t>
            </w:r>
            <w:r w:rsidRPr="00AC7A6C">
              <w:rPr>
                <w:rFonts w:ascii="Verdana" w:eastAsia="Calibri" w:hAnsi="Verdana" w:cs="Arial"/>
                <w:b/>
                <w:sz w:val="16"/>
                <w:szCs w:val="16"/>
                <w:lang w:val="en-US" w:eastAsia="en-US"/>
              </w:rPr>
              <w:t>MINIMIS</w:t>
            </w:r>
            <w:r w:rsidRPr="00AC7A6C">
              <w:rPr>
                <w:rFonts w:ascii="Verdana" w:eastAsia="Calibri" w:hAnsi="Verdana" w:cs="Arial"/>
                <w:b/>
                <w:sz w:val="16"/>
                <w:szCs w:val="16"/>
                <w:lang w:val="el-GR" w:eastAsia="en-US"/>
              </w:rPr>
              <w:t>) ΓΙΑ ΤΙΣ ΟΠΟΙΕΣ Η ΑΙΤΟΥΣΑ ΕΧΕΙ ΑΠΟΚΤΗΣΕΙ ΕΝΝΟΜΟ ΔΙΚΑΙΩΜΑ ΛΗΨΗΣ , ΒΑΣΕΙ ΟΠΟΙΟΥΔΗΠΟΤΕ ΑΛΛΟΥ ΚΑΘΕΣΤΩΤΟΣ</w:t>
            </w:r>
            <w:r w:rsidR="00177C5F">
              <w:rPr>
                <w:rFonts w:ascii="Verdana" w:eastAsia="Calibri" w:hAnsi="Verdana" w:cs="Arial"/>
                <w:b/>
                <w:sz w:val="16"/>
                <w:szCs w:val="16"/>
                <w:lang w:val="el-GR" w:eastAsia="en-US"/>
              </w:rPr>
              <w:t xml:space="preserve"> </w:t>
            </w:r>
            <w:r w:rsidRPr="00AC7A6C">
              <w:rPr>
                <w:rFonts w:ascii="Verdana" w:eastAsia="Calibri" w:hAnsi="Verdana" w:cs="Arial"/>
                <w:b/>
                <w:sz w:val="16"/>
                <w:szCs w:val="16"/>
                <w:lang w:val="el-GR" w:eastAsia="en-US"/>
              </w:rPr>
              <w:t>ΕΝΙΣΧΥΣΗΣ</w:t>
            </w:r>
            <w:r w:rsidR="00177C5F">
              <w:rPr>
                <w:rFonts w:ascii="Verdana" w:eastAsia="Calibri" w:hAnsi="Verdana" w:cs="Arial"/>
                <w:b/>
                <w:sz w:val="16"/>
                <w:szCs w:val="16"/>
                <w:lang w:val="el-GR" w:eastAsia="en-US"/>
              </w:rPr>
              <w:t xml:space="preserve"> </w:t>
            </w:r>
          </w:p>
          <w:p w:rsidR="000A412A" w:rsidRPr="00AC7A6C" w:rsidRDefault="000A412A" w:rsidP="00116D8E">
            <w:pPr>
              <w:suppressAutoHyphens w:val="0"/>
              <w:spacing w:before="120" w:line="240" w:lineRule="auto"/>
              <w:jc w:val="center"/>
              <w:rPr>
                <w:rFonts w:ascii="Verdana" w:eastAsia="Calibri" w:hAnsi="Verdana" w:cs="Arial"/>
                <w:b/>
                <w:sz w:val="16"/>
                <w:szCs w:val="16"/>
                <w:lang w:val="el-GR" w:eastAsia="en-US"/>
              </w:rPr>
            </w:pPr>
            <w:r w:rsidRPr="00AC7A6C">
              <w:rPr>
                <w:rFonts w:ascii="Verdana" w:eastAsia="Calibri" w:hAnsi="Verdana" w:cs="Arial"/>
                <w:b/>
                <w:sz w:val="16"/>
                <w:szCs w:val="16"/>
                <w:lang w:val="el-GR" w:eastAsia="en-US"/>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rsidR="00F7512A" w:rsidRPr="00AC7A6C" w:rsidTr="00F7512A">
        <w:trPr>
          <w:trHeight w:val="1785"/>
          <w:jc w:val="center"/>
        </w:trPr>
        <w:tc>
          <w:tcPr>
            <w:tcW w:w="1791" w:type="dxa"/>
            <w:shd w:val="pct12" w:color="auto" w:fill="auto"/>
          </w:tcPr>
          <w:p w:rsidR="00F7512A" w:rsidRPr="00AC7A6C" w:rsidRDefault="00F75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Πρόγραμμα/ Μέτρο/ Δράση από το οποίο</w:t>
            </w:r>
            <w:r w:rsidR="00177C5F">
              <w:rPr>
                <w:rFonts w:ascii="Verdana" w:eastAsia="Calibri" w:hAnsi="Verdana" w:cs="Arial"/>
                <w:sz w:val="16"/>
                <w:szCs w:val="16"/>
                <w:lang w:val="el-GR" w:eastAsia="en-US"/>
              </w:rPr>
              <w:t xml:space="preserve"> </w:t>
            </w:r>
            <w:r w:rsidRPr="00AC7A6C">
              <w:rPr>
                <w:rFonts w:ascii="Verdana" w:eastAsia="Calibri" w:hAnsi="Verdana" w:cs="Arial"/>
                <w:sz w:val="16"/>
                <w:szCs w:val="16"/>
                <w:lang w:val="el-GR" w:eastAsia="en-US"/>
              </w:rPr>
              <w:t>η επιχείρηση έχει αποκτήσει έννομο δικαίωμα λήψης της ενίσχυσης (από 1/1/2014 και μετά) και φορέας χορήγησης ενίσχυσης.</w:t>
            </w:r>
          </w:p>
        </w:tc>
        <w:tc>
          <w:tcPr>
            <w:tcW w:w="1984" w:type="dxa"/>
            <w:shd w:val="pct12" w:color="auto" w:fill="auto"/>
          </w:tcPr>
          <w:p w:rsidR="00F7512A" w:rsidRPr="00AC7A6C" w:rsidRDefault="00F75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Αριθμός και ημερομηνία</w:t>
            </w:r>
            <w:r>
              <w:rPr>
                <w:rFonts w:ascii="Verdana" w:eastAsia="Calibri" w:hAnsi="Verdana" w:cs="Arial"/>
                <w:sz w:val="16"/>
                <w:szCs w:val="16"/>
                <w:lang w:val="el-GR" w:eastAsia="en-US"/>
              </w:rPr>
              <w:t xml:space="preserve"> </w:t>
            </w:r>
            <w:r w:rsidRPr="00AC7A6C">
              <w:rPr>
                <w:rFonts w:ascii="Verdana" w:eastAsia="Calibri" w:hAnsi="Verdana" w:cs="Arial"/>
                <w:sz w:val="16"/>
                <w:szCs w:val="16"/>
                <w:lang w:val="el-GR" w:eastAsia="en-US"/>
              </w:rPr>
              <w:t xml:space="preserve">Υπουργικής Απόφασης Ένταξης/υπαγωγής ή ημερομηνία λήψης του έννομου δικαιώματος </w:t>
            </w:r>
          </w:p>
        </w:tc>
        <w:tc>
          <w:tcPr>
            <w:tcW w:w="2151" w:type="dxa"/>
            <w:shd w:val="pct12" w:color="auto" w:fill="auto"/>
          </w:tcPr>
          <w:p w:rsidR="00F7512A" w:rsidRPr="00AC7A6C" w:rsidRDefault="00F75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Ποσό δημόσιας χρηματοδότησης που αναγράφεται στην Απόφαση Ένταξης/υπαγωγής.</w:t>
            </w:r>
          </w:p>
        </w:tc>
        <w:tc>
          <w:tcPr>
            <w:tcW w:w="1564" w:type="dxa"/>
            <w:shd w:val="pct12" w:color="auto" w:fill="auto"/>
          </w:tcPr>
          <w:p w:rsidR="00F7512A" w:rsidRPr="00AC7A6C" w:rsidRDefault="00F75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Ποσό Δημόσιας Χρηματοδότησης που έχει καταβληθεί πραγματικά στην επιχείρηση.</w:t>
            </w:r>
          </w:p>
        </w:tc>
        <w:tc>
          <w:tcPr>
            <w:tcW w:w="1607" w:type="dxa"/>
            <w:shd w:val="pct12" w:color="auto" w:fill="auto"/>
          </w:tcPr>
          <w:p w:rsidR="00F7512A" w:rsidRPr="00AC7A6C" w:rsidRDefault="00F75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Ημ/νία καταβολής τελευταίας χρηματοδότησης.</w:t>
            </w:r>
          </w:p>
        </w:tc>
        <w:tc>
          <w:tcPr>
            <w:tcW w:w="1102" w:type="dxa"/>
            <w:shd w:val="pct12" w:color="auto" w:fill="auto"/>
          </w:tcPr>
          <w:p w:rsidR="00F7512A" w:rsidRPr="00AC7A6C" w:rsidRDefault="00F75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Επωνυμία Δικαιούχου της Ενίσχυσης.</w:t>
            </w:r>
          </w:p>
        </w:tc>
        <w:tc>
          <w:tcPr>
            <w:tcW w:w="1102" w:type="dxa"/>
            <w:shd w:val="pct12" w:color="auto" w:fill="auto"/>
          </w:tcPr>
          <w:p w:rsidR="00F7512A" w:rsidRPr="00AC7A6C" w:rsidRDefault="00F75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ΑΦΜ Δικαιούχου της Ενίσχυσης.</w:t>
            </w:r>
          </w:p>
        </w:tc>
      </w:tr>
      <w:tr w:rsidR="00F7512A" w:rsidRPr="00AC7A6C" w:rsidTr="00F7512A">
        <w:trPr>
          <w:trHeight w:val="226"/>
          <w:jc w:val="center"/>
        </w:trPr>
        <w:tc>
          <w:tcPr>
            <w:tcW w:w="179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98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215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r>
      <w:tr w:rsidR="00F7512A" w:rsidRPr="00AC7A6C" w:rsidTr="00F7512A">
        <w:trPr>
          <w:trHeight w:val="243"/>
          <w:jc w:val="center"/>
        </w:trPr>
        <w:tc>
          <w:tcPr>
            <w:tcW w:w="179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98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215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r>
      <w:tr w:rsidR="00F7512A" w:rsidRPr="00AC7A6C" w:rsidTr="00F7512A">
        <w:trPr>
          <w:trHeight w:val="226"/>
          <w:jc w:val="center"/>
        </w:trPr>
        <w:tc>
          <w:tcPr>
            <w:tcW w:w="179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98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215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r>
      <w:tr w:rsidR="00F7512A" w:rsidRPr="00AC7A6C" w:rsidTr="00F7512A">
        <w:trPr>
          <w:trHeight w:val="226"/>
          <w:jc w:val="center"/>
        </w:trPr>
        <w:tc>
          <w:tcPr>
            <w:tcW w:w="179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98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215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r>
      <w:tr w:rsidR="00F7512A" w:rsidRPr="00AC7A6C" w:rsidTr="00F7512A">
        <w:trPr>
          <w:trHeight w:val="226"/>
          <w:jc w:val="center"/>
        </w:trPr>
        <w:tc>
          <w:tcPr>
            <w:tcW w:w="179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98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2151"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564"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607"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c>
          <w:tcPr>
            <w:tcW w:w="1102" w:type="dxa"/>
          </w:tcPr>
          <w:p w:rsidR="00F7512A" w:rsidRPr="00AC7A6C" w:rsidRDefault="00F7512A" w:rsidP="00116D8E">
            <w:pPr>
              <w:suppressAutoHyphens w:val="0"/>
              <w:spacing w:before="120" w:line="240" w:lineRule="auto"/>
              <w:jc w:val="center"/>
              <w:rPr>
                <w:rFonts w:ascii="Verdana" w:eastAsia="Calibri" w:hAnsi="Verdana" w:cs="Arial"/>
                <w:sz w:val="16"/>
                <w:szCs w:val="16"/>
                <w:lang w:val="el-GR" w:eastAsia="en-US"/>
              </w:rPr>
            </w:pPr>
          </w:p>
        </w:tc>
      </w:tr>
    </w:tbl>
    <w:p w:rsidR="000A412A" w:rsidRPr="00AC7A6C" w:rsidRDefault="000A412A" w:rsidP="000A412A">
      <w:pPr>
        <w:tabs>
          <w:tab w:val="left" w:pos="360"/>
          <w:tab w:val="right" w:pos="7939"/>
        </w:tabs>
        <w:suppressAutoHyphens w:val="0"/>
        <w:spacing w:before="120" w:line="240" w:lineRule="auto"/>
        <w:rPr>
          <w:rFonts w:ascii="Verdana" w:eastAsia="Calibri" w:hAnsi="Verdana" w:cs="Arial"/>
          <w:sz w:val="16"/>
          <w:szCs w:val="16"/>
          <w:lang w:val="el-GR" w:eastAsia="en-US"/>
        </w:rPr>
      </w:pPr>
      <w:r w:rsidRPr="00AC7A6C">
        <w:rPr>
          <w:rFonts w:ascii="Verdana" w:eastAsia="Calibri" w:hAnsi="Verdana" w:cs="Arial"/>
          <w:sz w:val="16"/>
          <w:szCs w:val="16"/>
          <w:lang w:val="el-GR" w:eastAsia="en-US"/>
        </w:rPr>
        <w:t>Επισημαίνεται ότι ως ημερομηνία δημόσιας χρηματοδότησης θεωρείται η ημερομηνία έκδοσης της Υπουργικής Απόφασης ένταξης/υπαγωγής και εν γένει παραχώρησης του έννομου δικαιώματος λήψης της ενίσχυσης</w:t>
      </w:r>
    </w:p>
    <w:p w:rsidR="000A412A" w:rsidRPr="00AC7A6C" w:rsidRDefault="000A412A" w:rsidP="000A412A">
      <w:pPr>
        <w:tabs>
          <w:tab w:val="left" w:pos="360"/>
          <w:tab w:val="right" w:pos="7939"/>
        </w:tabs>
        <w:suppressAutoHyphens w:val="0"/>
        <w:spacing w:before="120" w:line="240" w:lineRule="auto"/>
        <w:rPr>
          <w:rFonts w:ascii="Verdana" w:eastAsia="Calibri" w:hAnsi="Verdana" w:cs="Arial"/>
          <w:sz w:val="16"/>
          <w:szCs w:val="16"/>
          <w:lang w:val="el-GR" w:eastAsia="en-US"/>
        </w:rPr>
        <w:sectPr w:rsidR="000A412A" w:rsidRPr="00AC7A6C">
          <w:pgSz w:w="16838" w:h="11906" w:orient="landscape" w:code="9"/>
          <w:pgMar w:top="1701" w:right="1440" w:bottom="1701" w:left="1440" w:header="709" w:footer="709" w:gutter="0"/>
          <w:cols w:space="708"/>
          <w:docGrid w:linePitch="360"/>
        </w:sectPr>
      </w:pPr>
    </w:p>
    <w:p w:rsidR="000A412A" w:rsidRPr="00AC7A6C" w:rsidRDefault="000A412A" w:rsidP="000A412A">
      <w:pPr>
        <w:suppressAutoHyphens w:val="0"/>
        <w:spacing w:before="120" w:line="240" w:lineRule="auto"/>
        <w:rPr>
          <w:rFonts w:ascii="Verdana" w:eastAsia="Calibri" w:hAnsi="Verdana" w:cs="Arial"/>
          <w:b/>
          <w:sz w:val="16"/>
          <w:szCs w:val="16"/>
          <w:u w:val="single"/>
          <w:lang w:val="el-GR" w:eastAsia="en-US"/>
        </w:rPr>
      </w:pPr>
      <w:r w:rsidRPr="00AC7A6C">
        <w:rPr>
          <w:rFonts w:ascii="Verdana" w:eastAsia="Calibri" w:hAnsi="Verdana" w:cs="Arial"/>
          <w:b/>
          <w:sz w:val="16"/>
          <w:szCs w:val="16"/>
          <w:u w:val="single"/>
          <w:lang w:val="el-GR" w:eastAsia="en-US"/>
        </w:rPr>
        <w:lastRenderedPageBreak/>
        <w:t>Β.4:</w:t>
      </w:r>
    </w:p>
    <w:p w:rsidR="000A412A" w:rsidRPr="00F7512A" w:rsidRDefault="000A412A" w:rsidP="00FC0D1B">
      <w:pPr>
        <w:numPr>
          <w:ilvl w:val="0"/>
          <w:numId w:val="33"/>
        </w:numPr>
        <w:tabs>
          <w:tab w:val="num" w:pos="540"/>
        </w:tabs>
        <w:suppressAutoHyphens w:val="0"/>
        <w:spacing w:before="120" w:after="200" w:line="240" w:lineRule="auto"/>
        <w:ind w:left="540" w:hanging="540"/>
        <w:jc w:val="left"/>
        <w:rPr>
          <w:rFonts w:ascii="Verdana" w:eastAsia="MS Mincho" w:hAnsi="Verdana" w:cs="Arial"/>
          <w:sz w:val="16"/>
          <w:szCs w:val="16"/>
          <w:lang w:val="el-GR" w:eastAsia="el-GR"/>
        </w:rPr>
      </w:pPr>
      <w:r w:rsidRPr="00F7512A">
        <w:rPr>
          <w:rFonts w:ascii="Verdana" w:eastAsia="MS Mincho" w:hAnsi="Verdana"/>
          <w:sz w:val="16"/>
          <w:szCs w:val="16"/>
          <w:lang w:val="el-GR" w:eastAsia="el-GR"/>
        </w:rPr>
        <w:t xml:space="preserve">Το ύψος των ενισχύσεων, </w:t>
      </w:r>
      <w:r w:rsidR="00F7512A">
        <w:rPr>
          <w:rFonts w:ascii="Verdana" w:eastAsia="MS Mincho" w:hAnsi="Verdana"/>
          <w:sz w:val="16"/>
          <w:szCs w:val="16"/>
          <w:lang w:val="el-GR" w:eastAsia="el-GR"/>
        </w:rPr>
        <w:t>οι οποίες έχουν</w:t>
      </w:r>
      <w:r w:rsidRPr="00F7512A">
        <w:rPr>
          <w:rFonts w:ascii="Verdana" w:eastAsia="MS Mincho" w:hAnsi="Verdana"/>
          <w:sz w:val="16"/>
          <w:szCs w:val="16"/>
          <w:lang w:val="el-GR" w:eastAsia="el-GR"/>
        </w:rPr>
        <w:t xml:space="preserve"> υποβληθεί από την αιτούσα επιχείρηση καθώς και από τις επιχειρήσεις που λειτουργούν μαζί με αυτήν ως ενιαία οικονομική μονάδα (στην έννοια περιλαμβάνονται οι συνδεδεμένες με την αιτούσα επιχειρήσεις) και βρίσκεται σε στάδιο αξιολόγησης ή ένταξης, βάσει </w:t>
      </w:r>
      <w:r w:rsidR="00F7512A">
        <w:rPr>
          <w:rFonts w:ascii="Verdana" w:eastAsia="MS Mincho" w:hAnsi="Verdana"/>
          <w:sz w:val="16"/>
          <w:szCs w:val="16"/>
          <w:lang w:val="el-GR" w:eastAsia="el-GR"/>
        </w:rPr>
        <w:t xml:space="preserve">οποιουδήποτε </w:t>
      </w:r>
      <w:r w:rsidRPr="00F7512A">
        <w:rPr>
          <w:rFonts w:ascii="Verdana" w:eastAsia="MS Mincho" w:hAnsi="Verdana"/>
          <w:sz w:val="16"/>
          <w:szCs w:val="16"/>
          <w:lang w:val="el-GR" w:eastAsia="el-GR"/>
        </w:rPr>
        <w:t>καθεστώτος (πρόγραμμα, φορέας επιδότησης, ημερομηνία υποβολής αίτησης, αιτούμενη επιχορήγηση).</w:t>
      </w:r>
    </w:p>
    <w:p w:rsidR="000A412A" w:rsidRPr="00AC7A6C" w:rsidRDefault="000A412A" w:rsidP="000A412A">
      <w:pPr>
        <w:suppressAutoHyphens w:val="0"/>
        <w:autoSpaceDE w:val="0"/>
        <w:autoSpaceDN w:val="0"/>
        <w:adjustRightInd w:val="0"/>
        <w:spacing w:before="120" w:line="240" w:lineRule="auto"/>
        <w:ind w:left="360"/>
        <w:jc w:val="left"/>
        <w:rPr>
          <w:rFonts w:ascii="Verdana" w:eastAsia="Calibri" w:hAnsi="Verdana" w:cs="Arial"/>
          <w:b/>
          <w:sz w:val="16"/>
          <w:szCs w:val="16"/>
          <w:lang w:val="el-GR" w:eastAsia="en-US"/>
        </w:rPr>
      </w:pPr>
    </w:p>
    <w:p w:rsidR="000A412A" w:rsidRPr="00AC7A6C" w:rsidRDefault="000A412A" w:rsidP="000A412A">
      <w:pPr>
        <w:suppressAutoHyphens w:val="0"/>
        <w:autoSpaceDE w:val="0"/>
        <w:autoSpaceDN w:val="0"/>
        <w:adjustRightInd w:val="0"/>
        <w:spacing w:before="120" w:line="240" w:lineRule="auto"/>
        <w:jc w:val="left"/>
        <w:rPr>
          <w:rFonts w:ascii="Verdana" w:eastAsia="Calibri" w:hAnsi="Verdana" w:cs="Arial"/>
          <w:b/>
          <w:szCs w:val="20"/>
          <w:lang w:val="el-GR" w:eastAsia="en-US"/>
        </w:rPr>
      </w:pPr>
      <w:r w:rsidRPr="00AC7A6C">
        <w:rPr>
          <w:rFonts w:ascii="Verdana" w:eastAsia="Calibri" w:hAnsi="Verdana" w:cs="Arial"/>
          <w:b/>
          <w:szCs w:val="20"/>
          <w:lang w:val="el-GR" w:eastAsia="en-US"/>
        </w:rPr>
        <w:t>Πίνακας 4:</w:t>
      </w:r>
      <w:r w:rsidR="00177C5F">
        <w:rPr>
          <w:rFonts w:ascii="Verdana" w:eastAsia="Calibri" w:hAnsi="Verdana" w:cs="Arial"/>
          <w:b/>
          <w:szCs w:val="20"/>
          <w:lang w:val="el-GR" w:eastAsia="en-US"/>
        </w:rPr>
        <w:t xml:space="preserve"> </w:t>
      </w:r>
      <w:r w:rsidRPr="00AC7A6C">
        <w:rPr>
          <w:rFonts w:ascii="Verdana" w:eastAsia="Calibri" w:hAnsi="Verdana" w:cs="Arial"/>
          <w:b/>
          <w:szCs w:val="20"/>
          <w:lang w:val="el-GR" w:eastAsia="en-US"/>
        </w:rPr>
        <w:t xml:space="preserve">Πίνακας αιτούμενων επιχορηγήσεων που βρίσκονται σε στάδιο αξιολόγησης ή ένταξης βάσει καθεστώτος </w:t>
      </w:r>
      <w:r w:rsidRPr="00AC7A6C">
        <w:rPr>
          <w:rFonts w:ascii="Verdana" w:eastAsia="Calibri" w:hAnsi="Verdana" w:cs="Arial"/>
          <w:b/>
          <w:szCs w:val="20"/>
          <w:lang w:val="en-US" w:eastAsia="en-US"/>
        </w:rPr>
        <w:t>de</w:t>
      </w:r>
      <w:r w:rsidRPr="00AC7A6C">
        <w:rPr>
          <w:rFonts w:ascii="Verdana" w:eastAsia="Calibri" w:hAnsi="Verdana" w:cs="Arial"/>
          <w:b/>
          <w:szCs w:val="20"/>
          <w:lang w:val="el-GR" w:eastAsia="en-US"/>
        </w:rPr>
        <w:t xml:space="preserve"> </w:t>
      </w:r>
      <w:r w:rsidR="00177C5F" w:rsidRPr="00AC7A6C">
        <w:rPr>
          <w:rFonts w:ascii="Verdana" w:eastAsia="Calibri" w:hAnsi="Verdana" w:cs="Arial"/>
          <w:b/>
          <w:szCs w:val="20"/>
          <w:lang w:val="en-US" w:eastAsia="en-US"/>
        </w:rPr>
        <w:t>Minimis</w:t>
      </w:r>
      <w:r w:rsidRPr="00AC7A6C">
        <w:rPr>
          <w:rFonts w:ascii="Verdana" w:eastAsia="Calibri" w:hAnsi="Verdana" w:cs="Arial"/>
          <w:b/>
          <w:szCs w:val="20"/>
          <w:lang w:val="el-GR" w:eastAsia="en-US"/>
        </w:rPr>
        <w:t xml:space="preserve"> για οποιαδήποτε δαπάνη ή οιουδήποτε άλλου καθεστώτος </w:t>
      </w:r>
    </w:p>
    <w:p w:rsidR="000A412A" w:rsidRPr="00AC7A6C" w:rsidRDefault="000A412A" w:rsidP="000A412A">
      <w:pPr>
        <w:suppressAutoHyphens w:val="0"/>
        <w:spacing w:before="120" w:line="240" w:lineRule="auto"/>
        <w:rPr>
          <w:rFonts w:ascii="Verdana" w:eastAsia="Calibri" w:hAnsi="Verdana" w:cs="Arial"/>
          <w:sz w:val="18"/>
          <w:szCs w:val="18"/>
          <w:lang w:val="el-GR" w:eastAsia="en-US"/>
        </w:rPr>
      </w:pP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1984"/>
        <w:gridCol w:w="2160"/>
        <w:gridCol w:w="2520"/>
        <w:gridCol w:w="1980"/>
      </w:tblGrid>
      <w:tr w:rsidR="000A412A" w:rsidRPr="00D47B4C" w:rsidTr="00116D8E">
        <w:trPr>
          <w:trHeight w:val="445"/>
          <w:jc w:val="center"/>
        </w:trPr>
        <w:tc>
          <w:tcPr>
            <w:tcW w:w="10464" w:type="dxa"/>
            <w:gridSpan w:val="5"/>
            <w:shd w:val="pct12" w:color="auto" w:fill="auto"/>
          </w:tcPr>
          <w:p w:rsidR="000A412A" w:rsidRPr="00AC7A6C" w:rsidRDefault="000A412A" w:rsidP="00116D8E">
            <w:pPr>
              <w:suppressAutoHyphens w:val="0"/>
              <w:spacing w:before="120" w:line="240" w:lineRule="auto"/>
              <w:jc w:val="center"/>
              <w:rPr>
                <w:rFonts w:ascii="Verdana" w:eastAsia="Calibri" w:hAnsi="Verdana" w:cs="Arial"/>
                <w:b/>
                <w:sz w:val="16"/>
                <w:szCs w:val="16"/>
                <w:lang w:val="el-GR" w:eastAsia="en-US"/>
              </w:rPr>
            </w:pPr>
            <w:r w:rsidRPr="00AC7A6C">
              <w:rPr>
                <w:rFonts w:ascii="Verdana" w:eastAsia="Calibri" w:hAnsi="Verdana" w:cs="Arial"/>
                <w:b/>
                <w:sz w:val="16"/>
                <w:szCs w:val="16"/>
                <w:lang w:val="el-GR" w:eastAsia="en-US"/>
              </w:rPr>
              <w:t xml:space="preserve">ΑΙΤΟΥΜΕΝΕΣ ΕΝΙΣΧΥΣΕΙΣ που βρίσκονται σε στάδιο αξιολόγησης ή ένταξης </w:t>
            </w:r>
          </w:p>
          <w:p w:rsidR="000A412A" w:rsidRPr="00AC7A6C" w:rsidRDefault="000A412A" w:rsidP="00116D8E">
            <w:pPr>
              <w:suppressAutoHyphens w:val="0"/>
              <w:spacing w:before="120" w:line="240" w:lineRule="auto"/>
              <w:jc w:val="center"/>
              <w:rPr>
                <w:rFonts w:ascii="Verdana" w:eastAsia="Calibri" w:hAnsi="Verdana" w:cs="Arial"/>
                <w:b/>
                <w:sz w:val="16"/>
                <w:szCs w:val="16"/>
                <w:lang w:val="el-GR" w:eastAsia="en-US"/>
              </w:rPr>
            </w:pPr>
            <w:r w:rsidRPr="00AC7A6C">
              <w:rPr>
                <w:rFonts w:ascii="Verdana" w:eastAsia="Calibri" w:hAnsi="Verdana" w:cs="Arial"/>
                <w:b/>
                <w:sz w:val="16"/>
                <w:szCs w:val="16"/>
                <w:lang w:val="el-GR" w:eastAsia="en-US"/>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rsidR="000A412A" w:rsidRPr="00AC7A6C" w:rsidTr="00116D8E">
        <w:trPr>
          <w:trHeight w:val="1243"/>
          <w:jc w:val="center"/>
        </w:trPr>
        <w:tc>
          <w:tcPr>
            <w:tcW w:w="1820"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Πρόγραμμα/ Μέτρο/ Δράση στο οποίο/α η επιχείρηση</w:t>
            </w:r>
            <w:r w:rsidR="00177C5F">
              <w:rPr>
                <w:rFonts w:ascii="Verdana" w:eastAsia="Calibri" w:hAnsi="Verdana" w:cs="Arial"/>
                <w:sz w:val="16"/>
                <w:szCs w:val="16"/>
                <w:lang w:val="el-GR" w:eastAsia="en-US"/>
              </w:rPr>
              <w:t xml:space="preserve"> </w:t>
            </w:r>
            <w:r w:rsidRPr="00AC7A6C">
              <w:rPr>
                <w:rFonts w:ascii="Verdana" w:eastAsia="Calibri" w:hAnsi="Verdana" w:cs="Arial"/>
                <w:sz w:val="16"/>
                <w:szCs w:val="16"/>
                <w:lang w:val="el-GR" w:eastAsia="en-US"/>
              </w:rPr>
              <w:t>έχει υποβάλλει πρόταση και φορέας χορήγησης ενίσχυσης</w:t>
            </w:r>
          </w:p>
        </w:tc>
        <w:tc>
          <w:tcPr>
            <w:tcW w:w="1984"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 xml:space="preserve">Ημ/νία Υποβολής επενδυτικής πρότασης </w:t>
            </w:r>
          </w:p>
        </w:tc>
        <w:tc>
          <w:tcPr>
            <w:tcW w:w="2160"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 xml:space="preserve">Ποσό αιτούμενης δημόσιας χρηματοδότησης </w:t>
            </w:r>
          </w:p>
        </w:tc>
        <w:tc>
          <w:tcPr>
            <w:tcW w:w="2520"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Επωνυμία Δικαιούχου της Ενίσχυσης.</w:t>
            </w:r>
          </w:p>
        </w:tc>
        <w:tc>
          <w:tcPr>
            <w:tcW w:w="1980" w:type="dxa"/>
            <w:shd w:val="pct12" w:color="auto" w:fill="auto"/>
          </w:tcPr>
          <w:p w:rsidR="000A412A" w:rsidRPr="00AC7A6C" w:rsidRDefault="000A412A" w:rsidP="00116D8E">
            <w:pPr>
              <w:suppressAutoHyphens w:val="0"/>
              <w:spacing w:before="120" w:line="240" w:lineRule="auto"/>
              <w:jc w:val="left"/>
              <w:rPr>
                <w:rFonts w:ascii="Verdana" w:eastAsia="Calibri" w:hAnsi="Verdana" w:cs="Arial"/>
                <w:sz w:val="16"/>
                <w:szCs w:val="16"/>
                <w:lang w:val="el-GR" w:eastAsia="en-US"/>
              </w:rPr>
            </w:pPr>
            <w:r w:rsidRPr="00AC7A6C">
              <w:rPr>
                <w:rFonts w:ascii="Verdana" w:eastAsia="Calibri" w:hAnsi="Verdana" w:cs="Arial"/>
                <w:sz w:val="16"/>
                <w:szCs w:val="16"/>
                <w:lang w:val="el-GR" w:eastAsia="en-US"/>
              </w:rPr>
              <w:t>ΑΦΜ Δικαιούχου της Ενίσχυσης.</w:t>
            </w:r>
          </w:p>
        </w:tc>
      </w:tr>
      <w:tr w:rsidR="000A412A" w:rsidRPr="00AC7A6C" w:rsidTr="00116D8E">
        <w:trPr>
          <w:trHeight w:val="226"/>
          <w:jc w:val="center"/>
        </w:trPr>
        <w:tc>
          <w:tcPr>
            <w:tcW w:w="1820"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98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2160"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2520"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980"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r w:rsidR="000A412A" w:rsidRPr="00AC7A6C" w:rsidTr="00116D8E">
        <w:trPr>
          <w:trHeight w:val="226"/>
          <w:jc w:val="center"/>
        </w:trPr>
        <w:tc>
          <w:tcPr>
            <w:tcW w:w="1820"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984"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2160"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2520"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c>
          <w:tcPr>
            <w:tcW w:w="1980" w:type="dxa"/>
          </w:tcPr>
          <w:p w:rsidR="000A412A" w:rsidRPr="00AC7A6C" w:rsidRDefault="000A412A" w:rsidP="00116D8E">
            <w:pPr>
              <w:suppressAutoHyphens w:val="0"/>
              <w:spacing w:before="120" w:line="240" w:lineRule="auto"/>
              <w:jc w:val="center"/>
              <w:rPr>
                <w:rFonts w:ascii="Verdana" w:eastAsia="Calibri" w:hAnsi="Verdana" w:cs="Arial"/>
                <w:sz w:val="16"/>
                <w:szCs w:val="16"/>
                <w:lang w:val="el-GR" w:eastAsia="en-US"/>
              </w:rPr>
            </w:pPr>
          </w:p>
        </w:tc>
      </w:tr>
    </w:tbl>
    <w:p w:rsidR="000A412A" w:rsidRPr="00AC7A6C" w:rsidRDefault="000A412A" w:rsidP="00FC0D1B">
      <w:pPr>
        <w:numPr>
          <w:ilvl w:val="0"/>
          <w:numId w:val="32"/>
        </w:numPr>
        <w:tabs>
          <w:tab w:val="num" w:pos="540"/>
        </w:tabs>
        <w:suppressAutoHyphens w:val="0"/>
        <w:spacing w:before="120" w:after="200" w:line="240" w:lineRule="auto"/>
        <w:ind w:left="540" w:hanging="540"/>
        <w:jc w:val="left"/>
        <w:rPr>
          <w:rFonts w:ascii="Verdana" w:eastAsia="MS Mincho" w:hAnsi="Verdana"/>
          <w:szCs w:val="20"/>
          <w:lang w:val="el-GR" w:eastAsia="el-GR"/>
        </w:rPr>
      </w:pPr>
      <w:r w:rsidRPr="00AC7A6C">
        <w:rPr>
          <w:rFonts w:ascii="Verdana" w:eastAsia="MS Mincho" w:hAnsi="Verdana"/>
          <w:szCs w:val="20"/>
          <w:lang w:val="el-GR" w:eastAsia="el-GR"/>
        </w:rPr>
        <w:t xml:space="preserve">Σε περίπτωση διαπίστωσης </w:t>
      </w:r>
      <w:r w:rsidR="00F7512A">
        <w:rPr>
          <w:rFonts w:ascii="Verdana" w:eastAsia="MS Mincho" w:hAnsi="Verdana"/>
          <w:szCs w:val="20"/>
          <w:lang w:val="el-GR" w:eastAsia="el-GR"/>
        </w:rPr>
        <w:t xml:space="preserve">ουσιωδών </w:t>
      </w:r>
      <w:r w:rsidRPr="00AC7A6C">
        <w:rPr>
          <w:rFonts w:ascii="Verdana" w:eastAsia="MS Mincho" w:hAnsi="Verdana"/>
          <w:szCs w:val="20"/>
          <w:lang w:val="el-GR" w:eastAsia="el-GR"/>
        </w:rPr>
        <w:t xml:space="preserve">ανακριβειών </w:t>
      </w:r>
      <w:r w:rsidR="00F7512A">
        <w:rPr>
          <w:rFonts w:ascii="Verdana" w:eastAsia="MS Mincho" w:hAnsi="Verdana"/>
          <w:szCs w:val="20"/>
          <w:lang w:val="el-GR" w:eastAsia="el-GR"/>
        </w:rPr>
        <w:t xml:space="preserve">(οι οποίες ενδέχεται να μεταβάλλουν το αποτέλεσμα της αξιολόγησης της επενδυτικής μου πρότασης) </w:t>
      </w:r>
      <w:r w:rsidRPr="00AC7A6C">
        <w:rPr>
          <w:rFonts w:ascii="Verdana" w:eastAsia="MS Mincho" w:hAnsi="Verdana"/>
          <w:szCs w:val="20"/>
          <w:lang w:val="el-GR" w:eastAsia="el-GR"/>
        </w:rPr>
        <w:t>στη δήλωσή μου μετά την ένταξη του έργου το έργο θα απενταχθεί και θα κληθώ να επιστρέψω εντόκως τη ληφθείσα δημόσια χρηματοδότηση.</w:t>
      </w:r>
    </w:p>
    <w:p w:rsidR="000A412A" w:rsidRPr="00A806BE" w:rsidRDefault="000A412A" w:rsidP="000A412A">
      <w:pPr>
        <w:suppressAutoHyphens w:val="0"/>
        <w:spacing w:before="120" w:line="240" w:lineRule="auto"/>
        <w:ind w:left="5040" w:right="484"/>
        <w:jc w:val="center"/>
        <w:rPr>
          <w:rFonts w:ascii="Verdana" w:eastAsia="MS Mincho" w:hAnsi="Verdana"/>
          <w:szCs w:val="20"/>
          <w:lang w:val="el-GR" w:eastAsia="el-GR"/>
        </w:rPr>
      </w:pPr>
      <w:r w:rsidRPr="00A806BE">
        <w:rPr>
          <w:rFonts w:ascii="Verdana" w:eastAsia="MS Mincho" w:hAnsi="Verdana"/>
          <w:szCs w:val="20"/>
          <w:lang w:val="el-GR" w:eastAsia="el-GR"/>
        </w:rPr>
        <w:t>Ημερομηνία:</w:t>
      </w:r>
      <w:r w:rsidR="00177C5F">
        <w:rPr>
          <w:rFonts w:ascii="Verdana" w:eastAsia="MS Mincho" w:hAnsi="Verdana"/>
          <w:szCs w:val="20"/>
          <w:lang w:val="el-GR" w:eastAsia="el-GR"/>
        </w:rPr>
        <w:t xml:space="preserve"> </w:t>
      </w:r>
      <w:r w:rsidRPr="00A806BE">
        <w:rPr>
          <w:rFonts w:ascii="Verdana" w:eastAsia="MS Mincho" w:hAnsi="Verdana"/>
          <w:szCs w:val="20"/>
          <w:lang w:val="el-GR" w:eastAsia="el-GR"/>
        </w:rPr>
        <w:t>……….20……</w:t>
      </w:r>
    </w:p>
    <w:p w:rsidR="000A412A" w:rsidRPr="00A806BE" w:rsidRDefault="00177C5F" w:rsidP="000A412A">
      <w:pPr>
        <w:suppressAutoHyphens w:val="0"/>
        <w:spacing w:before="120" w:line="240" w:lineRule="auto"/>
        <w:ind w:left="5040" w:right="565"/>
        <w:jc w:val="left"/>
        <w:rPr>
          <w:rFonts w:ascii="Verdana" w:eastAsia="Calibri" w:hAnsi="Verdana"/>
          <w:sz w:val="16"/>
          <w:szCs w:val="16"/>
          <w:lang w:val="el-GR"/>
        </w:rPr>
      </w:pPr>
      <w:r>
        <w:rPr>
          <w:rFonts w:ascii="Verdana" w:eastAsia="Calibri" w:hAnsi="Verdana"/>
          <w:sz w:val="16"/>
          <w:szCs w:val="16"/>
          <w:lang w:val="el-GR"/>
        </w:rPr>
        <w:t xml:space="preserve"> </w:t>
      </w:r>
      <w:r w:rsidR="000A412A" w:rsidRPr="00A806BE">
        <w:rPr>
          <w:rFonts w:ascii="Verdana" w:eastAsia="Calibri" w:hAnsi="Verdana"/>
          <w:sz w:val="16"/>
          <w:szCs w:val="16"/>
          <w:lang w:val="el-GR"/>
        </w:rPr>
        <w:t>Για</w:t>
      </w:r>
      <w:r>
        <w:rPr>
          <w:rFonts w:ascii="Verdana" w:eastAsia="Calibri" w:hAnsi="Verdana"/>
          <w:sz w:val="16"/>
          <w:szCs w:val="16"/>
          <w:lang w:val="el-GR"/>
        </w:rPr>
        <w:t xml:space="preserve"> </w:t>
      </w:r>
      <w:r w:rsidR="000A412A" w:rsidRPr="00A806BE">
        <w:rPr>
          <w:rFonts w:ascii="Verdana" w:eastAsia="Calibri" w:hAnsi="Verdana"/>
          <w:sz w:val="16"/>
          <w:szCs w:val="16"/>
          <w:lang w:val="el-GR"/>
        </w:rPr>
        <w:t>την επιχείρηση / Συνεργασία</w:t>
      </w:r>
    </w:p>
    <w:p w:rsidR="000A412A" w:rsidRPr="00A806BE" w:rsidRDefault="00177C5F" w:rsidP="000A412A">
      <w:pPr>
        <w:suppressAutoHyphens w:val="0"/>
        <w:spacing w:before="120" w:line="240" w:lineRule="auto"/>
        <w:ind w:right="565"/>
        <w:jc w:val="center"/>
        <w:rPr>
          <w:rFonts w:ascii="Verdana" w:eastAsia="Calibri" w:hAnsi="Verdana"/>
          <w:sz w:val="16"/>
          <w:szCs w:val="16"/>
          <w:lang w:val="el-GR"/>
        </w:rPr>
      </w:pPr>
      <w:r>
        <w:rPr>
          <w:rFonts w:ascii="Verdana" w:eastAsia="Calibri" w:hAnsi="Verdana"/>
          <w:sz w:val="16"/>
          <w:szCs w:val="16"/>
          <w:lang w:val="el-GR"/>
        </w:rPr>
        <w:t xml:space="preserve">    </w:t>
      </w:r>
    </w:p>
    <w:p w:rsidR="000A412A" w:rsidRPr="00A806BE" w:rsidRDefault="00177C5F" w:rsidP="000A412A">
      <w:pPr>
        <w:suppressAutoHyphens w:val="0"/>
        <w:spacing w:before="120" w:line="240" w:lineRule="auto"/>
        <w:ind w:right="565"/>
        <w:jc w:val="center"/>
        <w:rPr>
          <w:rFonts w:ascii="Verdana" w:eastAsia="Calibri" w:hAnsi="Verdana"/>
          <w:sz w:val="16"/>
          <w:szCs w:val="16"/>
          <w:lang w:val="el-GR"/>
        </w:rPr>
      </w:pPr>
      <w:r>
        <w:rPr>
          <w:rFonts w:ascii="Verdana" w:eastAsia="Calibri" w:hAnsi="Verdana"/>
          <w:sz w:val="16"/>
          <w:szCs w:val="16"/>
          <w:lang w:val="el-GR"/>
        </w:rPr>
        <w:t xml:space="preserve"> </w:t>
      </w:r>
      <w:r w:rsidR="000A412A" w:rsidRPr="00A806BE">
        <w:rPr>
          <w:rFonts w:ascii="Verdana" w:eastAsia="Calibri" w:hAnsi="Verdana"/>
          <w:sz w:val="16"/>
          <w:szCs w:val="16"/>
          <w:lang w:val="el-GR"/>
        </w:rPr>
        <w:t>-Ο-</w:t>
      </w:r>
    </w:p>
    <w:p w:rsidR="000A412A" w:rsidRPr="00A806BE" w:rsidRDefault="00177C5F" w:rsidP="000A412A">
      <w:pPr>
        <w:suppressAutoHyphens w:val="0"/>
        <w:spacing w:before="120" w:line="240" w:lineRule="auto"/>
        <w:ind w:left="5040" w:right="565"/>
        <w:jc w:val="center"/>
        <w:rPr>
          <w:rFonts w:ascii="Verdana" w:eastAsia="Calibri" w:hAnsi="Verdana"/>
          <w:sz w:val="16"/>
          <w:szCs w:val="16"/>
          <w:lang w:val="el-GR"/>
        </w:rPr>
      </w:pPr>
      <w:r>
        <w:rPr>
          <w:rFonts w:ascii="Verdana" w:eastAsia="Calibri" w:hAnsi="Verdana"/>
          <w:sz w:val="16"/>
          <w:szCs w:val="16"/>
          <w:lang w:val="el-GR"/>
        </w:rPr>
        <w:t xml:space="preserve">   </w:t>
      </w:r>
      <w:r w:rsidR="000A412A" w:rsidRPr="00A806BE">
        <w:rPr>
          <w:rFonts w:ascii="Verdana" w:eastAsia="Calibri" w:hAnsi="Verdana"/>
          <w:sz w:val="16"/>
          <w:szCs w:val="16"/>
          <w:lang w:val="el-GR"/>
        </w:rPr>
        <w:t xml:space="preserve">Νόμιμος εκπρόσωπος </w:t>
      </w:r>
    </w:p>
    <w:p w:rsidR="000A412A" w:rsidRPr="00A806BE" w:rsidRDefault="00177C5F" w:rsidP="000A412A">
      <w:pPr>
        <w:suppressAutoHyphens w:val="0"/>
        <w:spacing w:before="120" w:line="240" w:lineRule="auto"/>
        <w:ind w:right="565"/>
        <w:jc w:val="center"/>
        <w:rPr>
          <w:rFonts w:ascii="Verdana" w:eastAsia="Calibri" w:hAnsi="Verdana"/>
          <w:sz w:val="16"/>
          <w:szCs w:val="16"/>
          <w:lang w:val="el-GR"/>
        </w:rPr>
      </w:pPr>
      <w:r>
        <w:rPr>
          <w:rFonts w:ascii="Verdana" w:eastAsia="Calibri" w:hAnsi="Verdana"/>
          <w:sz w:val="16"/>
          <w:szCs w:val="16"/>
          <w:lang w:val="el-GR"/>
        </w:rPr>
        <w:t xml:space="preserve">   </w:t>
      </w:r>
      <w:r w:rsidR="000A412A" w:rsidRPr="00A806BE">
        <w:rPr>
          <w:rFonts w:ascii="Verdana" w:eastAsia="Calibri" w:hAnsi="Verdana"/>
          <w:sz w:val="16"/>
          <w:szCs w:val="16"/>
          <w:lang w:val="el-GR"/>
        </w:rPr>
        <w:t xml:space="preserve"> </w:t>
      </w:r>
      <w:r w:rsidR="000A412A" w:rsidRPr="00AC7A6C">
        <w:rPr>
          <w:rFonts w:ascii="Verdana" w:eastAsia="Calibri" w:hAnsi="Verdana"/>
          <w:sz w:val="16"/>
          <w:szCs w:val="16"/>
          <w:lang w:val="el-GR"/>
        </w:rPr>
        <w:tab/>
      </w:r>
      <w:r w:rsidR="000A412A" w:rsidRPr="00A806BE">
        <w:rPr>
          <w:rFonts w:ascii="Verdana" w:eastAsia="Calibri" w:hAnsi="Verdana"/>
          <w:sz w:val="16"/>
          <w:szCs w:val="16"/>
          <w:lang w:val="el-GR"/>
        </w:rPr>
        <w:t>(σφραγίδα επιχείρησης, στοιχεία Νόμιμου εκπροσώπου, υπογραφή)</w:t>
      </w:r>
    </w:p>
    <w:p w:rsidR="000A412A" w:rsidRPr="00A806BE" w:rsidRDefault="000A412A" w:rsidP="000A412A">
      <w:pPr>
        <w:suppressAutoHyphens w:val="0"/>
        <w:spacing w:before="120" w:line="240" w:lineRule="auto"/>
        <w:ind w:right="565"/>
        <w:jc w:val="right"/>
        <w:rPr>
          <w:rFonts w:ascii="Verdana" w:eastAsia="Calibri" w:hAnsi="Verdana"/>
          <w:sz w:val="16"/>
          <w:szCs w:val="16"/>
          <w:lang w:val="el-GR"/>
        </w:rPr>
      </w:pPr>
    </w:p>
    <w:p w:rsidR="000A412A" w:rsidRPr="00A806BE" w:rsidRDefault="000A412A" w:rsidP="000A412A">
      <w:pPr>
        <w:suppressAutoHyphens w:val="0"/>
        <w:spacing w:before="120" w:line="240" w:lineRule="auto"/>
        <w:jc w:val="left"/>
        <w:rPr>
          <w:rFonts w:ascii="Verdana" w:eastAsia="Calibri" w:hAnsi="Verdana"/>
          <w:sz w:val="16"/>
          <w:szCs w:val="16"/>
          <w:lang w:val="el-GR"/>
        </w:rPr>
      </w:pPr>
      <w:r w:rsidRPr="00A806BE">
        <w:rPr>
          <w:rFonts w:ascii="Verdana" w:eastAsia="Calibri" w:hAnsi="Verdana"/>
          <w:sz w:val="16"/>
          <w:szCs w:val="16"/>
          <w:lang w:val="el-GR"/>
        </w:rPr>
        <w:t>(1) Αναγράφεται από τον ενδιαφερόμενο πολίτη ή Αρχή ή η Υπηρεσία του δημόσιου τομέα, που απευθύνεται η αίτηση.</w:t>
      </w:r>
    </w:p>
    <w:p w:rsidR="000A412A" w:rsidRPr="00A806BE" w:rsidRDefault="000A412A" w:rsidP="000A412A">
      <w:pPr>
        <w:suppressAutoHyphens w:val="0"/>
        <w:spacing w:before="120" w:line="240" w:lineRule="auto"/>
        <w:jc w:val="left"/>
        <w:rPr>
          <w:rFonts w:ascii="Verdana" w:eastAsia="Calibri" w:hAnsi="Verdana"/>
          <w:sz w:val="16"/>
          <w:szCs w:val="16"/>
          <w:lang w:val="el-GR"/>
        </w:rPr>
      </w:pPr>
      <w:r w:rsidRPr="00A806BE">
        <w:rPr>
          <w:rFonts w:ascii="Verdana" w:eastAsia="Calibri" w:hAnsi="Verdana"/>
          <w:sz w:val="16"/>
          <w:szCs w:val="16"/>
          <w:lang w:val="el-GR"/>
        </w:rPr>
        <w:t xml:space="preserve">(2) Αναγράφεται ολογράφως. </w:t>
      </w:r>
    </w:p>
    <w:p w:rsidR="000A412A" w:rsidRPr="00A806BE" w:rsidRDefault="000A412A" w:rsidP="000A412A">
      <w:pPr>
        <w:suppressAutoHyphens w:val="0"/>
        <w:spacing w:before="120" w:line="240" w:lineRule="auto"/>
        <w:jc w:val="left"/>
        <w:rPr>
          <w:rFonts w:ascii="Verdana" w:eastAsia="Calibri" w:hAnsi="Verdana"/>
          <w:sz w:val="16"/>
          <w:szCs w:val="16"/>
          <w:lang w:val="el-GR"/>
        </w:rPr>
      </w:pPr>
      <w:r w:rsidRPr="00A806BE">
        <w:rPr>
          <w:rFonts w:ascii="Verdana" w:eastAsia="Calibri" w:hAnsi="Verdana"/>
          <w:sz w:val="16"/>
          <w:szCs w:val="16"/>
          <w:lang w:val="el-GR"/>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0A412A" w:rsidRPr="00A806BE" w:rsidRDefault="000A412A" w:rsidP="000A412A">
      <w:pPr>
        <w:suppressAutoHyphens w:val="0"/>
        <w:autoSpaceDE w:val="0"/>
        <w:autoSpaceDN w:val="0"/>
        <w:adjustRightInd w:val="0"/>
        <w:spacing w:line="240" w:lineRule="auto"/>
        <w:rPr>
          <w:rFonts w:cs="Verdana"/>
          <w:sz w:val="18"/>
          <w:szCs w:val="18"/>
          <w:lang w:val="el-GR" w:eastAsia="el-GR"/>
        </w:rPr>
      </w:pPr>
    </w:p>
    <w:p w:rsidR="00221DB5" w:rsidRPr="00A806BE" w:rsidRDefault="00221DB5" w:rsidP="005450CE">
      <w:pPr>
        <w:suppressAutoHyphens w:val="0"/>
        <w:autoSpaceDE w:val="0"/>
        <w:autoSpaceDN w:val="0"/>
        <w:adjustRightInd w:val="0"/>
        <w:spacing w:line="240" w:lineRule="auto"/>
        <w:rPr>
          <w:rFonts w:cs="Verdana"/>
          <w:sz w:val="18"/>
          <w:szCs w:val="18"/>
          <w:lang w:val="el-GR" w:eastAsia="el-GR"/>
        </w:rPr>
      </w:pPr>
    </w:p>
    <w:p w:rsidR="00221DB5" w:rsidRDefault="00221DB5" w:rsidP="005450CE">
      <w:pPr>
        <w:suppressAutoHyphens w:val="0"/>
        <w:autoSpaceDE w:val="0"/>
        <w:autoSpaceDN w:val="0"/>
        <w:adjustRightInd w:val="0"/>
        <w:spacing w:line="240" w:lineRule="auto"/>
        <w:rPr>
          <w:rFonts w:cs="Verdana"/>
          <w:sz w:val="18"/>
          <w:szCs w:val="18"/>
          <w:lang w:val="el-GR" w:eastAsia="el-GR"/>
        </w:rPr>
      </w:pPr>
    </w:p>
    <w:p w:rsidR="00F7512A" w:rsidRDefault="00F7512A" w:rsidP="005450CE">
      <w:pPr>
        <w:suppressAutoHyphens w:val="0"/>
        <w:autoSpaceDE w:val="0"/>
        <w:autoSpaceDN w:val="0"/>
        <w:adjustRightInd w:val="0"/>
        <w:spacing w:line="240" w:lineRule="auto"/>
        <w:rPr>
          <w:rFonts w:cs="Verdana"/>
          <w:sz w:val="18"/>
          <w:szCs w:val="18"/>
          <w:lang w:val="el-GR" w:eastAsia="el-GR"/>
        </w:rPr>
      </w:pPr>
    </w:p>
    <w:p w:rsidR="00F7512A" w:rsidRDefault="00F7512A" w:rsidP="005450CE">
      <w:pPr>
        <w:suppressAutoHyphens w:val="0"/>
        <w:autoSpaceDE w:val="0"/>
        <w:autoSpaceDN w:val="0"/>
        <w:adjustRightInd w:val="0"/>
        <w:spacing w:line="240" w:lineRule="auto"/>
        <w:rPr>
          <w:rFonts w:cs="Verdana"/>
          <w:sz w:val="18"/>
          <w:szCs w:val="18"/>
          <w:lang w:val="el-GR" w:eastAsia="el-GR"/>
        </w:rPr>
      </w:pPr>
    </w:p>
    <w:p w:rsidR="00A806BE" w:rsidRDefault="00A806BE" w:rsidP="005450CE">
      <w:pPr>
        <w:suppressAutoHyphens w:val="0"/>
        <w:autoSpaceDE w:val="0"/>
        <w:autoSpaceDN w:val="0"/>
        <w:adjustRightInd w:val="0"/>
        <w:spacing w:line="240" w:lineRule="auto"/>
        <w:rPr>
          <w:rFonts w:cs="Verdana"/>
          <w:sz w:val="18"/>
          <w:szCs w:val="18"/>
          <w:lang w:val="el-GR" w:eastAsia="el-GR"/>
        </w:rPr>
      </w:pPr>
    </w:p>
    <w:p w:rsidR="00A806BE" w:rsidRDefault="00A806BE" w:rsidP="005450CE">
      <w:pPr>
        <w:suppressAutoHyphens w:val="0"/>
        <w:autoSpaceDE w:val="0"/>
        <w:autoSpaceDN w:val="0"/>
        <w:adjustRightInd w:val="0"/>
        <w:spacing w:line="240" w:lineRule="auto"/>
        <w:rPr>
          <w:rFonts w:cs="Verdana"/>
          <w:sz w:val="18"/>
          <w:szCs w:val="18"/>
          <w:lang w:val="el-GR" w:eastAsia="el-GR"/>
        </w:rPr>
      </w:pPr>
    </w:p>
    <w:p w:rsidR="00A806BE" w:rsidRDefault="00A806BE" w:rsidP="005450CE">
      <w:pPr>
        <w:suppressAutoHyphens w:val="0"/>
        <w:autoSpaceDE w:val="0"/>
        <w:autoSpaceDN w:val="0"/>
        <w:adjustRightInd w:val="0"/>
        <w:spacing w:line="240" w:lineRule="auto"/>
        <w:rPr>
          <w:rFonts w:cs="Verdana"/>
          <w:sz w:val="18"/>
          <w:szCs w:val="18"/>
          <w:lang w:val="el-GR" w:eastAsia="el-GR"/>
        </w:rPr>
      </w:pPr>
    </w:p>
    <w:p w:rsidR="00F7512A" w:rsidRDefault="00F7512A" w:rsidP="005450CE">
      <w:pPr>
        <w:suppressAutoHyphens w:val="0"/>
        <w:autoSpaceDE w:val="0"/>
        <w:autoSpaceDN w:val="0"/>
        <w:adjustRightInd w:val="0"/>
        <w:spacing w:line="240" w:lineRule="auto"/>
        <w:rPr>
          <w:rFonts w:cs="Verdana"/>
          <w:sz w:val="18"/>
          <w:szCs w:val="18"/>
          <w:lang w:val="el-GR" w:eastAsia="el-GR"/>
        </w:rPr>
      </w:pPr>
    </w:p>
    <w:p w:rsidR="00664E76" w:rsidRPr="00790F32" w:rsidRDefault="00664E76" w:rsidP="00917D4C">
      <w:pPr>
        <w:pStyle w:val="1"/>
        <w:rPr>
          <w:rFonts w:asciiTheme="minorHAnsi" w:hAnsiTheme="minorHAnsi" w:cs="Verdana-Bold"/>
          <w:sz w:val="22"/>
          <w:szCs w:val="22"/>
          <w:lang w:eastAsia="el-GR"/>
        </w:rPr>
      </w:pPr>
      <w:bookmarkStart w:id="450" w:name="_Toc508873160"/>
      <w:r w:rsidRPr="00790F32">
        <w:rPr>
          <w:lang w:eastAsia="el-GR"/>
        </w:rPr>
        <w:t>ΠΑΡΑΡΤΗΜΑ ΧΙ</w:t>
      </w:r>
      <w:r w:rsidR="006F3F55">
        <w:rPr>
          <w:lang w:eastAsia="el-GR"/>
        </w:rPr>
        <w:t xml:space="preserve">: </w:t>
      </w:r>
      <w:r w:rsidRPr="00790F32">
        <w:rPr>
          <w:rFonts w:asciiTheme="minorHAnsi" w:hAnsiTheme="minorHAnsi" w:cs="Verdana-Bold"/>
          <w:sz w:val="22"/>
          <w:szCs w:val="22"/>
          <w:lang w:eastAsia="el-GR"/>
        </w:rPr>
        <w:t>ΑΠΑΙΤΟΥΜΕΝΑ ΔΙΚΑΙΟΛΟΓΗΤΙΚΑ ΓΙΑ ΤΗΝ ΚΑΤΑΒΟΛΗ ΤΗΣ ΕΠΙΧΟΡΗΓΗΣΗΣ</w:t>
      </w:r>
      <w:bookmarkEnd w:id="450"/>
    </w:p>
    <w:p w:rsidR="00664E76" w:rsidRPr="00790F32" w:rsidRDefault="00664E76" w:rsidP="00664E76">
      <w:pPr>
        <w:suppressAutoHyphens w:val="0"/>
        <w:autoSpaceDE w:val="0"/>
        <w:autoSpaceDN w:val="0"/>
        <w:adjustRightInd w:val="0"/>
        <w:spacing w:line="240" w:lineRule="auto"/>
        <w:jc w:val="left"/>
        <w:rPr>
          <w:rFonts w:asciiTheme="minorHAnsi" w:hAnsiTheme="minorHAnsi" w:cs="Verdana"/>
          <w:sz w:val="22"/>
          <w:szCs w:val="22"/>
          <w:lang w:val="el-GR" w:eastAsia="el-GR"/>
        </w:rPr>
      </w:pPr>
    </w:p>
    <w:p w:rsidR="00664E76" w:rsidRPr="00A95E4E" w:rsidRDefault="00664E76" w:rsidP="009141C5">
      <w:pPr>
        <w:suppressAutoHyphens w:val="0"/>
        <w:autoSpaceDE w:val="0"/>
        <w:autoSpaceDN w:val="0"/>
        <w:adjustRightInd w:val="0"/>
        <w:spacing w:line="240" w:lineRule="auto"/>
        <w:rPr>
          <w:rFonts w:asciiTheme="minorHAnsi" w:hAnsiTheme="minorHAnsi" w:cs="Verdana"/>
          <w:szCs w:val="20"/>
          <w:lang w:val="el-GR" w:eastAsia="el-GR"/>
        </w:rPr>
      </w:pPr>
      <w:r w:rsidRPr="00A95E4E">
        <w:rPr>
          <w:rFonts w:asciiTheme="minorHAnsi" w:hAnsiTheme="minorHAnsi" w:cs="Verdana"/>
          <w:szCs w:val="20"/>
          <w:lang w:val="el-GR" w:eastAsia="el-GR"/>
        </w:rPr>
        <w:lastRenderedPageBreak/>
        <w:t>Για την καταβολή της επιχορήγησης απαιτούνται:</w:t>
      </w:r>
    </w:p>
    <w:p w:rsidR="00664E76" w:rsidRPr="00A95E4E" w:rsidRDefault="00664E76" w:rsidP="00A95E4E">
      <w:pPr>
        <w:pStyle w:val="af6"/>
        <w:numPr>
          <w:ilvl w:val="1"/>
          <w:numId w:val="7"/>
        </w:numPr>
        <w:tabs>
          <w:tab w:val="left" w:pos="9498"/>
        </w:tabs>
        <w:suppressAutoHyphens w:val="0"/>
        <w:autoSpaceDE w:val="0"/>
        <w:autoSpaceDN w:val="0"/>
        <w:adjustRightInd w:val="0"/>
        <w:spacing w:line="240" w:lineRule="auto"/>
        <w:ind w:left="426" w:hanging="284"/>
        <w:rPr>
          <w:rFonts w:asciiTheme="minorHAnsi" w:hAnsiTheme="minorHAnsi" w:cs="Verdana"/>
          <w:szCs w:val="20"/>
          <w:lang w:val="el-GR" w:eastAsia="el-GR"/>
        </w:rPr>
      </w:pPr>
      <w:r w:rsidRPr="00A95E4E">
        <w:rPr>
          <w:rFonts w:asciiTheme="minorHAnsi" w:hAnsiTheme="minorHAnsi" w:cs="Verdana"/>
          <w:szCs w:val="20"/>
          <w:lang w:val="el-GR" w:eastAsia="el-GR"/>
        </w:rPr>
        <w:t>Κατάσταση ενεργών δραστηριοτήτων (ΚΑΔ) της επιχείρησης μέσω</w:t>
      </w:r>
      <w:r w:rsidR="00124301" w:rsidRPr="00A95E4E">
        <w:rPr>
          <w:rFonts w:asciiTheme="minorHAnsi" w:hAnsiTheme="minorHAnsi" w:cs="Verdana"/>
          <w:szCs w:val="20"/>
          <w:lang w:val="el-GR" w:eastAsia="el-GR"/>
        </w:rPr>
        <w:t xml:space="preserve"> </w:t>
      </w:r>
      <w:r w:rsidRPr="00A95E4E">
        <w:rPr>
          <w:rFonts w:asciiTheme="minorHAnsi" w:hAnsiTheme="minorHAnsi" w:cs="Verdana"/>
          <w:szCs w:val="20"/>
          <w:lang w:val="el-GR" w:eastAsia="el-GR"/>
        </w:rPr>
        <w:t>της ιστοσελίδας gsis.gr (πρόσφατη εκτύπωση)</w:t>
      </w:r>
    </w:p>
    <w:p w:rsidR="00664E76" w:rsidRPr="00A95E4E" w:rsidRDefault="00B8188A" w:rsidP="00A95E4E">
      <w:pPr>
        <w:pStyle w:val="af6"/>
        <w:numPr>
          <w:ilvl w:val="1"/>
          <w:numId w:val="7"/>
        </w:numPr>
        <w:suppressAutoHyphens w:val="0"/>
        <w:autoSpaceDE w:val="0"/>
        <w:autoSpaceDN w:val="0"/>
        <w:adjustRightInd w:val="0"/>
        <w:spacing w:line="240" w:lineRule="auto"/>
        <w:ind w:left="426" w:hanging="284"/>
        <w:rPr>
          <w:rFonts w:asciiTheme="minorHAnsi" w:hAnsiTheme="minorHAnsi" w:cs="Verdana"/>
          <w:szCs w:val="20"/>
          <w:lang w:val="el-GR" w:eastAsia="el-GR"/>
        </w:rPr>
      </w:pPr>
      <w:r w:rsidRPr="00A95E4E">
        <w:rPr>
          <w:rFonts w:asciiTheme="minorHAnsi" w:hAnsiTheme="minorHAnsi" w:cs="Verdana"/>
          <w:szCs w:val="20"/>
          <w:lang w:val="el-GR" w:eastAsia="el-GR"/>
        </w:rPr>
        <w:t>Τροποποιήσεις</w:t>
      </w:r>
      <w:r w:rsidR="00664E76" w:rsidRPr="00A95E4E">
        <w:rPr>
          <w:rFonts w:asciiTheme="minorHAnsi" w:hAnsiTheme="minorHAnsi" w:cs="Verdana"/>
          <w:szCs w:val="20"/>
          <w:lang w:val="el-GR" w:eastAsia="el-GR"/>
        </w:rPr>
        <w:t xml:space="preserve"> του καταστατικού σύστασης της εταιρίας, εφόσον</w:t>
      </w:r>
      <w:r w:rsidR="00124301" w:rsidRPr="00A95E4E">
        <w:rPr>
          <w:rFonts w:asciiTheme="minorHAnsi" w:hAnsiTheme="minorHAnsi" w:cs="Verdana"/>
          <w:szCs w:val="20"/>
          <w:lang w:val="el-GR" w:eastAsia="el-GR"/>
        </w:rPr>
        <w:t xml:space="preserve"> </w:t>
      </w:r>
      <w:r w:rsidR="00664E76" w:rsidRPr="00A95E4E">
        <w:rPr>
          <w:rFonts w:asciiTheme="minorHAnsi" w:hAnsiTheme="minorHAnsi" w:cs="Verdana"/>
          <w:szCs w:val="20"/>
          <w:lang w:val="el-GR" w:eastAsia="el-GR"/>
        </w:rPr>
        <w:t>έχουν υπάρξει</w:t>
      </w:r>
    </w:p>
    <w:p w:rsidR="00664E76" w:rsidRPr="00A95E4E" w:rsidRDefault="00664E76" w:rsidP="00A95E4E">
      <w:pPr>
        <w:pStyle w:val="af6"/>
        <w:numPr>
          <w:ilvl w:val="1"/>
          <w:numId w:val="7"/>
        </w:numPr>
        <w:suppressAutoHyphens w:val="0"/>
        <w:autoSpaceDE w:val="0"/>
        <w:autoSpaceDN w:val="0"/>
        <w:adjustRightInd w:val="0"/>
        <w:spacing w:line="240" w:lineRule="auto"/>
        <w:ind w:left="426" w:hanging="284"/>
        <w:rPr>
          <w:rFonts w:asciiTheme="minorHAnsi" w:hAnsiTheme="minorHAnsi" w:cs="Verdana"/>
          <w:szCs w:val="20"/>
          <w:lang w:val="el-GR" w:eastAsia="el-GR"/>
        </w:rPr>
      </w:pPr>
      <w:r w:rsidRPr="00A95E4E">
        <w:rPr>
          <w:rFonts w:asciiTheme="minorHAnsi" w:hAnsiTheme="minorHAnsi" w:cs="Verdana"/>
          <w:szCs w:val="20"/>
          <w:lang w:val="el-GR" w:eastAsia="el-GR"/>
        </w:rPr>
        <w:t>Βεβαίωση</w:t>
      </w:r>
      <w:r w:rsidR="00A93C2B" w:rsidRPr="00A95E4E">
        <w:rPr>
          <w:rFonts w:asciiTheme="minorHAnsi" w:hAnsiTheme="minorHAnsi" w:cs="Verdana"/>
          <w:szCs w:val="20"/>
          <w:lang w:val="el-GR" w:eastAsia="el-GR"/>
        </w:rPr>
        <w:t xml:space="preserve"> ΓΕΜΗ</w:t>
      </w:r>
      <w:r w:rsidR="00177C5F">
        <w:rPr>
          <w:rFonts w:asciiTheme="minorHAnsi" w:hAnsiTheme="minorHAnsi" w:cs="Verdana"/>
          <w:szCs w:val="20"/>
          <w:lang w:val="el-GR" w:eastAsia="el-GR"/>
        </w:rPr>
        <w:t xml:space="preserve"> </w:t>
      </w:r>
      <w:r w:rsidRPr="00A95E4E">
        <w:rPr>
          <w:rFonts w:asciiTheme="minorHAnsi" w:hAnsiTheme="minorHAnsi" w:cs="Verdana"/>
          <w:szCs w:val="20"/>
          <w:lang w:val="el-GR" w:eastAsia="el-GR"/>
        </w:rPr>
        <w:t>περί μη περαιτέρω τροποποίησης του καταστατικού</w:t>
      </w:r>
    </w:p>
    <w:p w:rsidR="00664E76" w:rsidRPr="00A95E4E" w:rsidRDefault="00664E76" w:rsidP="00A95E4E">
      <w:pPr>
        <w:pStyle w:val="af6"/>
        <w:numPr>
          <w:ilvl w:val="1"/>
          <w:numId w:val="7"/>
        </w:numPr>
        <w:suppressAutoHyphens w:val="0"/>
        <w:autoSpaceDE w:val="0"/>
        <w:autoSpaceDN w:val="0"/>
        <w:adjustRightInd w:val="0"/>
        <w:spacing w:line="240" w:lineRule="auto"/>
        <w:ind w:left="426" w:hanging="284"/>
        <w:rPr>
          <w:rFonts w:asciiTheme="minorHAnsi" w:hAnsiTheme="minorHAnsi" w:cs="Verdana"/>
          <w:szCs w:val="20"/>
          <w:lang w:val="el-GR" w:eastAsia="el-GR"/>
        </w:rPr>
      </w:pPr>
      <w:r w:rsidRPr="00A95E4E">
        <w:rPr>
          <w:rFonts w:asciiTheme="minorHAnsi" w:hAnsiTheme="minorHAnsi" w:cs="Verdana"/>
          <w:szCs w:val="20"/>
          <w:lang w:val="el-GR" w:eastAsia="el-GR"/>
        </w:rPr>
        <w:t>Αποδεικτικό φορολογικής ενημερότητας και Αποδεικτικό</w:t>
      </w:r>
      <w:r w:rsidR="00124301" w:rsidRPr="00A95E4E">
        <w:rPr>
          <w:rFonts w:asciiTheme="minorHAnsi" w:hAnsiTheme="minorHAnsi" w:cs="Verdana"/>
          <w:szCs w:val="20"/>
          <w:lang w:val="el-GR" w:eastAsia="el-GR"/>
        </w:rPr>
        <w:t xml:space="preserve"> </w:t>
      </w:r>
      <w:r w:rsidRPr="00A95E4E">
        <w:rPr>
          <w:rFonts w:asciiTheme="minorHAnsi" w:hAnsiTheme="minorHAnsi" w:cs="Verdana"/>
          <w:szCs w:val="20"/>
          <w:lang w:val="el-GR" w:eastAsia="el-GR"/>
        </w:rPr>
        <w:t xml:space="preserve">ασφαλιστικής ενημερότητας </w:t>
      </w:r>
      <w:r w:rsidRPr="00A95E4E">
        <w:rPr>
          <w:rFonts w:asciiTheme="minorHAnsi" w:hAnsiTheme="minorHAnsi" w:cs="Verdana-Bold"/>
          <w:b/>
          <w:bCs/>
          <w:szCs w:val="20"/>
          <w:lang w:val="el-GR" w:eastAsia="el-GR"/>
        </w:rPr>
        <w:t xml:space="preserve">ή </w:t>
      </w:r>
      <w:r w:rsidRPr="00A95E4E">
        <w:rPr>
          <w:rFonts w:asciiTheme="minorHAnsi" w:hAnsiTheme="minorHAnsi" w:cs="Verdana"/>
          <w:szCs w:val="20"/>
          <w:lang w:val="el-GR" w:eastAsia="el-GR"/>
        </w:rPr>
        <w:t>Βεβαίωση παρακράτησης (απόδοσης)</w:t>
      </w:r>
      <w:r w:rsidR="00124301" w:rsidRPr="00A95E4E">
        <w:rPr>
          <w:rFonts w:asciiTheme="minorHAnsi" w:hAnsiTheme="minorHAnsi" w:cs="Verdana"/>
          <w:szCs w:val="20"/>
          <w:lang w:val="el-GR" w:eastAsia="el-GR"/>
        </w:rPr>
        <w:t xml:space="preserve"> </w:t>
      </w:r>
      <w:r w:rsidRPr="00A95E4E">
        <w:rPr>
          <w:rFonts w:asciiTheme="minorHAnsi" w:hAnsiTheme="minorHAnsi" w:cs="Verdana"/>
          <w:szCs w:val="20"/>
          <w:lang w:val="el-GR" w:eastAsia="el-GR"/>
        </w:rPr>
        <w:t>φόρων και ασφαλιστικών εισφορών</w:t>
      </w:r>
    </w:p>
    <w:p w:rsidR="00A95E4E" w:rsidRDefault="00664E76" w:rsidP="00A95E4E">
      <w:pPr>
        <w:pStyle w:val="af6"/>
        <w:numPr>
          <w:ilvl w:val="1"/>
          <w:numId w:val="7"/>
        </w:numPr>
        <w:suppressAutoHyphens w:val="0"/>
        <w:autoSpaceDE w:val="0"/>
        <w:autoSpaceDN w:val="0"/>
        <w:adjustRightInd w:val="0"/>
        <w:spacing w:line="240" w:lineRule="auto"/>
        <w:ind w:left="426" w:hanging="284"/>
        <w:rPr>
          <w:rFonts w:asciiTheme="minorHAnsi" w:hAnsiTheme="minorHAnsi" w:cs="Verdana"/>
          <w:szCs w:val="20"/>
          <w:lang w:val="el-GR" w:eastAsia="el-GR"/>
        </w:rPr>
      </w:pPr>
      <w:r w:rsidRPr="00A95E4E">
        <w:rPr>
          <w:rFonts w:asciiTheme="minorHAnsi" w:hAnsiTheme="minorHAnsi" w:cs="Verdana"/>
          <w:szCs w:val="20"/>
          <w:lang w:val="el-GR" w:eastAsia="el-GR"/>
        </w:rPr>
        <w:t>Πιστοποιητικά μη πτώχευσης και μη αίτησης για πτώχευση, μη θέσης</w:t>
      </w:r>
      <w:r w:rsidR="00124301" w:rsidRPr="00A95E4E">
        <w:rPr>
          <w:rFonts w:asciiTheme="minorHAnsi" w:hAnsiTheme="minorHAnsi" w:cs="Verdana"/>
          <w:szCs w:val="20"/>
          <w:lang w:val="el-GR" w:eastAsia="el-GR"/>
        </w:rPr>
        <w:t xml:space="preserve"> </w:t>
      </w:r>
      <w:r w:rsidRPr="00A95E4E">
        <w:rPr>
          <w:rFonts w:asciiTheme="minorHAnsi" w:hAnsiTheme="minorHAnsi" w:cs="Verdana"/>
          <w:szCs w:val="20"/>
          <w:lang w:val="el-GR" w:eastAsia="el-GR"/>
        </w:rPr>
        <w:t>σε εκκαθάριση, μη θέσης σε αναγκαστική διαχείριση</w:t>
      </w:r>
    </w:p>
    <w:p w:rsidR="00126B84" w:rsidRPr="00A95E4E" w:rsidRDefault="00126B84" w:rsidP="00A95E4E">
      <w:pPr>
        <w:pStyle w:val="af6"/>
        <w:numPr>
          <w:ilvl w:val="1"/>
          <w:numId w:val="7"/>
        </w:numPr>
        <w:suppressAutoHyphens w:val="0"/>
        <w:autoSpaceDE w:val="0"/>
        <w:autoSpaceDN w:val="0"/>
        <w:adjustRightInd w:val="0"/>
        <w:spacing w:line="240" w:lineRule="auto"/>
        <w:ind w:left="426" w:hanging="284"/>
        <w:rPr>
          <w:rFonts w:asciiTheme="minorHAnsi" w:hAnsiTheme="minorHAnsi" w:cs="Verdana"/>
          <w:szCs w:val="20"/>
          <w:lang w:val="el-GR" w:eastAsia="el-GR"/>
        </w:rPr>
      </w:pPr>
      <w:r w:rsidRPr="00A95E4E">
        <w:rPr>
          <w:rFonts w:asciiTheme="minorHAnsi" w:hAnsiTheme="minorHAnsi" w:cs="Verdana"/>
          <w:szCs w:val="20"/>
          <w:lang w:val="el-GR" w:eastAsia="el-GR"/>
        </w:rPr>
        <w:t>Υπεύθυνη Δήλωση νομίμου εκπροσώπου με γνήσιο υπογραφής όπου δηλώνεται ότι δεν έχει εκχωρηθεί η επιχορήγηση, εφόσον δεν έχει γίνει εκχώρηση.</w:t>
      </w:r>
    </w:p>
    <w:p w:rsidR="00664E76" w:rsidRPr="00A95E4E" w:rsidRDefault="00664E76" w:rsidP="00A95E4E">
      <w:pPr>
        <w:pStyle w:val="af6"/>
        <w:numPr>
          <w:ilvl w:val="1"/>
          <w:numId w:val="7"/>
        </w:numPr>
        <w:suppressAutoHyphens w:val="0"/>
        <w:autoSpaceDE w:val="0"/>
        <w:autoSpaceDN w:val="0"/>
        <w:adjustRightInd w:val="0"/>
        <w:spacing w:line="240" w:lineRule="auto"/>
        <w:ind w:left="426" w:hanging="284"/>
        <w:rPr>
          <w:rFonts w:asciiTheme="minorHAnsi" w:hAnsiTheme="minorHAnsi" w:cs="Verdana"/>
          <w:szCs w:val="20"/>
          <w:lang w:val="el-GR" w:eastAsia="el-GR"/>
        </w:rPr>
      </w:pPr>
      <w:r w:rsidRPr="00A95E4E">
        <w:rPr>
          <w:rFonts w:asciiTheme="minorHAnsi" w:hAnsiTheme="minorHAnsi" w:cs="Verdana"/>
          <w:szCs w:val="20"/>
          <w:lang w:val="el-GR" w:eastAsia="el-GR"/>
        </w:rPr>
        <w:t>Απόδειξη είσπραξης επιχορήγησης ή έγγραφο ισοδύναμης</w:t>
      </w:r>
      <w:r w:rsidR="00124301" w:rsidRPr="00A95E4E">
        <w:rPr>
          <w:rFonts w:asciiTheme="minorHAnsi" w:hAnsiTheme="minorHAnsi" w:cs="Verdana"/>
          <w:szCs w:val="20"/>
          <w:lang w:val="el-GR" w:eastAsia="el-GR"/>
        </w:rPr>
        <w:t xml:space="preserve"> </w:t>
      </w:r>
      <w:r w:rsidRPr="00A95E4E">
        <w:rPr>
          <w:rFonts w:asciiTheme="minorHAnsi" w:hAnsiTheme="minorHAnsi" w:cs="Verdana"/>
          <w:szCs w:val="20"/>
          <w:lang w:val="el-GR" w:eastAsia="el-GR"/>
        </w:rPr>
        <w:t>αποδεικτικής αξίας</w:t>
      </w:r>
    </w:p>
    <w:p w:rsidR="00F14BA0" w:rsidRDefault="00F14BA0" w:rsidP="00A95E4E">
      <w:pPr>
        <w:suppressAutoHyphens w:val="0"/>
        <w:autoSpaceDE w:val="0"/>
        <w:autoSpaceDN w:val="0"/>
        <w:adjustRightInd w:val="0"/>
        <w:spacing w:line="240" w:lineRule="auto"/>
        <w:ind w:left="426" w:hanging="284"/>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F14BA0" w:rsidRDefault="00F14BA0" w:rsidP="00A95E4E">
      <w:pPr>
        <w:suppressAutoHyphens w:val="0"/>
        <w:autoSpaceDE w:val="0"/>
        <w:autoSpaceDN w:val="0"/>
        <w:adjustRightInd w:val="0"/>
        <w:spacing w:line="240" w:lineRule="auto"/>
        <w:rPr>
          <w:rFonts w:asciiTheme="minorHAnsi" w:hAnsiTheme="minorHAnsi" w:cs="Verdana"/>
          <w:sz w:val="22"/>
          <w:szCs w:val="22"/>
          <w:lang w:val="el-GR" w:eastAsia="el-GR"/>
        </w:rPr>
      </w:pPr>
    </w:p>
    <w:p w:rsidR="00DA046D" w:rsidRDefault="00DA046D">
      <w:pPr>
        <w:suppressAutoHyphens w:val="0"/>
        <w:spacing w:line="240" w:lineRule="auto"/>
        <w:jc w:val="left"/>
        <w:rPr>
          <w:rFonts w:asciiTheme="minorHAnsi" w:hAnsiTheme="minorHAnsi" w:cs="Verdana"/>
          <w:sz w:val="22"/>
          <w:szCs w:val="22"/>
          <w:lang w:val="el-GR" w:eastAsia="el-GR"/>
        </w:rPr>
      </w:pPr>
      <w:r>
        <w:rPr>
          <w:rFonts w:asciiTheme="minorHAnsi" w:hAnsiTheme="minorHAnsi" w:cs="Verdana"/>
          <w:sz w:val="22"/>
          <w:szCs w:val="22"/>
          <w:lang w:val="el-GR" w:eastAsia="el-GR"/>
        </w:rPr>
        <w:br w:type="page"/>
      </w:r>
    </w:p>
    <w:p w:rsidR="00F14BA0" w:rsidRPr="00F14BA0" w:rsidRDefault="00F14BA0" w:rsidP="00917D4C">
      <w:pPr>
        <w:pStyle w:val="1"/>
        <w:rPr>
          <w:szCs w:val="20"/>
        </w:rPr>
      </w:pPr>
      <w:bookmarkStart w:id="451" w:name="_Toc508873161"/>
      <w:r w:rsidRPr="00F14BA0">
        <w:lastRenderedPageBreak/>
        <w:t xml:space="preserve">ΠΑΡΑΡΤΗΜΑ </w:t>
      </w:r>
      <w:r>
        <w:t>ΧΙΙ</w:t>
      </w:r>
      <w:r w:rsidR="006F3F55">
        <w:t xml:space="preserve">: </w:t>
      </w:r>
      <w:r w:rsidR="006F3F55" w:rsidRPr="00F14BA0">
        <w:rPr>
          <w:color w:val="000000"/>
          <w:szCs w:val="20"/>
        </w:rPr>
        <w:t>ΕΞΑΣΦΑΛΙΣΗ ΤΗΣ ΠΡΟΣΒΑΣΙΜΟΤΗΤΑΣ</w:t>
      </w:r>
      <w:r w:rsidR="006F3F55" w:rsidRPr="00F14BA0">
        <w:rPr>
          <w:color w:val="000000"/>
          <w:szCs w:val="20"/>
          <w:shd w:val="clear" w:color="auto" w:fill="FFFFFF"/>
        </w:rPr>
        <w:t xml:space="preserve"> ΣΤΑ ΑΤΟΜΑ</w:t>
      </w:r>
      <w:r w:rsidR="00177C5F">
        <w:rPr>
          <w:color w:val="000000"/>
          <w:szCs w:val="20"/>
          <w:shd w:val="clear" w:color="auto" w:fill="FFFFFF"/>
        </w:rPr>
        <w:t xml:space="preserve"> </w:t>
      </w:r>
      <w:r w:rsidR="006F3F55" w:rsidRPr="00F14BA0">
        <w:rPr>
          <w:color w:val="000000"/>
          <w:szCs w:val="20"/>
          <w:shd w:val="clear" w:color="auto" w:fill="FFFFFF"/>
        </w:rPr>
        <w:t>ΜΕ ΑΝΑΠΗΡΙΑ</w:t>
      </w:r>
      <w:bookmarkEnd w:id="451"/>
    </w:p>
    <w:p w:rsidR="00F14BA0" w:rsidRPr="00F14BA0" w:rsidRDefault="00F14BA0" w:rsidP="00F14BA0">
      <w:pPr>
        <w:pBdr>
          <w:top w:val="single" w:sz="4" w:space="1" w:color="000000"/>
          <w:left w:val="single" w:sz="4" w:space="4" w:color="000000"/>
          <w:bottom w:val="single" w:sz="4" w:space="1" w:color="000000"/>
          <w:right w:val="single" w:sz="4" w:space="4" w:color="000000"/>
        </w:pBdr>
        <w:autoSpaceDE w:val="0"/>
        <w:spacing w:before="120" w:after="240" w:line="240" w:lineRule="auto"/>
        <w:jc w:val="center"/>
        <w:rPr>
          <w:rFonts w:ascii="Tahoma" w:hAnsi="Tahoma" w:cs="Tahoma"/>
          <w:i/>
          <w:szCs w:val="20"/>
          <w:lang w:val="el-GR"/>
        </w:rPr>
      </w:pPr>
      <w:r w:rsidRPr="00F14BA0">
        <w:rPr>
          <w:rFonts w:ascii="Tahoma" w:hAnsi="Tahoma" w:cs="Tahoma"/>
          <w:b/>
          <w:szCs w:val="20"/>
          <w:lang w:val="el-GR"/>
        </w:rPr>
        <w:t>Τήρηση των κανόνων για την εξασφάλιση προσβασιμότητας</w:t>
      </w:r>
      <w:r w:rsidRPr="00F14BA0">
        <w:rPr>
          <w:rFonts w:ascii="Tahoma" w:hAnsi="Tahoma" w:cs="Tahoma"/>
          <w:b/>
          <w:szCs w:val="20"/>
          <w:shd w:val="clear" w:color="auto" w:fill="FFFFFF"/>
          <w:lang w:val="el-GR"/>
        </w:rPr>
        <w:t xml:space="preserve"> στα άτομα</w:t>
      </w:r>
      <w:r w:rsidR="00177C5F">
        <w:rPr>
          <w:rFonts w:ascii="Tahoma" w:hAnsi="Tahoma" w:cs="Tahoma"/>
          <w:b/>
          <w:szCs w:val="20"/>
          <w:shd w:val="clear" w:color="auto" w:fill="FFFFFF"/>
          <w:lang w:val="el-GR"/>
        </w:rPr>
        <w:t xml:space="preserve"> </w:t>
      </w:r>
      <w:r w:rsidRPr="00F14BA0">
        <w:rPr>
          <w:rFonts w:ascii="Tahoma" w:hAnsi="Tahoma" w:cs="Tahoma"/>
          <w:b/>
          <w:szCs w:val="20"/>
          <w:shd w:val="clear" w:color="auto" w:fill="FFFFFF"/>
          <w:lang w:val="el-GR"/>
        </w:rPr>
        <w:t>μ</w:t>
      </w:r>
      <w:r w:rsidRPr="00F14BA0">
        <w:rPr>
          <w:rFonts w:ascii="Tahoma" w:hAnsi="Tahoma" w:cs="Tahoma"/>
          <w:b/>
          <w:szCs w:val="20"/>
          <w:lang w:val="el-GR"/>
        </w:rPr>
        <w:t>ε αναπηρία</w:t>
      </w:r>
    </w:p>
    <w:p w:rsidR="00F14BA0" w:rsidRPr="00F14BA0" w:rsidRDefault="00F14BA0" w:rsidP="00F14BA0">
      <w:pPr>
        <w:pBdr>
          <w:top w:val="single" w:sz="4" w:space="1" w:color="000000"/>
          <w:left w:val="single" w:sz="4" w:space="4" w:color="000000"/>
          <w:bottom w:val="single" w:sz="4" w:space="1" w:color="000000"/>
          <w:right w:val="single" w:sz="4" w:space="4" w:color="000000"/>
        </w:pBdr>
        <w:spacing w:before="120" w:line="240" w:lineRule="auto"/>
        <w:rPr>
          <w:rFonts w:ascii="Tahoma" w:hAnsi="Tahoma" w:cs="Tahoma"/>
          <w:szCs w:val="20"/>
          <w:u w:val="single"/>
          <w:lang w:val="el-GR"/>
        </w:rPr>
      </w:pPr>
      <w:r w:rsidRPr="00F14BA0">
        <w:rPr>
          <w:rFonts w:ascii="Tahoma" w:hAnsi="Tahoma" w:cs="Tahoma"/>
          <w:szCs w:val="20"/>
          <w:u w:val="single"/>
          <w:lang w:val="el-GR"/>
        </w:rPr>
        <w:t xml:space="preserve">Πρόσβαση στα ηλεκτρονικά περιβάλλοντα </w:t>
      </w:r>
    </w:p>
    <w:p w:rsidR="00F14BA0" w:rsidRPr="00F14BA0" w:rsidRDefault="00F14BA0" w:rsidP="00F14BA0">
      <w:pPr>
        <w:pBdr>
          <w:top w:val="single" w:sz="4" w:space="1" w:color="000000"/>
          <w:left w:val="single" w:sz="4" w:space="4" w:color="000000"/>
          <w:bottom w:val="single" w:sz="4" w:space="1" w:color="000000"/>
          <w:right w:val="single" w:sz="4" w:space="4" w:color="000000"/>
        </w:pBdr>
        <w:spacing w:before="120" w:line="240" w:lineRule="auto"/>
        <w:rPr>
          <w:rFonts w:ascii="Tahoma" w:hAnsi="Tahoma" w:cs="Tahoma"/>
          <w:szCs w:val="20"/>
          <w:lang w:val="el-GR"/>
        </w:rPr>
      </w:pPr>
      <w:r w:rsidRPr="00F14BA0">
        <w:rPr>
          <w:rFonts w:ascii="Tahoma" w:hAnsi="Tahoma" w:cs="Tahoma"/>
          <w:szCs w:val="20"/>
          <w:lang w:val="el-GR"/>
        </w:rPr>
        <w:t xml:space="preserve">(1) συμμόρφωση των διαδικτυακών τόπων και των διαδικτυακών εφαρμογών και υπηρεσιών με τις Οδηγίες για την Προσβασιμότητα του Περιεχομένου του Ιστού, έκδοση 2.0 (Web Content Accessibility Guidelines 2.0) του διεθνή </w:t>
      </w:r>
      <w:r w:rsidR="00B8188A" w:rsidRPr="00F14BA0">
        <w:rPr>
          <w:rFonts w:ascii="Tahoma" w:hAnsi="Tahoma" w:cs="Tahoma"/>
          <w:szCs w:val="20"/>
          <w:lang w:val="el-GR"/>
        </w:rPr>
        <w:t>οργανισμού</w:t>
      </w:r>
      <w:r w:rsidRPr="00F14BA0">
        <w:rPr>
          <w:rFonts w:ascii="Tahoma" w:hAnsi="Tahoma" w:cs="Tahoma"/>
          <w:szCs w:val="20"/>
          <w:lang w:val="el-GR"/>
        </w:rPr>
        <w:t xml:space="preserve"> World Wide Web Consortium (W3C), κατ’ ελάχιστο στο μεσαίο επίπεδο προσβασιμότητας “ΑΑ”, ενώ συνίσταται η συμμόρφωση στο ανώτατο επίπεδο προσβασιμότητας “ΑΑΑ”</w:t>
      </w:r>
    </w:p>
    <w:p w:rsidR="00F14BA0" w:rsidRPr="00F14BA0" w:rsidRDefault="00F14BA0" w:rsidP="00F14BA0">
      <w:pPr>
        <w:pBdr>
          <w:top w:val="single" w:sz="4" w:space="1" w:color="000000"/>
          <w:left w:val="single" w:sz="4" w:space="4" w:color="000000"/>
          <w:bottom w:val="single" w:sz="4" w:space="1" w:color="000000"/>
          <w:right w:val="single" w:sz="4" w:space="4" w:color="000000"/>
        </w:pBdr>
        <w:spacing w:before="120" w:line="240" w:lineRule="auto"/>
        <w:rPr>
          <w:rFonts w:ascii="Tahoma" w:hAnsi="Tahoma" w:cs="Tahoma"/>
          <w:szCs w:val="20"/>
          <w:lang w:val="el-GR"/>
        </w:rPr>
      </w:pPr>
      <w:r w:rsidRPr="00F14BA0">
        <w:rPr>
          <w:rFonts w:ascii="Tahoma" w:hAnsi="Tahoma" w:cs="Tahoma"/>
          <w:szCs w:val="20"/>
          <w:lang w:val="el-GR"/>
        </w:rPr>
        <w:t>(2) στην περίπτωση διαδικτυακών τόπων ή των διαδικτυακών εφαρμογών και υπηρεσιών που προορίζονται για χρήση κυρίως μέσω κινητών και φορητών συσκευών (πχ. wearables, tablets, έξυπνα τηλέφωνα κ.λπ.) συνιστάται να λαμβάνονται υπόψη οι Βέλτιστες Πρακτικές για Χρήση Διαδικτυακού Περιεχομένου από Κινητές Συσκευές, έκδοση 1.0 (Mobile Web Best Practices 1.0) του W3C</w:t>
      </w:r>
    </w:p>
    <w:p w:rsidR="00F14BA0" w:rsidRPr="00F14BA0" w:rsidRDefault="00F14BA0" w:rsidP="00F14BA0">
      <w:pPr>
        <w:pBdr>
          <w:top w:val="single" w:sz="4" w:space="1" w:color="000000"/>
          <w:left w:val="single" w:sz="4" w:space="4" w:color="000000"/>
          <w:bottom w:val="single" w:sz="4" w:space="1" w:color="000000"/>
          <w:right w:val="single" w:sz="4" w:space="4" w:color="000000"/>
        </w:pBdr>
        <w:spacing w:before="120" w:line="240" w:lineRule="auto"/>
        <w:rPr>
          <w:rFonts w:ascii="Tahoma" w:hAnsi="Tahoma" w:cs="Tahoma"/>
          <w:szCs w:val="20"/>
          <w:lang w:val="el-GR"/>
        </w:rPr>
      </w:pPr>
      <w:r w:rsidRPr="00F14BA0">
        <w:rPr>
          <w:rFonts w:ascii="Tahoma" w:hAnsi="Tahoma" w:cs="Tahoma"/>
          <w:szCs w:val="20"/>
          <w:lang w:val="el-GR"/>
        </w:rPr>
        <w:t>(3) σε περίπτωση λογισμικού user agents, δηλαδή λογισμικού που αναλαμβάνει να συλλέξει, εξάγει και διευκολύνει την αλληλεπίδραση του χρήστη με τα περιεχόμενα του Ιστού, συνιστάται να λαμβάνονται υπόψη οι Οδηγίες Προσβασιμότητας για User Agents, έκδοση 2.0 (User Agent Accessibility Guidelines 2.0) του W3C</w:t>
      </w:r>
    </w:p>
    <w:p w:rsidR="00F14BA0" w:rsidRPr="00F14BA0" w:rsidRDefault="00F14BA0" w:rsidP="00F14BA0">
      <w:pPr>
        <w:pBdr>
          <w:top w:val="single" w:sz="4" w:space="1" w:color="000000"/>
          <w:left w:val="single" w:sz="4" w:space="4" w:color="000000"/>
          <w:bottom w:val="single" w:sz="4" w:space="1" w:color="000000"/>
          <w:right w:val="single" w:sz="4" w:space="4" w:color="000000"/>
        </w:pBdr>
        <w:spacing w:before="120" w:line="240" w:lineRule="auto"/>
        <w:rPr>
          <w:rFonts w:ascii="Tahoma" w:hAnsi="Tahoma" w:cs="Tahoma"/>
          <w:szCs w:val="20"/>
          <w:lang w:val="el-GR"/>
        </w:rPr>
      </w:pPr>
      <w:r w:rsidRPr="00F14BA0">
        <w:rPr>
          <w:rFonts w:ascii="Tahoma" w:hAnsi="Tahoma" w:cs="Tahoma"/>
          <w:szCs w:val="20"/>
          <w:lang w:val="el-GR"/>
        </w:rPr>
        <w:t>(4) σε περίπτωση εργαλείων συγγραφής και διαχείρισης περιεχομένου Ιστού, συνιστάται να λαμβάνονται υπόψη οι Οδηγίες Προσβασιμότητας για Εργαλεία Συγγραφής, έκδοση 2.0 (Authoring Tool Accessibility Guidelines 2.0) του W3C</w:t>
      </w:r>
    </w:p>
    <w:p w:rsidR="00F14BA0" w:rsidRPr="00F14BA0" w:rsidRDefault="00F14BA0" w:rsidP="00F14BA0">
      <w:pPr>
        <w:pBdr>
          <w:top w:val="single" w:sz="4" w:space="1" w:color="000000"/>
          <w:left w:val="single" w:sz="4" w:space="4" w:color="000000"/>
          <w:bottom w:val="single" w:sz="4" w:space="1" w:color="000000"/>
          <w:right w:val="single" w:sz="4" w:space="4" w:color="000000"/>
        </w:pBdr>
        <w:spacing w:before="120" w:line="240" w:lineRule="auto"/>
        <w:rPr>
          <w:rFonts w:ascii="Tahoma" w:hAnsi="Tahoma" w:cs="Tahoma"/>
          <w:szCs w:val="20"/>
          <w:lang w:val="el-GR"/>
        </w:rPr>
      </w:pPr>
      <w:r w:rsidRPr="00F14BA0">
        <w:rPr>
          <w:rFonts w:ascii="Tahoma" w:hAnsi="Tahoma" w:cs="Tahoma"/>
          <w:szCs w:val="20"/>
          <w:lang w:val="el-GR"/>
        </w:rPr>
        <w:t>(5) σε περίπτωση τεχνολογικών λύσεων και προϊόντων που δεν εμπίπτουν στην κατηγορία διαδικτυακών τόπων ή διαδικτυακών εφαρμογών και υπηρεσιών (π.χ. αυτόματοι πωλητές, κιόσκια πληροφόρησης κ.λπ.) είναι απαραίτητη η σχεδίασή τους βάσει των αρχών του «Καθολικού Σχεδιασμού»</w:t>
      </w:r>
    </w:p>
    <w:p w:rsidR="00F14BA0" w:rsidRPr="00F14BA0" w:rsidRDefault="00F14BA0" w:rsidP="00F14BA0">
      <w:pPr>
        <w:pBdr>
          <w:top w:val="single" w:sz="4" w:space="1" w:color="000000"/>
          <w:left w:val="single" w:sz="4" w:space="4" w:color="000000"/>
          <w:bottom w:val="single" w:sz="4" w:space="1" w:color="000000"/>
          <w:right w:val="single" w:sz="4" w:space="4" w:color="000000"/>
        </w:pBdr>
        <w:spacing w:before="120" w:line="240" w:lineRule="auto"/>
        <w:rPr>
          <w:rFonts w:ascii="Tahoma" w:hAnsi="Tahoma" w:cs="Tahoma"/>
          <w:szCs w:val="20"/>
          <w:lang w:val="el-GR"/>
        </w:rPr>
      </w:pPr>
      <w:r w:rsidRPr="00F14BA0">
        <w:rPr>
          <w:rFonts w:ascii="Tahoma" w:hAnsi="Tahoma" w:cs="Tahoma"/>
          <w:szCs w:val="20"/>
          <w:lang w:val="el-GR"/>
        </w:rPr>
        <w:t>(6) σε κάθε περίπτωση εξασφάλιση συμβατότητας των παρεχόμενων υπηρεσιών και συστημάτων με διαδεδομένες υποστηρικτικές τεχνολογίες και τεχνικά βοηθήματα που χρησιμοποιούν τα ΑμεΑ (π.χ. αναγνώστες οθόνης, ειδικοί διακόπτες και συστήματα αλληλεπίδρασης, μεγεθυντές οθόνης).</w:t>
      </w:r>
    </w:p>
    <w:p w:rsidR="00F14BA0" w:rsidRPr="00F14BA0" w:rsidRDefault="00F14BA0" w:rsidP="00F14BA0">
      <w:pPr>
        <w:spacing w:before="120" w:line="240" w:lineRule="auto"/>
        <w:rPr>
          <w:rFonts w:ascii="Tahoma" w:hAnsi="Tahoma" w:cs="Tahoma"/>
          <w:color w:val="000000"/>
          <w:szCs w:val="20"/>
          <w:lang w:val="el-GR"/>
        </w:rPr>
      </w:pPr>
      <w:r w:rsidRPr="00F14BA0">
        <w:rPr>
          <w:rFonts w:ascii="Tahoma" w:hAnsi="Tahoma" w:cs="Tahoma"/>
          <w:b/>
          <w:color w:val="000000"/>
          <w:szCs w:val="20"/>
          <w:shd w:val="clear" w:color="auto" w:fill="FFFFFF"/>
          <w:lang w:val="el-GR"/>
        </w:rPr>
        <w:t>Σχετικό θεσμικό πλαίσιο και πρότυπα</w:t>
      </w:r>
      <w:r w:rsidR="00177C5F">
        <w:rPr>
          <w:rFonts w:ascii="Tahoma" w:hAnsi="Tahoma" w:cs="Tahoma"/>
          <w:b/>
          <w:color w:val="000000"/>
          <w:szCs w:val="20"/>
          <w:shd w:val="clear" w:color="auto" w:fill="FFFFFF"/>
          <w:lang w:val="el-GR"/>
        </w:rPr>
        <w:t xml:space="preserve"> </w:t>
      </w:r>
      <w:r w:rsidRPr="00F14BA0">
        <w:rPr>
          <w:rFonts w:ascii="Tahoma" w:hAnsi="Tahoma" w:cs="Tahoma"/>
          <w:b/>
          <w:color w:val="000000"/>
          <w:szCs w:val="20"/>
          <w:shd w:val="clear" w:color="auto" w:fill="FFFFFF"/>
          <w:lang w:val="el-GR"/>
        </w:rPr>
        <w:t>για την προσβασιμότητα σε ΑμεΑ</w:t>
      </w:r>
    </w:p>
    <w:p w:rsidR="00F14BA0" w:rsidRPr="00F14BA0" w:rsidRDefault="00F14BA0" w:rsidP="00F14BA0">
      <w:pPr>
        <w:spacing w:before="120" w:line="240" w:lineRule="auto"/>
        <w:rPr>
          <w:rFonts w:ascii="Tahoma" w:hAnsi="Tahoma" w:cs="Tahoma"/>
          <w:color w:val="000000"/>
          <w:szCs w:val="20"/>
          <w:lang w:val="el-GR"/>
        </w:rPr>
      </w:pPr>
      <w:r w:rsidRPr="00F14BA0">
        <w:rPr>
          <w:rFonts w:ascii="Tahoma" w:hAnsi="Tahoma" w:cs="Tahoma"/>
          <w:color w:val="000000"/>
          <w:szCs w:val="20"/>
          <w:shd w:val="clear" w:color="auto" w:fill="FFFFFF"/>
          <w:lang w:val="el-GR"/>
        </w:rPr>
        <w:t xml:space="preserve">Οι παρακάτω αναφορές αφορούν στο </w:t>
      </w:r>
      <w:r w:rsidRPr="00F14BA0">
        <w:rPr>
          <w:rFonts w:ascii="Tahoma" w:hAnsi="Tahoma" w:cs="Tahoma"/>
          <w:b/>
          <w:color w:val="000000"/>
          <w:szCs w:val="20"/>
          <w:shd w:val="clear" w:color="auto" w:fill="FFFFFF"/>
          <w:lang w:val="el-GR"/>
        </w:rPr>
        <w:t>βασικό</w:t>
      </w:r>
      <w:r w:rsidRPr="00F14BA0">
        <w:rPr>
          <w:rFonts w:ascii="Tahoma" w:hAnsi="Tahoma" w:cs="Tahoma"/>
          <w:color w:val="000000"/>
          <w:szCs w:val="20"/>
          <w:shd w:val="clear" w:color="auto" w:fill="FFFFFF"/>
          <w:lang w:val="el-GR"/>
        </w:rPr>
        <w:t xml:space="preserve"> ισχύον θεσμικό πλαίσιο, το οποίο ανάλογα με τη φύση της πράξης ισχύει ταυτόχρονα με τυχόν ισχύον </w:t>
      </w:r>
      <w:r w:rsidRPr="00F14BA0">
        <w:rPr>
          <w:rFonts w:ascii="Tahoma" w:hAnsi="Tahoma" w:cs="Tahoma"/>
          <w:b/>
          <w:color w:val="000000"/>
          <w:szCs w:val="20"/>
          <w:shd w:val="clear" w:color="auto" w:fill="FFFFFF"/>
          <w:lang w:val="el-GR"/>
        </w:rPr>
        <w:t>ειδικό</w:t>
      </w:r>
      <w:r w:rsidRPr="00F14BA0">
        <w:rPr>
          <w:rFonts w:ascii="Tahoma" w:hAnsi="Tahoma" w:cs="Tahoma"/>
          <w:color w:val="000000"/>
          <w:szCs w:val="20"/>
          <w:shd w:val="clear" w:color="auto" w:fill="FFFFFF"/>
          <w:lang w:val="el-GR"/>
        </w:rPr>
        <w:t xml:space="preserve"> θεσμικό πλαίσιο και προδιαγραφές (π.χ. ειδική νομοθεσία/ προδιαγραφές για τουριστικές εγκαταστάσεις, παιδικές χαρές, εκπαιδευτήρια, αθλητικές εγκαταστάσεις κ.λπ.).</w:t>
      </w:r>
    </w:p>
    <w:p w:rsidR="00F14BA0" w:rsidRPr="00F14BA0" w:rsidRDefault="00F14BA0" w:rsidP="00F14BA0">
      <w:pPr>
        <w:spacing w:before="120" w:line="240" w:lineRule="auto"/>
        <w:rPr>
          <w:rFonts w:ascii="Tahoma" w:hAnsi="Tahoma" w:cs="Tahoma"/>
          <w:i/>
          <w:szCs w:val="20"/>
          <w:lang w:val="el-GR"/>
        </w:rPr>
      </w:pPr>
      <w:r w:rsidRPr="00F14BA0">
        <w:rPr>
          <w:rFonts w:ascii="Tahoma" w:hAnsi="Tahoma" w:cs="Tahoma"/>
          <w:szCs w:val="20"/>
          <w:u w:val="single"/>
          <w:lang w:val="el-GR"/>
        </w:rPr>
        <w:t>Πρόσβαση στα ηλεκτρονικά περιβάλλοντα</w:t>
      </w:r>
    </w:p>
    <w:p w:rsidR="00F14BA0" w:rsidRPr="00F14BA0" w:rsidRDefault="00F14BA0" w:rsidP="00F14BA0">
      <w:pPr>
        <w:spacing w:before="120" w:line="240" w:lineRule="auto"/>
        <w:ind w:left="720"/>
        <w:rPr>
          <w:rFonts w:ascii="Tahoma" w:hAnsi="Tahoma" w:cs="Tahoma"/>
          <w:i/>
          <w:szCs w:val="20"/>
          <w:lang w:val="el-GR"/>
        </w:rPr>
      </w:pPr>
      <w:r w:rsidRPr="00F14BA0">
        <w:rPr>
          <w:rFonts w:ascii="Tahoma" w:hAnsi="Tahoma" w:cs="Tahoma"/>
          <w:i/>
          <w:szCs w:val="20"/>
          <w:lang w:val="el-GR"/>
        </w:rPr>
        <w:t>Ε.1. Ν.4074/2012 ΦΕΚ 88 Α’ “Κύρωση της Σύμβασης</w:t>
      </w:r>
      <w:r w:rsidRPr="00F14BA0">
        <w:rPr>
          <w:rFonts w:ascii="Tahoma" w:eastAsia="Calibri" w:hAnsi="Tahoma" w:cs="Tahoma"/>
          <w:i/>
          <w:iCs/>
          <w:szCs w:val="20"/>
          <w:lang w:val="el-GR"/>
        </w:rPr>
        <w:t xml:space="preserve"> για τα δικαιώματα των ατόμων με αναπηρίες και του Προαιρετικού Πρωτοκόλλου στη Σύμβαση για τα δικαιώματα των ατόμων με αναπηρίες”</w:t>
      </w:r>
    </w:p>
    <w:p w:rsidR="00F14BA0" w:rsidRPr="00F14BA0" w:rsidRDefault="00F14BA0" w:rsidP="00F14BA0">
      <w:pPr>
        <w:autoSpaceDE w:val="0"/>
        <w:spacing w:before="120" w:line="240" w:lineRule="auto"/>
        <w:ind w:left="720"/>
        <w:rPr>
          <w:rFonts w:ascii="Tahoma" w:eastAsia="Calibri" w:hAnsi="Tahoma" w:cs="Tahoma"/>
          <w:i/>
          <w:iCs/>
          <w:szCs w:val="20"/>
          <w:lang w:val="el-GR"/>
        </w:rPr>
      </w:pPr>
      <w:r w:rsidRPr="00F14BA0">
        <w:rPr>
          <w:rFonts w:ascii="Tahoma" w:hAnsi="Tahoma" w:cs="Tahoma"/>
          <w:i/>
          <w:szCs w:val="20"/>
          <w:lang w:val="el-GR"/>
        </w:rPr>
        <w:t xml:space="preserve">Ε.2. </w:t>
      </w:r>
      <w:r w:rsidRPr="00F14BA0">
        <w:rPr>
          <w:rFonts w:ascii="Tahoma" w:eastAsia="Calibri" w:hAnsi="Tahoma" w:cs="Tahoma"/>
          <w:i/>
          <w:szCs w:val="20"/>
          <w:lang w:val="el-GR"/>
        </w:rPr>
        <w:t>N. 3979/2011 ΦΕΚ 138 Α’ “</w:t>
      </w:r>
      <w:r w:rsidRPr="00F14BA0">
        <w:rPr>
          <w:rFonts w:ascii="Tahoma" w:eastAsia="Calibri" w:hAnsi="Tahoma" w:cs="Tahoma"/>
          <w:i/>
          <w:iCs/>
          <w:szCs w:val="20"/>
          <w:lang w:val="el-GR"/>
        </w:rPr>
        <w:t>Για την ηλεκτρονική διακυβέρνηση και λοιπές διατάξεις”</w:t>
      </w:r>
    </w:p>
    <w:p w:rsidR="00F14BA0" w:rsidRPr="00F14BA0" w:rsidRDefault="00F14BA0" w:rsidP="00F14BA0">
      <w:pPr>
        <w:autoSpaceDE w:val="0"/>
        <w:spacing w:before="120" w:line="240" w:lineRule="auto"/>
        <w:ind w:left="720"/>
        <w:rPr>
          <w:rFonts w:ascii="Tahoma" w:eastAsia="Calibri" w:hAnsi="Tahoma" w:cs="Tahoma"/>
          <w:i/>
          <w:iCs/>
          <w:color w:val="000000"/>
          <w:szCs w:val="20"/>
          <w:lang w:val="el-GR"/>
        </w:rPr>
      </w:pPr>
      <w:r w:rsidRPr="00F14BA0">
        <w:rPr>
          <w:rFonts w:ascii="Tahoma" w:eastAsia="Calibri" w:hAnsi="Tahoma" w:cs="Tahoma"/>
          <w:i/>
          <w:iCs/>
          <w:szCs w:val="20"/>
          <w:lang w:val="el-GR"/>
        </w:rPr>
        <w:t xml:space="preserve">Ε.3. </w:t>
      </w:r>
      <w:r w:rsidRPr="00F14BA0">
        <w:rPr>
          <w:rFonts w:ascii="Tahoma" w:eastAsia="Calibri" w:hAnsi="Tahoma" w:cs="Tahoma"/>
          <w:i/>
          <w:szCs w:val="20"/>
          <w:lang w:val="el-GR"/>
        </w:rPr>
        <w:t>Αριθ. ΥΑΠ/Φ.40.4/1/989/2012 ΦΕΚ 1301 Β’ “Κύρωση Πλαισίου Παροχής Υπηρεσιών Ηλεκτρονικής Διακυβέρνησης</w:t>
      </w:r>
      <w:r w:rsidRPr="00F14BA0">
        <w:rPr>
          <w:rFonts w:ascii="Tahoma" w:eastAsia="Calibri" w:hAnsi="Tahoma" w:cs="Tahoma"/>
          <w:szCs w:val="20"/>
          <w:lang w:val="el-GR"/>
        </w:rPr>
        <w:t>”</w:t>
      </w:r>
    </w:p>
    <w:p w:rsidR="00F14BA0" w:rsidRPr="00F14BA0" w:rsidRDefault="00F14BA0" w:rsidP="00F14BA0">
      <w:pPr>
        <w:autoSpaceDE w:val="0"/>
        <w:spacing w:before="120" w:after="240" w:line="240" w:lineRule="auto"/>
        <w:ind w:left="720"/>
        <w:rPr>
          <w:rFonts w:ascii="Tahoma" w:eastAsia="Calibri" w:hAnsi="Tahoma" w:cs="Tahoma"/>
          <w:i/>
          <w:iCs/>
          <w:szCs w:val="20"/>
          <w:lang w:val="el-GR"/>
        </w:rPr>
      </w:pPr>
      <w:r w:rsidRPr="00F14BA0">
        <w:rPr>
          <w:rFonts w:ascii="Tahoma" w:eastAsia="Calibri" w:hAnsi="Tahoma" w:cs="Tahoma"/>
          <w:i/>
          <w:iCs/>
          <w:szCs w:val="20"/>
          <w:lang w:val="el-GR"/>
        </w:rPr>
        <w:t>Ε.4. Οδηγίες για την Προσβασιμότητα του Περιεχομένου του Ιστού WCAG 2.0 (</w:t>
      </w:r>
      <w:hyperlink r:id="rId85" w:history="1">
        <w:r w:rsidRPr="00F14BA0">
          <w:rPr>
            <w:rFonts w:ascii="Tahoma" w:eastAsia="Calibri" w:hAnsi="Tahoma" w:cs="Tahoma"/>
            <w:i/>
            <w:iCs/>
            <w:color w:val="0000FF"/>
            <w:szCs w:val="20"/>
            <w:u w:val="single"/>
            <w:lang w:val="el-GR"/>
          </w:rPr>
          <w:t>http://www.w3c.gr/wai/translations/wcag20.html</w:t>
        </w:r>
      </w:hyperlink>
      <w:r w:rsidRPr="00F14BA0">
        <w:rPr>
          <w:rFonts w:ascii="Tahoma" w:eastAsia="Calibri" w:hAnsi="Tahoma" w:cs="Tahoma"/>
          <w:i/>
          <w:iCs/>
          <w:szCs w:val="20"/>
          <w:lang w:val="el-GR"/>
        </w:rPr>
        <w:t>)</w:t>
      </w:r>
      <w:r w:rsidR="00177C5F">
        <w:rPr>
          <w:rFonts w:ascii="Tahoma" w:eastAsia="Calibri" w:hAnsi="Tahoma" w:cs="Tahoma"/>
          <w:i/>
          <w:iCs/>
          <w:szCs w:val="20"/>
          <w:lang w:val="el-GR"/>
        </w:rPr>
        <w:t xml:space="preserve"> </w:t>
      </w:r>
    </w:p>
    <w:p w:rsidR="00F14BA0" w:rsidRPr="00F14BA0" w:rsidRDefault="00F14BA0" w:rsidP="00F14BA0">
      <w:pPr>
        <w:autoSpaceDE w:val="0"/>
        <w:spacing w:before="120" w:after="240" w:line="240" w:lineRule="auto"/>
        <w:ind w:left="720"/>
        <w:rPr>
          <w:rFonts w:ascii="Tahoma" w:eastAsia="Calibri" w:hAnsi="Tahoma" w:cs="Tahoma"/>
          <w:i/>
          <w:iCs/>
          <w:szCs w:val="20"/>
          <w:lang w:val="el-GR"/>
        </w:rPr>
      </w:pPr>
      <w:r w:rsidRPr="00F14BA0">
        <w:rPr>
          <w:rFonts w:ascii="Tahoma" w:eastAsia="Calibri" w:hAnsi="Tahoma" w:cs="Tahoma"/>
          <w:i/>
          <w:iCs/>
          <w:szCs w:val="20"/>
          <w:lang w:val="el-GR"/>
        </w:rPr>
        <w:t xml:space="preserve">Ε.5. Βέλτιστες Πρακτικές για Χρήση Διαδικτυακού Περιεχομένου από Κινητές Συσκευές, έκδοση 1.0 (http://www.w3.org/TR/mobile-bp/ - Αγγλικά) </w:t>
      </w:r>
    </w:p>
    <w:p w:rsidR="00F14BA0" w:rsidRPr="00F14BA0" w:rsidRDefault="00F14BA0" w:rsidP="00F14BA0">
      <w:pPr>
        <w:autoSpaceDE w:val="0"/>
        <w:spacing w:before="120" w:after="240" w:line="240" w:lineRule="auto"/>
        <w:ind w:left="720"/>
        <w:rPr>
          <w:rFonts w:ascii="Tahoma" w:eastAsia="Calibri" w:hAnsi="Tahoma" w:cs="Tahoma"/>
          <w:i/>
          <w:iCs/>
          <w:szCs w:val="20"/>
          <w:lang w:val="el-GR"/>
        </w:rPr>
      </w:pPr>
      <w:r w:rsidRPr="00F14BA0">
        <w:rPr>
          <w:rFonts w:ascii="Tahoma" w:eastAsia="Calibri" w:hAnsi="Tahoma" w:cs="Tahoma"/>
          <w:i/>
          <w:iCs/>
          <w:szCs w:val="20"/>
          <w:lang w:val="el-GR"/>
        </w:rPr>
        <w:t>Ε.6. Οδηγίες Προσβασιμότητας για User Agents UAAG 2.0 (http://www.w3.org/TR/UAAG20/ - Αγγλικά)</w:t>
      </w:r>
    </w:p>
    <w:p w:rsidR="00F14BA0" w:rsidRPr="00917D4C" w:rsidRDefault="00F14BA0" w:rsidP="00917D4C">
      <w:pPr>
        <w:autoSpaceDE w:val="0"/>
        <w:spacing w:before="120" w:after="240" w:line="240" w:lineRule="auto"/>
        <w:ind w:left="720"/>
        <w:rPr>
          <w:rFonts w:ascii="Tahoma" w:eastAsia="Calibri" w:hAnsi="Tahoma" w:cs="Tahoma"/>
          <w:i/>
          <w:iCs/>
          <w:szCs w:val="20"/>
          <w:lang w:val="el-GR"/>
        </w:rPr>
      </w:pPr>
      <w:r w:rsidRPr="00F14BA0">
        <w:rPr>
          <w:rFonts w:ascii="Tahoma" w:eastAsia="Calibri" w:hAnsi="Tahoma" w:cs="Tahoma"/>
          <w:i/>
          <w:iCs/>
          <w:szCs w:val="20"/>
          <w:lang w:val="el-GR"/>
        </w:rPr>
        <w:t>Ε.7. Οδηγίες Προσβασιμότητας για Συγγραφή Περιεχομένου Ιστού ΑΤAG 2.0 (http://www.w3.org/TR/ATAG20/ - Αγγλικά)</w:t>
      </w:r>
      <w:r w:rsidR="00942A96" w:rsidRPr="00917D4C">
        <w:rPr>
          <w:rFonts w:ascii="Tahoma" w:eastAsia="Calibri" w:hAnsi="Tahoma" w:cs="Tahoma"/>
          <w:i/>
          <w:iCs/>
          <w:szCs w:val="20"/>
          <w:lang w:val="el-GR"/>
        </w:rPr>
        <w:t>.</w:t>
      </w:r>
    </w:p>
    <w:sectPr w:rsidR="00F14BA0" w:rsidRPr="00917D4C" w:rsidSect="00DB7C64">
      <w:pgSz w:w="11905" w:h="16837"/>
      <w:pgMar w:top="1418" w:right="1106" w:bottom="1418" w:left="1259" w:header="720" w:footer="3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8E1" w:rsidRDefault="003D78E1">
      <w:r>
        <w:separator/>
      </w:r>
    </w:p>
  </w:endnote>
  <w:endnote w:type="continuationSeparator" w:id="0">
    <w:p w:rsidR="003D78E1" w:rsidRDefault="003D7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Cambria">
    <w:panose1 w:val="02040503050406030204"/>
    <w:charset w:val="A1"/>
    <w:family w:val="roman"/>
    <w:pitch w:val="variable"/>
    <w:sig w:usb0="E00002FF" w:usb1="400004FF" w:usb2="00000000" w:usb3="00000000" w:csb0="0000019F" w:csb1="00000000"/>
  </w:font>
  <w:font w:name="HellasArial">
    <w:altName w:val="Courier New"/>
    <w:charset w:val="00"/>
    <w:family w:val="swiss"/>
    <w:pitch w:val="variable"/>
    <w:sig w:usb0="00000003"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Verdana">
    <w:panose1 w:val="020B0604030504040204"/>
    <w:charset w:val="A1"/>
    <w:family w:val="swiss"/>
    <w:pitch w:val="variable"/>
    <w:sig w:usb0="A10006FF" w:usb1="4000205B" w:usb2="00000010" w:usb3="00000000" w:csb0="0000019F" w:csb1="00000000"/>
  </w:font>
  <w:font w:name="Verdana-Bold">
    <w:altName w:val="Arial"/>
    <w:panose1 w:val="00000000000000000000"/>
    <w:charset w:val="00"/>
    <w:family w:val="swiss"/>
    <w:notTrueType/>
    <w:pitch w:val="default"/>
    <w:sig w:usb0="00000083" w:usb1="00000000" w:usb2="00000000" w:usb3="00000000" w:csb0="00000009" w:csb1="00000000"/>
  </w:font>
  <w:font w:name="Trebuchet MS">
    <w:panose1 w:val="020B0603020202020204"/>
    <w:charset w:val="A1"/>
    <w:family w:val="swiss"/>
    <w:pitch w:val="variable"/>
    <w:sig w:usb0="00000287" w:usb1="00000000" w:usb2="00000000" w:usb3="00000000" w:csb0="0000009F" w:csb1="00000000"/>
  </w:font>
  <w:font w:name="MgHelveticaUCPol">
    <w:panose1 w:val="00000000000000000000"/>
    <w:charset w:val="A1"/>
    <w:family w:val="auto"/>
    <w:notTrueType/>
    <w:pitch w:val="default"/>
    <w:sig w:usb0="00000081" w:usb1="00000000" w:usb2="00000000" w:usb3="00000000" w:csb0="00000008" w:csb1="00000000"/>
  </w:font>
  <w:font w:name="Helvetica">
    <w:panose1 w:val="020B0604020202020204"/>
    <w:charset w:val="00"/>
    <w:family w:val="swiss"/>
    <w:notTrueType/>
    <w:pitch w:val="variable"/>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83" w:usb1="00000000" w:usb2="00000000" w:usb3="00000000" w:csb0="00000009" w:csb1="00000000"/>
  </w:font>
  <w:font w:name="Arial,BoldItalic">
    <w:panose1 w:val="00000000000000000000"/>
    <w:charset w:val="A1"/>
    <w:family w:val="auto"/>
    <w:notTrueType/>
    <w:pitch w:val="default"/>
    <w:sig w:usb0="00000081" w:usb1="00000000" w:usb2="00000000" w:usb3="00000000" w:csb0="00000008" w:csb1="00000000"/>
  </w:font>
  <w:font w:name="MgHelveticaUCPol-Bold">
    <w:panose1 w:val="00000000000000000000"/>
    <w:charset w:val="A1"/>
    <w:family w:val="auto"/>
    <w:notTrueType/>
    <w:pitch w:val="default"/>
    <w:sig w:usb0="00000081" w:usb1="00000000" w:usb2="00000000" w:usb3="00000000" w:csb0="00000008"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Ubuntu">
    <w:altName w:val="Segoe Scrip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279851"/>
      <w:docPartObj>
        <w:docPartGallery w:val="Page Numbers (Bottom of Page)"/>
        <w:docPartUnique/>
      </w:docPartObj>
    </w:sdtPr>
    <w:sdtEndPr>
      <w:rPr>
        <w:sz w:val="16"/>
        <w:szCs w:val="16"/>
      </w:rPr>
    </w:sdtEndPr>
    <w:sdtContent>
      <w:p w:rsidR="00D4484B" w:rsidRPr="00D4484B" w:rsidRDefault="00D4484B" w:rsidP="00D4484B">
        <w:pPr>
          <w:pStyle w:val="ab"/>
          <w:jc w:val="center"/>
          <w:rPr>
            <w:sz w:val="16"/>
            <w:szCs w:val="16"/>
          </w:rPr>
        </w:pPr>
        <w:r>
          <w:rPr>
            <w:noProof/>
            <w:lang w:val="el-GR" w:eastAsia="el-GR"/>
          </w:rPr>
          <w:drawing>
            <wp:inline distT="0" distB="0" distL="0" distR="0" wp14:anchorId="5B6211A9" wp14:editId="5C4C7582">
              <wp:extent cx="5274310" cy="660326"/>
              <wp:effectExtent l="0" t="0" r="2540" b="6985"/>
              <wp:docPr id="93" name="Εικόνα 93" descr="footer_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oter_ed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60326"/>
                      </a:xfrm>
                      <a:prstGeom prst="rect">
                        <a:avLst/>
                      </a:prstGeom>
                      <a:noFill/>
                      <a:ln>
                        <a:noFill/>
                      </a:ln>
                    </pic:spPr>
                  </pic:pic>
                </a:graphicData>
              </a:graphic>
            </wp:inline>
          </w:drawing>
        </w:r>
        <w:r w:rsidRPr="00D4484B">
          <w:rPr>
            <w:sz w:val="16"/>
            <w:szCs w:val="16"/>
          </w:rPr>
          <w:fldChar w:fldCharType="begin"/>
        </w:r>
        <w:r w:rsidRPr="00D4484B">
          <w:rPr>
            <w:sz w:val="16"/>
            <w:szCs w:val="16"/>
          </w:rPr>
          <w:instrText>PAGE   \* MERGEFORMAT</w:instrText>
        </w:r>
        <w:r w:rsidRPr="00D4484B">
          <w:rPr>
            <w:sz w:val="16"/>
            <w:szCs w:val="16"/>
          </w:rPr>
          <w:fldChar w:fldCharType="separate"/>
        </w:r>
        <w:r w:rsidR="00B07CBA" w:rsidRPr="00B07CBA">
          <w:rPr>
            <w:noProof/>
            <w:sz w:val="16"/>
            <w:szCs w:val="16"/>
            <w:lang w:val="el-GR"/>
          </w:rPr>
          <w:t>99</w:t>
        </w:r>
        <w:r w:rsidRPr="00D4484B">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8E1" w:rsidRDefault="003D78E1">
      <w:r>
        <w:separator/>
      </w:r>
    </w:p>
  </w:footnote>
  <w:footnote w:type="continuationSeparator" w:id="0">
    <w:p w:rsidR="003D78E1" w:rsidRDefault="003D7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5F" w:rsidRDefault="00177C5F" w:rsidP="00353A0B">
    <w:pPr>
      <w:spacing w:line="240" w:lineRule="auto"/>
      <w:jc w:val="right"/>
      <w:rPr>
        <w:szCs w:val="20"/>
        <w:lang w:val="el-GR"/>
      </w:rPr>
    </w:pPr>
    <w:r w:rsidRPr="00353A0B">
      <w:rPr>
        <w:szCs w:val="20"/>
        <w:lang w:val="el-GR"/>
      </w:rPr>
      <w:t>ΑΝΑΛΥΤΙΚΗ ΠΡΟΣΚΛΗΣΗ ΔΡΑΣΗΣ «</w:t>
    </w:r>
    <w:r w:rsidRPr="00D92814">
      <w:rPr>
        <w:szCs w:val="20"/>
        <w:lang w:val="el-GR"/>
      </w:rPr>
      <w:t xml:space="preserve">Ηλεκτρονικό </w:t>
    </w:r>
    <w:proofErr w:type="spellStart"/>
    <w:r w:rsidRPr="00D92814">
      <w:rPr>
        <w:szCs w:val="20"/>
        <w:lang w:val="el-GR"/>
      </w:rPr>
      <w:t>επιχειρείν</w:t>
    </w:r>
    <w:proofErr w:type="spellEnd"/>
    <w:r w:rsidRPr="00D92814">
      <w:rPr>
        <w:szCs w:val="20"/>
        <w:lang w:val="el-GR"/>
      </w:rPr>
      <w:t xml:space="preserve"> (e-</w:t>
    </w:r>
    <w:proofErr w:type="spellStart"/>
    <w:r w:rsidRPr="00D92814">
      <w:rPr>
        <w:szCs w:val="20"/>
        <w:lang w:val="el-GR"/>
      </w:rPr>
      <w:t>busines</w:t>
    </w:r>
    <w:proofErr w:type="spellEnd"/>
    <w:r w:rsidRPr="00D92814">
      <w:rPr>
        <w:szCs w:val="20"/>
        <w:lang w:val="el-GR"/>
      </w:rPr>
      <w:t>s)</w:t>
    </w:r>
    <w:r w:rsidRPr="00353A0B">
      <w:rPr>
        <w:szCs w:val="20"/>
        <w:lang w:val="el-GR"/>
      </w:rPr>
      <w:t>»</w:t>
    </w:r>
  </w:p>
  <w:p w:rsidR="00177C5F" w:rsidRDefault="00177C5F" w:rsidP="005D07AE">
    <w:pPr>
      <w:spacing w:line="240" w:lineRule="auto"/>
      <w:jc w:val="center"/>
      <w:rPr>
        <w:szCs w:val="20"/>
        <w:lang w:val="el-GR"/>
      </w:rPr>
    </w:pPr>
    <w:r>
      <w:rPr>
        <w:szCs w:val="20"/>
        <w:lang w:val="el-G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5F" w:rsidRDefault="00177C5F" w:rsidP="00353A0B">
    <w:pPr>
      <w:spacing w:line="240" w:lineRule="auto"/>
      <w:jc w:val="right"/>
      <w:rPr>
        <w:szCs w:val="20"/>
        <w:lang w:val="el-GR"/>
      </w:rPr>
    </w:pPr>
    <w:r w:rsidRPr="00353A0B">
      <w:rPr>
        <w:szCs w:val="20"/>
        <w:lang w:val="el-GR"/>
      </w:rPr>
      <w:t>ΑΝΑΛΥΤΙΚΗ ΠΡΟΣΚΛΗΣΗ ΔΡΑΣΗΣ «</w:t>
    </w:r>
    <w:r w:rsidRPr="00D92814">
      <w:rPr>
        <w:szCs w:val="20"/>
        <w:lang w:val="el-GR"/>
      </w:rPr>
      <w:t xml:space="preserve">Ηλεκτρονικό </w:t>
    </w:r>
    <w:proofErr w:type="spellStart"/>
    <w:r w:rsidRPr="00D92814">
      <w:rPr>
        <w:szCs w:val="20"/>
        <w:lang w:val="el-GR"/>
      </w:rPr>
      <w:t>επιχειρείν</w:t>
    </w:r>
    <w:proofErr w:type="spellEnd"/>
    <w:r w:rsidRPr="00D92814">
      <w:rPr>
        <w:szCs w:val="20"/>
        <w:lang w:val="el-GR"/>
      </w:rPr>
      <w:t xml:space="preserve"> (e-</w:t>
    </w:r>
    <w:proofErr w:type="spellStart"/>
    <w:r w:rsidRPr="00D92814">
      <w:rPr>
        <w:szCs w:val="20"/>
        <w:lang w:val="el-GR"/>
      </w:rPr>
      <w:t>busines</w:t>
    </w:r>
    <w:proofErr w:type="spellEnd"/>
    <w:r w:rsidRPr="00D92814">
      <w:rPr>
        <w:szCs w:val="20"/>
        <w:lang w:val="el-GR"/>
      </w:rPr>
      <w:t>s)</w:t>
    </w:r>
    <w:r w:rsidRPr="00353A0B">
      <w:rPr>
        <w:szCs w:val="20"/>
        <w:lang w:val="el-GR"/>
      </w:rPr>
      <w:t>»</w:t>
    </w:r>
  </w:p>
  <w:p w:rsidR="00177C5F" w:rsidRDefault="00177C5F" w:rsidP="005D07AE">
    <w:pPr>
      <w:spacing w:line="240" w:lineRule="auto"/>
      <w:jc w:val="center"/>
      <w:rPr>
        <w:szCs w:val="20"/>
        <w:lang w:val="el-GR"/>
      </w:rPr>
    </w:pPr>
    <w:r>
      <w:rPr>
        <w:szCs w:val="20"/>
        <w:lang w:val="el-G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C0EC364"/>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19"/>
    <w:lvl w:ilvl="0">
      <w:start w:val="1"/>
      <w:numFmt w:val="bullet"/>
      <w:lvlText w:val=""/>
      <w:lvlJc w:val="left"/>
      <w:pPr>
        <w:tabs>
          <w:tab w:val="num" w:pos="720"/>
        </w:tabs>
      </w:pPr>
      <w:rPr>
        <w:rFonts w:ascii="Symbol" w:hAnsi="Symbol"/>
      </w:rPr>
    </w:lvl>
  </w:abstractNum>
  <w:abstractNum w:abstractNumId="2">
    <w:nsid w:val="00000003"/>
    <w:multiLevelType w:val="singleLevel"/>
    <w:tmpl w:val="00000003"/>
    <w:name w:val="WW8Num26"/>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36"/>
    <w:lvl w:ilvl="0">
      <w:start w:val="1"/>
      <w:numFmt w:val="bullet"/>
      <w:lvlText w:val=""/>
      <w:lvlJc w:val="left"/>
      <w:pPr>
        <w:tabs>
          <w:tab w:val="num" w:pos="360"/>
        </w:tabs>
      </w:pPr>
      <w:rPr>
        <w:rFonts w:ascii="Wingdings" w:hAnsi="Wingdings"/>
      </w:rPr>
    </w:lvl>
  </w:abstractNum>
  <w:abstractNum w:abstractNumId="4">
    <w:nsid w:val="00000005"/>
    <w:multiLevelType w:val="singleLevel"/>
    <w:tmpl w:val="00000005"/>
    <w:name w:val="WW8Num44"/>
    <w:lvl w:ilvl="0">
      <w:start w:val="1"/>
      <w:numFmt w:val="decimal"/>
      <w:lvlText w:val="%1."/>
      <w:lvlJc w:val="left"/>
      <w:pPr>
        <w:tabs>
          <w:tab w:val="num" w:pos="720"/>
        </w:tabs>
      </w:pPr>
    </w:lvl>
  </w:abstractNum>
  <w:abstractNum w:abstractNumId="5">
    <w:nsid w:val="00000006"/>
    <w:multiLevelType w:val="singleLevel"/>
    <w:tmpl w:val="00000006"/>
    <w:name w:val="WW8Num49"/>
    <w:lvl w:ilvl="0">
      <w:start w:val="1"/>
      <w:numFmt w:val="bullet"/>
      <w:pStyle w:val="-"/>
      <w:lvlText w:val=""/>
      <w:lvlJc w:val="left"/>
      <w:pPr>
        <w:tabs>
          <w:tab w:val="num" w:pos="360"/>
        </w:tabs>
      </w:pPr>
      <w:rPr>
        <w:rFonts w:ascii="Symbol" w:hAnsi="Symbol"/>
      </w:rPr>
    </w:lvl>
  </w:abstractNum>
  <w:abstractNum w:abstractNumId="6">
    <w:nsid w:val="00000007"/>
    <w:multiLevelType w:val="singleLevel"/>
    <w:tmpl w:val="00000007"/>
    <w:name w:val="WW8Num55"/>
    <w:lvl w:ilvl="0">
      <w:start w:val="1"/>
      <w:numFmt w:val="decimal"/>
      <w:pStyle w:val="NumberList"/>
      <w:lvlText w:val="%1."/>
      <w:lvlJc w:val="left"/>
      <w:pPr>
        <w:tabs>
          <w:tab w:val="num" w:pos="360"/>
        </w:tabs>
      </w:pPr>
    </w:lvl>
  </w:abstractNum>
  <w:abstractNum w:abstractNumId="7">
    <w:nsid w:val="00000008"/>
    <w:multiLevelType w:val="singleLevel"/>
    <w:tmpl w:val="00000008"/>
    <w:name w:val="WW8Num61"/>
    <w:lvl w:ilvl="0">
      <w:start w:val="1"/>
      <w:numFmt w:val="bullet"/>
      <w:lvlText w:val=""/>
      <w:lvlJc w:val="left"/>
      <w:pPr>
        <w:tabs>
          <w:tab w:val="num" w:pos="720"/>
        </w:tabs>
      </w:pPr>
      <w:rPr>
        <w:rFonts w:ascii="Symbol" w:hAnsi="Symbol"/>
      </w:rPr>
    </w:lvl>
  </w:abstractNum>
  <w:abstractNum w:abstractNumId="8">
    <w:nsid w:val="00000009"/>
    <w:multiLevelType w:val="singleLevel"/>
    <w:tmpl w:val="00000009"/>
    <w:name w:val="WW8Num62"/>
    <w:lvl w:ilvl="0">
      <w:start w:val="1"/>
      <w:numFmt w:val="bullet"/>
      <w:lvlText w:val=""/>
      <w:lvlJc w:val="left"/>
      <w:pPr>
        <w:tabs>
          <w:tab w:val="num" w:pos="720"/>
        </w:tabs>
      </w:pPr>
      <w:rPr>
        <w:rFonts w:ascii="Symbol" w:hAnsi="Symbol"/>
      </w:rPr>
    </w:lvl>
  </w:abstractNum>
  <w:abstractNum w:abstractNumId="9">
    <w:nsid w:val="0000000A"/>
    <w:multiLevelType w:val="singleLevel"/>
    <w:tmpl w:val="0000000A"/>
    <w:name w:val="WW8Num63"/>
    <w:lvl w:ilvl="0">
      <w:start w:val="1"/>
      <w:numFmt w:val="bullet"/>
      <w:lvlText w:val=""/>
      <w:lvlJc w:val="left"/>
      <w:pPr>
        <w:tabs>
          <w:tab w:val="num" w:pos="720"/>
        </w:tabs>
      </w:pPr>
      <w:rPr>
        <w:rFonts w:ascii="Symbol" w:hAnsi="Symbol"/>
      </w:rPr>
    </w:lvl>
  </w:abstractNum>
  <w:abstractNum w:abstractNumId="10">
    <w:nsid w:val="0000000B"/>
    <w:multiLevelType w:val="singleLevel"/>
    <w:tmpl w:val="0000000B"/>
    <w:name w:val="WW8Num64"/>
    <w:lvl w:ilvl="0">
      <w:start w:val="1"/>
      <w:numFmt w:val="bullet"/>
      <w:lvlText w:val=""/>
      <w:lvlJc w:val="left"/>
      <w:pPr>
        <w:tabs>
          <w:tab w:val="num" w:pos="720"/>
        </w:tabs>
      </w:pPr>
      <w:rPr>
        <w:rFonts w:ascii="Symbol" w:hAnsi="Symbol"/>
      </w:rPr>
    </w:lvl>
  </w:abstractNum>
  <w:abstractNum w:abstractNumId="11">
    <w:nsid w:val="0000000C"/>
    <w:multiLevelType w:val="singleLevel"/>
    <w:tmpl w:val="0000000C"/>
    <w:name w:val="WW8Num72"/>
    <w:lvl w:ilvl="0">
      <w:start w:val="1"/>
      <w:numFmt w:val="bullet"/>
      <w:lvlText w:val=""/>
      <w:lvlJc w:val="left"/>
      <w:pPr>
        <w:tabs>
          <w:tab w:val="num" w:pos="1571"/>
        </w:tabs>
      </w:pPr>
      <w:rPr>
        <w:rFonts w:ascii="Symbol" w:hAnsi="Symbol"/>
        <w:color w:val="auto"/>
      </w:rPr>
    </w:lvl>
  </w:abstractNum>
  <w:abstractNum w:abstractNumId="12">
    <w:nsid w:val="0000000D"/>
    <w:multiLevelType w:val="multilevel"/>
    <w:tmpl w:val="0000000D"/>
    <w:name w:val="WW8Num8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13">
    <w:nsid w:val="0000000E"/>
    <w:multiLevelType w:val="multilevel"/>
    <w:tmpl w:val="0000000E"/>
    <w:name w:val="WW8Num85"/>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14">
    <w:nsid w:val="0000000F"/>
    <w:multiLevelType w:val="singleLevel"/>
    <w:tmpl w:val="0000000F"/>
    <w:name w:val="WW8Num89"/>
    <w:lvl w:ilvl="0">
      <w:start w:val="1"/>
      <w:numFmt w:val="bullet"/>
      <w:lvlText w:val=""/>
      <w:lvlJc w:val="left"/>
      <w:pPr>
        <w:tabs>
          <w:tab w:val="num" w:pos="360"/>
        </w:tabs>
      </w:pPr>
      <w:rPr>
        <w:rFonts w:ascii="Symbol" w:hAnsi="Symbol"/>
      </w:rPr>
    </w:lvl>
  </w:abstractNum>
  <w:abstractNum w:abstractNumId="15">
    <w:nsid w:val="00000010"/>
    <w:multiLevelType w:val="singleLevel"/>
    <w:tmpl w:val="00000010"/>
    <w:name w:val="WW8Num92"/>
    <w:lvl w:ilvl="0">
      <w:start w:val="1"/>
      <w:numFmt w:val="bullet"/>
      <w:lvlText w:val=""/>
      <w:lvlJc w:val="left"/>
      <w:pPr>
        <w:tabs>
          <w:tab w:val="num" w:pos="720"/>
        </w:tabs>
      </w:pPr>
      <w:rPr>
        <w:rFonts w:ascii="Symbol" w:hAnsi="Symbol"/>
      </w:rPr>
    </w:lvl>
  </w:abstractNum>
  <w:abstractNum w:abstractNumId="16">
    <w:nsid w:val="00000011"/>
    <w:multiLevelType w:val="singleLevel"/>
    <w:tmpl w:val="00000011"/>
    <w:name w:val="WW8Num106"/>
    <w:lvl w:ilvl="0">
      <w:start w:val="1"/>
      <w:numFmt w:val="bullet"/>
      <w:lvlText w:val=""/>
      <w:lvlJc w:val="left"/>
      <w:pPr>
        <w:tabs>
          <w:tab w:val="num" w:pos="1080"/>
        </w:tabs>
      </w:pPr>
      <w:rPr>
        <w:rFonts w:ascii="Symbol" w:hAnsi="Symbol"/>
      </w:rPr>
    </w:lvl>
  </w:abstractNum>
  <w:abstractNum w:abstractNumId="17">
    <w:nsid w:val="00000012"/>
    <w:multiLevelType w:val="singleLevel"/>
    <w:tmpl w:val="00000012"/>
    <w:name w:val="WW8Num118"/>
    <w:lvl w:ilvl="0">
      <w:start w:val="1"/>
      <w:numFmt w:val="bullet"/>
      <w:lvlText w:val=""/>
      <w:lvlJc w:val="left"/>
      <w:pPr>
        <w:tabs>
          <w:tab w:val="num" w:pos="720"/>
        </w:tabs>
      </w:pPr>
      <w:rPr>
        <w:rFonts w:ascii="Symbol" w:hAnsi="Symbol"/>
      </w:rPr>
    </w:lvl>
  </w:abstractNum>
  <w:abstractNum w:abstractNumId="18">
    <w:nsid w:val="00000013"/>
    <w:multiLevelType w:val="multilevel"/>
    <w:tmpl w:val="00000013"/>
    <w:name w:val="WW8Num142"/>
    <w:lvl w:ilvl="0">
      <w:start w:val="1"/>
      <w:numFmt w:val="decimal"/>
      <w:lvlText w:val="%1."/>
      <w:lvlJc w:val="left"/>
      <w:pPr>
        <w:tabs>
          <w:tab w:val="num" w:pos="720"/>
        </w:tabs>
      </w:p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9">
    <w:nsid w:val="00000014"/>
    <w:multiLevelType w:val="singleLevel"/>
    <w:tmpl w:val="00000014"/>
    <w:name w:val="WW8Num144"/>
    <w:lvl w:ilvl="0">
      <w:start w:val="1"/>
      <w:numFmt w:val="bullet"/>
      <w:lvlText w:val=""/>
      <w:lvlJc w:val="left"/>
      <w:pPr>
        <w:tabs>
          <w:tab w:val="num" w:pos="1080"/>
        </w:tabs>
      </w:pPr>
      <w:rPr>
        <w:rFonts w:ascii="Symbol" w:hAnsi="Symbol"/>
      </w:rPr>
    </w:lvl>
  </w:abstractNum>
  <w:abstractNum w:abstractNumId="20">
    <w:nsid w:val="00000015"/>
    <w:multiLevelType w:val="singleLevel"/>
    <w:tmpl w:val="00000015"/>
    <w:name w:val="WW8Num147"/>
    <w:lvl w:ilvl="0">
      <w:start w:val="1"/>
      <w:numFmt w:val="bullet"/>
      <w:pStyle w:val="Bullet-intent"/>
      <w:lvlText w:val=""/>
      <w:lvlJc w:val="left"/>
      <w:pPr>
        <w:tabs>
          <w:tab w:val="num" w:pos="360"/>
        </w:tabs>
      </w:pPr>
      <w:rPr>
        <w:rFonts w:ascii="Symbol" w:hAnsi="Symbol"/>
        <w:sz w:val="16"/>
      </w:rPr>
    </w:lvl>
  </w:abstractNum>
  <w:abstractNum w:abstractNumId="21">
    <w:nsid w:val="00000016"/>
    <w:multiLevelType w:val="singleLevel"/>
    <w:tmpl w:val="00000016"/>
    <w:name w:val="WW8Num155"/>
    <w:lvl w:ilvl="0">
      <w:start w:val="1"/>
      <w:numFmt w:val="bullet"/>
      <w:lvlText w:val=""/>
      <w:lvlJc w:val="left"/>
      <w:pPr>
        <w:tabs>
          <w:tab w:val="num" w:pos="720"/>
        </w:tabs>
      </w:pPr>
      <w:rPr>
        <w:rFonts w:ascii="Symbol" w:hAnsi="Symbol"/>
      </w:rPr>
    </w:lvl>
  </w:abstractNum>
  <w:abstractNum w:abstractNumId="22">
    <w:nsid w:val="00000017"/>
    <w:multiLevelType w:val="multilevel"/>
    <w:tmpl w:val="00000017"/>
    <w:name w:val="WW8Num156"/>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23">
    <w:nsid w:val="00000018"/>
    <w:multiLevelType w:val="multilevel"/>
    <w:tmpl w:val="00000018"/>
    <w:name w:val="WW8Num162"/>
    <w:lvl w:ilvl="0">
      <w:start w:val="1"/>
      <w:numFmt w:val="bullet"/>
      <w:lvlText w:val=""/>
      <w:lvlJc w:val="left"/>
      <w:pPr>
        <w:tabs>
          <w:tab w:val="num" w:pos="360"/>
        </w:tabs>
      </w:pPr>
      <w:rPr>
        <w:rFonts w:ascii="Symbol" w:hAnsi="Symbol"/>
      </w:rPr>
    </w:lvl>
    <w:lvl w:ilvl="1">
      <w:start w:val="1"/>
      <w:numFmt w:val="bullet"/>
      <w:lvlText w:val="o"/>
      <w:lvlJc w:val="left"/>
      <w:pPr>
        <w:tabs>
          <w:tab w:val="num" w:pos="1080"/>
        </w:tabs>
      </w:pPr>
      <w:rPr>
        <w:rFonts w:ascii="Courier New" w:hAnsi="Courier New"/>
      </w:rPr>
    </w:lvl>
    <w:lvl w:ilvl="2">
      <w:start w:val="1"/>
      <w:numFmt w:val="bullet"/>
      <w:lvlText w:val=""/>
      <w:lvlJc w:val="left"/>
      <w:pPr>
        <w:tabs>
          <w:tab w:val="num" w:pos="1800"/>
        </w:tabs>
      </w:pPr>
      <w:rPr>
        <w:rFonts w:ascii="Wingdings" w:hAnsi="Wingdings"/>
      </w:rPr>
    </w:lvl>
    <w:lvl w:ilvl="3">
      <w:start w:val="1"/>
      <w:numFmt w:val="bullet"/>
      <w:lvlText w:val=""/>
      <w:lvlJc w:val="left"/>
      <w:pPr>
        <w:tabs>
          <w:tab w:val="num" w:pos="2520"/>
        </w:tabs>
      </w:pPr>
      <w:rPr>
        <w:rFonts w:ascii="Symbol" w:hAnsi="Symbol"/>
      </w:rPr>
    </w:lvl>
    <w:lvl w:ilvl="4">
      <w:start w:val="1"/>
      <w:numFmt w:val="bullet"/>
      <w:lvlText w:val="o"/>
      <w:lvlJc w:val="left"/>
      <w:pPr>
        <w:tabs>
          <w:tab w:val="num" w:pos="3240"/>
        </w:tabs>
      </w:pPr>
      <w:rPr>
        <w:rFonts w:ascii="Courier New" w:hAnsi="Courier New"/>
      </w:rPr>
    </w:lvl>
    <w:lvl w:ilvl="5">
      <w:start w:val="1"/>
      <w:numFmt w:val="bullet"/>
      <w:lvlText w:val=""/>
      <w:lvlJc w:val="left"/>
      <w:pPr>
        <w:tabs>
          <w:tab w:val="num" w:pos="3960"/>
        </w:tabs>
      </w:pPr>
      <w:rPr>
        <w:rFonts w:ascii="Wingdings" w:hAnsi="Wingdings"/>
      </w:rPr>
    </w:lvl>
    <w:lvl w:ilvl="6">
      <w:start w:val="1"/>
      <w:numFmt w:val="bullet"/>
      <w:lvlText w:val=""/>
      <w:lvlJc w:val="left"/>
      <w:pPr>
        <w:tabs>
          <w:tab w:val="num" w:pos="4680"/>
        </w:tabs>
      </w:pPr>
      <w:rPr>
        <w:rFonts w:ascii="Symbol" w:hAnsi="Symbol"/>
      </w:rPr>
    </w:lvl>
    <w:lvl w:ilvl="7">
      <w:start w:val="1"/>
      <w:numFmt w:val="bullet"/>
      <w:lvlText w:val="o"/>
      <w:lvlJc w:val="left"/>
      <w:pPr>
        <w:tabs>
          <w:tab w:val="num" w:pos="5400"/>
        </w:tabs>
      </w:pPr>
      <w:rPr>
        <w:rFonts w:ascii="Courier New" w:hAnsi="Courier New"/>
      </w:rPr>
    </w:lvl>
    <w:lvl w:ilvl="8">
      <w:start w:val="1"/>
      <w:numFmt w:val="bullet"/>
      <w:lvlText w:val=""/>
      <w:lvlJc w:val="left"/>
      <w:pPr>
        <w:tabs>
          <w:tab w:val="num" w:pos="6120"/>
        </w:tabs>
      </w:pPr>
      <w:rPr>
        <w:rFonts w:ascii="Wingdings" w:hAnsi="Wingdings"/>
      </w:rPr>
    </w:lvl>
  </w:abstractNum>
  <w:abstractNum w:abstractNumId="24">
    <w:nsid w:val="00000019"/>
    <w:multiLevelType w:val="multilevel"/>
    <w:tmpl w:val="00000019"/>
    <w:name w:val="WW8Num163"/>
    <w:lvl w:ilvl="0">
      <w:start w:val="1"/>
      <w:numFmt w:val="decimal"/>
      <w:lvlText w:val="%1"/>
      <w:lvlJc w:val="left"/>
      <w:pPr>
        <w:tabs>
          <w:tab w:val="num" w:pos="390"/>
        </w:tabs>
      </w:pPr>
    </w:lvl>
    <w:lvl w:ilvl="1">
      <w:start w:val="1"/>
      <w:numFmt w:val="decimal"/>
      <w:lvlText w:val="%1.%2"/>
      <w:lvlJc w:val="left"/>
      <w:pPr>
        <w:tabs>
          <w:tab w:val="num" w:pos="390"/>
        </w:tabs>
      </w:pPr>
    </w:lvl>
    <w:lvl w:ilvl="2">
      <w:start w:val="1"/>
      <w:numFmt w:val="decimal"/>
      <w:lvlText w:val="%1.%2.%3"/>
      <w:lvlJc w:val="left"/>
      <w:pPr>
        <w:tabs>
          <w:tab w:val="num" w:pos="720"/>
        </w:tabs>
      </w:p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25">
    <w:nsid w:val="0000001A"/>
    <w:multiLevelType w:val="singleLevel"/>
    <w:tmpl w:val="0000001A"/>
    <w:name w:val="WW8Num165"/>
    <w:lvl w:ilvl="0">
      <w:start w:val="1"/>
      <w:numFmt w:val="bullet"/>
      <w:lvlText w:val=""/>
      <w:lvlJc w:val="left"/>
      <w:pPr>
        <w:tabs>
          <w:tab w:val="num" w:pos="720"/>
        </w:tabs>
      </w:pPr>
      <w:rPr>
        <w:rFonts w:ascii="Symbol" w:hAnsi="Symbol"/>
      </w:rPr>
    </w:lvl>
  </w:abstractNum>
  <w:abstractNum w:abstractNumId="26">
    <w:nsid w:val="0000001B"/>
    <w:multiLevelType w:val="singleLevel"/>
    <w:tmpl w:val="0000001B"/>
    <w:name w:val="WW8Num168"/>
    <w:lvl w:ilvl="0">
      <w:start w:val="1"/>
      <w:numFmt w:val="bullet"/>
      <w:lvlText w:val=""/>
      <w:lvlJc w:val="left"/>
      <w:pPr>
        <w:tabs>
          <w:tab w:val="num" w:pos="720"/>
        </w:tabs>
      </w:pPr>
      <w:rPr>
        <w:rFonts w:ascii="Symbol" w:hAnsi="Symbol"/>
      </w:rPr>
    </w:lvl>
  </w:abstractNum>
  <w:abstractNum w:abstractNumId="27">
    <w:nsid w:val="0000001D"/>
    <w:multiLevelType w:val="singleLevel"/>
    <w:tmpl w:val="0000001D"/>
    <w:name w:val="WW8Num180"/>
    <w:lvl w:ilvl="0">
      <w:start w:val="1"/>
      <w:numFmt w:val="bullet"/>
      <w:lvlText w:val=""/>
      <w:lvlJc w:val="left"/>
      <w:pPr>
        <w:tabs>
          <w:tab w:val="num" w:pos="720"/>
        </w:tabs>
      </w:pPr>
      <w:rPr>
        <w:rFonts w:ascii="Symbol" w:hAnsi="Symbol"/>
      </w:rPr>
    </w:lvl>
  </w:abstractNum>
  <w:abstractNum w:abstractNumId="28">
    <w:nsid w:val="0000001E"/>
    <w:multiLevelType w:val="singleLevel"/>
    <w:tmpl w:val="0000001E"/>
    <w:name w:val="WW8Num190"/>
    <w:lvl w:ilvl="0">
      <w:start w:val="1"/>
      <w:numFmt w:val="decimal"/>
      <w:lvlText w:val="%1."/>
      <w:lvlJc w:val="left"/>
      <w:pPr>
        <w:tabs>
          <w:tab w:val="num" w:pos="1080"/>
        </w:tabs>
      </w:pPr>
    </w:lvl>
  </w:abstractNum>
  <w:abstractNum w:abstractNumId="29">
    <w:nsid w:val="0000001F"/>
    <w:multiLevelType w:val="singleLevel"/>
    <w:tmpl w:val="0000001F"/>
    <w:name w:val="WW8Num193"/>
    <w:lvl w:ilvl="0">
      <w:start w:val="1"/>
      <w:numFmt w:val="bullet"/>
      <w:lvlText w:val=""/>
      <w:lvlJc w:val="left"/>
      <w:pPr>
        <w:tabs>
          <w:tab w:val="num" w:pos="720"/>
        </w:tabs>
      </w:pPr>
      <w:rPr>
        <w:rFonts w:ascii="Symbol" w:hAnsi="Symbol"/>
      </w:rPr>
    </w:lvl>
  </w:abstractNum>
  <w:abstractNum w:abstractNumId="30">
    <w:nsid w:val="00000020"/>
    <w:multiLevelType w:val="singleLevel"/>
    <w:tmpl w:val="00000020"/>
    <w:name w:val="WW8Num210"/>
    <w:lvl w:ilvl="0">
      <w:start w:val="1"/>
      <w:numFmt w:val="decimal"/>
      <w:lvlText w:val="%1."/>
      <w:lvlJc w:val="left"/>
      <w:pPr>
        <w:tabs>
          <w:tab w:val="num" w:pos="1800"/>
        </w:tabs>
      </w:pPr>
    </w:lvl>
  </w:abstractNum>
  <w:abstractNum w:abstractNumId="31">
    <w:nsid w:val="00000022"/>
    <w:multiLevelType w:val="singleLevel"/>
    <w:tmpl w:val="00000022"/>
    <w:name w:val="WW8Num224"/>
    <w:lvl w:ilvl="0">
      <w:start w:val="1"/>
      <w:numFmt w:val="bullet"/>
      <w:lvlText w:val=""/>
      <w:lvlJc w:val="left"/>
      <w:pPr>
        <w:tabs>
          <w:tab w:val="num" w:pos="720"/>
        </w:tabs>
      </w:pPr>
      <w:rPr>
        <w:rFonts w:ascii="Symbol" w:hAnsi="Symbol"/>
      </w:rPr>
    </w:lvl>
  </w:abstractNum>
  <w:abstractNum w:abstractNumId="32">
    <w:nsid w:val="00000023"/>
    <w:multiLevelType w:val="singleLevel"/>
    <w:tmpl w:val="00000023"/>
    <w:name w:val="WW8Num232"/>
    <w:lvl w:ilvl="0">
      <w:start w:val="1"/>
      <w:numFmt w:val="bullet"/>
      <w:lvlText w:val=""/>
      <w:lvlJc w:val="left"/>
      <w:pPr>
        <w:tabs>
          <w:tab w:val="num" w:pos="720"/>
        </w:tabs>
      </w:pPr>
      <w:rPr>
        <w:rFonts w:ascii="Symbol" w:hAnsi="Symbol"/>
      </w:rPr>
    </w:lvl>
  </w:abstractNum>
  <w:abstractNum w:abstractNumId="33">
    <w:nsid w:val="00000024"/>
    <w:multiLevelType w:val="singleLevel"/>
    <w:tmpl w:val="00000024"/>
    <w:name w:val="WW8Num234"/>
    <w:lvl w:ilvl="0">
      <w:start w:val="1"/>
      <w:numFmt w:val="bullet"/>
      <w:lvlText w:val=""/>
      <w:lvlJc w:val="left"/>
      <w:pPr>
        <w:tabs>
          <w:tab w:val="num" w:pos="720"/>
        </w:tabs>
      </w:pPr>
      <w:rPr>
        <w:rFonts w:ascii="Symbol" w:hAnsi="Symbol"/>
      </w:rPr>
    </w:lvl>
  </w:abstractNum>
  <w:abstractNum w:abstractNumId="34">
    <w:nsid w:val="00000025"/>
    <w:multiLevelType w:val="singleLevel"/>
    <w:tmpl w:val="00000025"/>
    <w:name w:val="WW8Num241"/>
    <w:lvl w:ilvl="0">
      <w:start w:val="1"/>
      <w:numFmt w:val="decimal"/>
      <w:lvlText w:val="%1."/>
      <w:lvlJc w:val="left"/>
      <w:pPr>
        <w:tabs>
          <w:tab w:val="num" w:pos="450"/>
        </w:tabs>
      </w:pPr>
    </w:lvl>
  </w:abstractNum>
  <w:abstractNum w:abstractNumId="35">
    <w:nsid w:val="00000026"/>
    <w:multiLevelType w:val="singleLevel"/>
    <w:tmpl w:val="00000026"/>
    <w:name w:val="WW8Num244"/>
    <w:lvl w:ilvl="0">
      <w:start w:val="1"/>
      <w:numFmt w:val="decimal"/>
      <w:pStyle w:val="a"/>
      <w:lvlText w:val="%1."/>
      <w:lvlJc w:val="left"/>
      <w:pPr>
        <w:tabs>
          <w:tab w:val="num" w:pos="360"/>
        </w:tabs>
      </w:pPr>
    </w:lvl>
  </w:abstractNum>
  <w:abstractNum w:abstractNumId="36">
    <w:nsid w:val="00000027"/>
    <w:multiLevelType w:val="singleLevel"/>
    <w:tmpl w:val="00000027"/>
    <w:name w:val="WW8Num247"/>
    <w:lvl w:ilvl="0">
      <w:start w:val="1"/>
      <w:numFmt w:val="decimal"/>
      <w:lvlText w:val="%1."/>
      <w:lvlJc w:val="left"/>
      <w:pPr>
        <w:tabs>
          <w:tab w:val="num" w:pos="720"/>
        </w:tabs>
      </w:pPr>
    </w:lvl>
  </w:abstractNum>
  <w:abstractNum w:abstractNumId="37">
    <w:nsid w:val="00000028"/>
    <w:multiLevelType w:val="multilevel"/>
    <w:tmpl w:val="00000028"/>
    <w:name w:val="WW8Num262"/>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38">
    <w:nsid w:val="00000029"/>
    <w:multiLevelType w:val="multilevel"/>
    <w:tmpl w:val="00000029"/>
    <w:name w:val="WW8Num267"/>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39">
    <w:nsid w:val="0000002A"/>
    <w:multiLevelType w:val="singleLevel"/>
    <w:tmpl w:val="0000002A"/>
    <w:name w:val="WW8Num270"/>
    <w:lvl w:ilvl="0">
      <w:start w:val="1"/>
      <w:numFmt w:val="bullet"/>
      <w:lvlText w:val=""/>
      <w:lvlJc w:val="left"/>
      <w:pPr>
        <w:tabs>
          <w:tab w:val="num" w:pos="720"/>
        </w:tabs>
      </w:pPr>
      <w:rPr>
        <w:rFonts w:ascii="Symbol" w:hAnsi="Symbol"/>
      </w:rPr>
    </w:lvl>
  </w:abstractNum>
  <w:abstractNum w:abstractNumId="40">
    <w:nsid w:val="0000002B"/>
    <w:multiLevelType w:val="multilevel"/>
    <w:tmpl w:val="0000002B"/>
    <w:name w:val="WW8Num273"/>
    <w:lvl w:ilvl="0">
      <w:start w:val="1"/>
      <w:numFmt w:val="decimal"/>
      <w:lvlText w:val="%1."/>
      <w:lvlJc w:val="left"/>
      <w:pPr>
        <w:tabs>
          <w:tab w:val="num" w:pos="720"/>
        </w:tabs>
      </w:pPr>
    </w:lvl>
    <w:lvl w:ilvl="1">
      <w:start w:val="1"/>
      <w:numFmt w:val="bullet"/>
      <w:lvlText w:val=""/>
      <w:lvlJc w:val="left"/>
      <w:pPr>
        <w:tabs>
          <w:tab w:val="num" w:pos="1440"/>
        </w:tabs>
      </w:pPr>
      <w:rPr>
        <w:rFonts w:ascii="Symbol" w:hAnsi="Symbol"/>
      </w:rPr>
    </w:lvl>
    <w:lvl w:ilvl="2">
      <w:start w:val="1"/>
      <w:numFmt w:val="lowerRoman"/>
      <w:lvlText w:val="%3)"/>
      <w:lvlJc w:val="left"/>
      <w:pPr>
        <w:tabs>
          <w:tab w:val="num" w:pos="2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1">
    <w:nsid w:val="0000002C"/>
    <w:multiLevelType w:val="singleLevel"/>
    <w:tmpl w:val="0000002C"/>
    <w:name w:val="WW8Num279"/>
    <w:lvl w:ilvl="0">
      <w:start w:val="1"/>
      <w:numFmt w:val="bullet"/>
      <w:lvlText w:val=""/>
      <w:lvlJc w:val="left"/>
      <w:pPr>
        <w:tabs>
          <w:tab w:val="num" w:pos="360"/>
        </w:tabs>
      </w:pPr>
      <w:rPr>
        <w:rFonts w:ascii="Symbol" w:hAnsi="Symbol"/>
      </w:rPr>
    </w:lvl>
  </w:abstractNum>
  <w:abstractNum w:abstractNumId="42">
    <w:nsid w:val="0000002D"/>
    <w:multiLevelType w:val="singleLevel"/>
    <w:tmpl w:val="0000002D"/>
    <w:name w:val="WW8Num298"/>
    <w:lvl w:ilvl="0">
      <w:start w:val="1"/>
      <w:numFmt w:val="bullet"/>
      <w:lvlText w:val=""/>
      <w:lvlJc w:val="left"/>
      <w:pPr>
        <w:tabs>
          <w:tab w:val="num" w:pos="360"/>
        </w:tabs>
      </w:pPr>
      <w:rPr>
        <w:rFonts w:ascii="Symbol" w:hAnsi="Symbol"/>
      </w:rPr>
    </w:lvl>
  </w:abstractNum>
  <w:abstractNum w:abstractNumId="43">
    <w:nsid w:val="0000002E"/>
    <w:multiLevelType w:val="singleLevel"/>
    <w:tmpl w:val="0000002E"/>
    <w:name w:val="WW8Num301"/>
    <w:lvl w:ilvl="0">
      <w:start w:val="1"/>
      <w:numFmt w:val="bullet"/>
      <w:lvlText w:val=""/>
      <w:lvlJc w:val="left"/>
      <w:pPr>
        <w:tabs>
          <w:tab w:val="num" w:pos="720"/>
        </w:tabs>
      </w:pPr>
      <w:rPr>
        <w:rFonts w:ascii="Symbol" w:hAnsi="Symbol"/>
      </w:rPr>
    </w:lvl>
  </w:abstractNum>
  <w:abstractNum w:abstractNumId="44">
    <w:nsid w:val="01D91475"/>
    <w:multiLevelType w:val="singleLevel"/>
    <w:tmpl w:val="0CE4E5A8"/>
    <w:lvl w:ilvl="0">
      <w:start w:val="1"/>
      <w:numFmt w:val="decimal"/>
      <w:pStyle w:val="Bullet"/>
      <w:lvlText w:val="%1."/>
      <w:lvlJc w:val="left"/>
      <w:pPr>
        <w:tabs>
          <w:tab w:val="num" w:pos="360"/>
        </w:tabs>
        <w:ind w:left="360" w:hanging="360"/>
      </w:pPr>
      <w:rPr>
        <w:b/>
        <w:i w:val="0"/>
      </w:rPr>
    </w:lvl>
  </w:abstractNum>
  <w:abstractNum w:abstractNumId="45">
    <w:nsid w:val="067D26A6"/>
    <w:multiLevelType w:val="hybridMultilevel"/>
    <w:tmpl w:val="A57AE1FA"/>
    <w:lvl w:ilvl="0" w:tplc="2AFA16E2">
      <w:start w:val="1"/>
      <w:numFmt w:val="bullet"/>
      <w:pStyle w:val="Tab1"/>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06CA31B5"/>
    <w:multiLevelType w:val="multilevel"/>
    <w:tmpl w:val="FDA2F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07516898"/>
    <w:multiLevelType w:val="hybridMultilevel"/>
    <w:tmpl w:val="DC16D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0D4C4EAA"/>
    <w:multiLevelType w:val="hybridMultilevel"/>
    <w:tmpl w:val="C28868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10665683"/>
    <w:multiLevelType w:val="hybridMultilevel"/>
    <w:tmpl w:val="601EF640"/>
    <w:lvl w:ilvl="0" w:tplc="36AA669E">
      <w:numFmt w:val="bullet"/>
      <w:lvlText w:val="-"/>
      <w:lvlJc w:val="left"/>
      <w:pPr>
        <w:ind w:left="720" w:hanging="360"/>
      </w:pPr>
      <w:rPr>
        <w:rFonts w:ascii="Calibri" w:eastAsia="Times New Roman" w:hAnsi="Calibri" w:cs="Times New Roman"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11BE6596"/>
    <w:multiLevelType w:val="hybridMultilevel"/>
    <w:tmpl w:val="62E45BE8"/>
    <w:lvl w:ilvl="0" w:tplc="0408001B">
      <w:start w:val="1"/>
      <w:numFmt w:val="lowerRoman"/>
      <w:lvlText w:val="%1."/>
      <w:lvlJc w:val="right"/>
      <w:pPr>
        <w:ind w:left="436" w:hanging="360"/>
      </w:pPr>
    </w:lvl>
    <w:lvl w:ilvl="1" w:tplc="4CB2A0CE">
      <w:start w:val="1"/>
      <w:numFmt w:val="decimal"/>
      <w:lvlText w:val="%2."/>
      <w:lvlJc w:val="left"/>
      <w:pPr>
        <w:ind w:left="1156" w:hanging="360"/>
      </w:pPr>
      <w:rPr>
        <w:rFonts w:hint="default"/>
      </w:rPr>
    </w:lvl>
    <w:lvl w:ilvl="2" w:tplc="0408001B" w:tentative="1">
      <w:start w:val="1"/>
      <w:numFmt w:val="lowerRoman"/>
      <w:lvlText w:val="%3."/>
      <w:lvlJc w:val="right"/>
      <w:pPr>
        <w:ind w:left="1876" w:hanging="180"/>
      </w:pPr>
    </w:lvl>
    <w:lvl w:ilvl="3" w:tplc="0408000F" w:tentative="1">
      <w:start w:val="1"/>
      <w:numFmt w:val="decimal"/>
      <w:lvlText w:val="%4."/>
      <w:lvlJc w:val="left"/>
      <w:pPr>
        <w:ind w:left="2596" w:hanging="360"/>
      </w:pPr>
    </w:lvl>
    <w:lvl w:ilvl="4" w:tplc="04080019" w:tentative="1">
      <w:start w:val="1"/>
      <w:numFmt w:val="lowerLetter"/>
      <w:lvlText w:val="%5."/>
      <w:lvlJc w:val="left"/>
      <w:pPr>
        <w:ind w:left="3316" w:hanging="360"/>
      </w:pPr>
    </w:lvl>
    <w:lvl w:ilvl="5" w:tplc="0408001B" w:tentative="1">
      <w:start w:val="1"/>
      <w:numFmt w:val="lowerRoman"/>
      <w:lvlText w:val="%6."/>
      <w:lvlJc w:val="right"/>
      <w:pPr>
        <w:ind w:left="4036" w:hanging="180"/>
      </w:pPr>
    </w:lvl>
    <w:lvl w:ilvl="6" w:tplc="0408000F" w:tentative="1">
      <w:start w:val="1"/>
      <w:numFmt w:val="decimal"/>
      <w:lvlText w:val="%7."/>
      <w:lvlJc w:val="left"/>
      <w:pPr>
        <w:ind w:left="4756" w:hanging="360"/>
      </w:pPr>
    </w:lvl>
    <w:lvl w:ilvl="7" w:tplc="04080019" w:tentative="1">
      <w:start w:val="1"/>
      <w:numFmt w:val="lowerLetter"/>
      <w:lvlText w:val="%8."/>
      <w:lvlJc w:val="left"/>
      <w:pPr>
        <w:ind w:left="5476" w:hanging="360"/>
      </w:pPr>
    </w:lvl>
    <w:lvl w:ilvl="8" w:tplc="0408001B" w:tentative="1">
      <w:start w:val="1"/>
      <w:numFmt w:val="lowerRoman"/>
      <w:lvlText w:val="%9."/>
      <w:lvlJc w:val="right"/>
      <w:pPr>
        <w:ind w:left="6196" w:hanging="180"/>
      </w:pPr>
    </w:lvl>
  </w:abstractNum>
  <w:abstractNum w:abstractNumId="51">
    <w:nsid w:val="15867872"/>
    <w:multiLevelType w:val="hybridMultilevel"/>
    <w:tmpl w:val="FB06D3F8"/>
    <w:lvl w:ilvl="0" w:tplc="1E6C7A78">
      <w:numFmt w:val="bullet"/>
      <w:lvlText w:val="-"/>
      <w:lvlJc w:val="left"/>
      <w:pPr>
        <w:ind w:left="720" w:hanging="360"/>
      </w:pPr>
      <w:rPr>
        <w:rFonts w:ascii="Arial" w:eastAsia="Times New Roman"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1A032DCC"/>
    <w:multiLevelType w:val="hybridMultilevel"/>
    <w:tmpl w:val="5A70EDF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207E3BEB"/>
    <w:multiLevelType w:val="hybridMultilevel"/>
    <w:tmpl w:val="BDFCF7C6"/>
    <w:lvl w:ilvl="0" w:tplc="331AEE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259050DD"/>
    <w:multiLevelType w:val="hybridMultilevel"/>
    <w:tmpl w:val="D29E6E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29B121C5"/>
    <w:multiLevelType w:val="hybridMultilevel"/>
    <w:tmpl w:val="C4EAC8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nsid w:val="2D5D79C4"/>
    <w:multiLevelType w:val="hybridMultilevel"/>
    <w:tmpl w:val="6D389662"/>
    <w:lvl w:ilvl="0" w:tplc="04080003">
      <w:start w:val="1"/>
      <w:numFmt w:val="bullet"/>
      <w:lvlText w:val="o"/>
      <w:lvlJc w:val="left"/>
      <w:pPr>
        <w:ind w:left="1429" w:hanging="360"/>
      </w:pPr>
      <w:rPr>
        <w:rFonts w:ascii="Courier New" w:hAnsi="Courier New" w:cs="Courier New"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57">
    <w:nsid w:val="2DB0749B"/>
    <w:multiLevelType w:val="hybridMultilevel"/>
    <w:tmpl w:val="701C3D30"/>
    <w:lvl w:ilvl="0" w:tplc="04080001">
      <w:start w:val="1"/>
      <w:numFmt w:val="bullet"/>
      <w:lvlText w:val=""/>
      <w:lvlJc w:val="left"/>
      <w:pPr>
        <w:ind w:left="851" w:hanging="360"/>
      </w:pPr>
      <w:rPr>
        <w:rFonts w:ascii="Symbol" w:hAnsi="Symbol" w:hint="default"/>
      </w:rPr>
    </w:lvl>
    <w:lvl w:ilvl="1" w:tplc="04080003" w:tentative="1">
      <w:start w:val="1"/>
      <w:numFmt w:val="bullet"/>
      <w:lvlText w:val="o"/>
      <w:lvlJc w:val="left"/>
      <w:pPr>
        <w:ind w:left="1571" w:hanging="360"/>
      </w:pPr>
      <w:rPr>
        <w:rFonts w:ascii="Courier New" w:hAnsi="Courier New" w:cs="Courier New" w:hint="default"/>
      </w:rPr>
    </w:lvl>
    <w:lvl w:ilvl="2" w:tplc="04080005" w:tentative="1">
      <w:start w:val="1"/>
      <w:numFmt w:val="bullet"/>
      <w:lvlText w:val=""/>
      <w:lvlJc w:val="left"/>
      <w:pPr>
        <w:ind w:left="2291" w:hanging="360"/>
      </w:pPr>
      <w:rPr>
        <w:rFonts w:ascii="Wingdings" w:hAnsi="Wingdings" w:hint="default"/>
      </w:rPr>
    </w:lvl>
    <w:lvl w:ilvl="3" w:tplc="04080001" w:tentative="1">
      <w:start w:val="1"/>
      <w:numFmt w:val="bullet"/>
      <w:lvlText w:val=""/>
      <w:lvlJc w:val="left"/>
      <w:pPr>
        <w:ind w:left="3011" w:hanging="360"/>
      </w:pPr>
      <w:rPr>
        <w:rFonts w:ascii="Symbol" w:hAnsi="Symbol" w:hint="default"/>
      </w:rPr>
    </w:lvl>
    <w:lvl w:ilvl="4" w:tplc="04080003" w:tentative="1">
      <w:start w:val="1"/>
      <w:numFmt w:val="bullet"/>
      <w:lvlText w:val="o"/>
      <w:lvlJc w:val="left"/>
      <w:pPr>
        <w:ind w:left="3731" w:hanging="360"/>
      </w:pPr>
      <w:rPr>
        <w:rFonts w:ascii="Courier New" w:hAnsi="Courier New" w:cs="Courier New" w:hint="default"/>
      </w:rPr>
    </w:lvl>
    <w:lvl w:ilvl="5" w:tplc="04080005" w:tentative="1">
      <w:start w:val="1"/>
      <w:numFmt w:val="bullet"/>
      <w:lvlText w:val=""/>
      <w:lvlJc w:val="left"/>
      <w:pPr>
        <w:ind w:left="4451" w:hanging="360"/>
      </w:pPr>
      <w:rPr>
        <w:rFonts w:ascii="Wingdings" w:hAnsi="Wingdings" w:hint="default"/>
      </w:rPr>
    </w:lvl>
    <w:lvl w:ilvl="6" w:tplc="04080001" w:tentative="1">
      <w:start w:val="1"/>
      <w:numFmt w:val="bullet"/>
      <w:lvlText w:val=""/>
      <w:lvlJc w:val="left"/>
      <w:pPr>
        <w:ind w:left="5171" w:hanging="360"/>
      </w:pPr>
      <w:rPr>
        <w:rFonts w:ascii="Symbol" w:hAnsi="Symbol" w:hint="default"/>
      </w:rPr>
    </w:lvl>
    <w:lvl w:ilvl="7" w:tplc="04080003" w:tentative="1">
      <w:start w:val="1"/>
      <w:numFmt w:val="bullet"/>
      <w:lvlText w:val="o"/>
      <w:lvlJc w:val="left"/>
      <w:pPr>
        <w:ind w:left="5891" w:hanging="360"/>
      </w:pPr>
      <w:rPr>
        <w:rFonts w:ascii="Courier New" w:hAnsi="Courier New" w:cs="Courier New" w:hint="default"/>
      </w:rPr>
    </w:lvl>
    <w:lvl w:ilvl="8" w:tplc="04080005" w:tentative="1">
      <w:start w:val="1"/>
      <w:numFmt w:val="bullet"/>
      <w:lvlText w:val=""/>
      <w:lvlJc w:val="left"/>
      <w:pPr>
        <w:ind w:left="6611" w:hanging="360"/>
      </w:pPr>
      <w:rPr>
        <w:rFonts w:ascii="Wingdings" w:hAnsi="Wingdings" w:hint="default"/>
      </w:rPr>
    </w:lvl>
  </w:abstractNum>
  <w:abstractNum w:abstractNumId="58">
    <w:nsid w:val="2E0251CC"/>
    <w:multiLevelType w:val="singleLevel"/>
    <w:tmpl w:val="D868881C"/>
    <w:lvl w:ilvl="0">
      <w:start w:val="1"/>
      <w:numFmt w:val="decimal"/>
      <w:pStyle w:val="a0"/>
      <w:lvlText w:val="%1."/>
      <w:lvlJc w:val="left"/>
      <w:pPr>
        <w:tabs>
          <w:tab w:val="num" w:pos="473"/>
        </w:tabs>
        <w:ind w:left="454" w:hanging="341"/>
      </w:pPr>
    </w:lvl>
  </w:abstractNum>
  <w:abstractNum w:abstractNumId="59">
    <w:nsid w:val="32564CE0"/>
    <w:multiLevelType w:val="hybridMultilevel"/>
    <w:tmpl w:val="E73215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362F67A0"/>
    <w:multiLevelType w:val="hybridMultilevel"/>
    <w:tmpl w:val="D5105C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nsid w:val="371558FF"/>
    <w:multiLevelType w:val="hybridMultilevel"/>
    <w:tmpl w:val="FC5A984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nsid w:val="382A691A"/>
    <w:multiLevelType w:val="hybridMultilevel"/>
    <w:tmpl w:val="DE285E6C"/>
    <w:lvl w:ilvl="0" w:tplc="04080001">
      <w:start w:val="1"/>
      <w:numFmt w:val="bullet"/>
      <w:lvlText w:val=""/>
      <w:lvlJc w:val="left"/>
      <w:rPr>
        <w:rFonts w:ascii="Symbol" w:hAnsi="Symbol" w:hint="default"/>
      </w:rPr>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63">
    <w:nsid w:val="395478A7"/>
    <w:multiLevelType w:val="hybridMultilevel"/>
    <w:tmpl w:val="87B0F296"/>
    <w:lvl w:ilvl="0" w:tplc="04080001">
      <w:start w:val="1"/>
      <w:numFmt w:val="bullet"/>
      <w:lvlText w:val=""/>
      <w:lvlJc w:val="left"/>
      <w:rPr>
        <w:rFonts w:ascii="Symbol" w:hAnsi="Symbol" w:hint="default"/>
      </w:rPr>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64">
    <w:nsid w:val="3C636A7F"/>
    <w:multiLevelType w:val="multilevel"/>
    <w:tmpl w:val="9CEA2B1A"/>
    <w:lvl w:ilvl="0">
      <w:numFmt w:val="decimal"/>
      <w:pStyle w:val="StyleHeading114p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E434EC2"/>
    <w:multiLevelType w:val="multilevel"/>
    <w:tmpl w:val="E3D036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3EDC32AE"/>
    <w:multiLevelType w:val="hybridMultilevel"/>
    <w:tmpl w:val="12127D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nsid w:val="3FF568DD"/>
    <w:multiLevelType w:val="hybridMultilevel"/>
    <w:tmpl w:val="EBF0E968"/>
    <w:lvl w:ilvl="0" w:tplc="3514BAA6">
      <w:start w:val="1"/>
      <w:numFmt w:val="bullet"/>
      <w:lvlText w:val="-"/>
      <w:lvlJc w:val="left"/>
      <w:pPr>
        <w:ind w:left="720" w:hanging="360"/>
      </w:pPr>
      <w:rPr>
        <w:rFonts w:ascii="Vrinda" w:hAnsi="Vrind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nsid w:val="400839A8"/>
    <w:multiLevelType w:val="hybridMultilevel"/>
    <w:tmpl w:val="BB04028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9">
    <w:nsid w:val="4093177F"/>
    <w:multiLevelType w:val="hybridMultilevel"/>
    <w:tmpl w:val="288E3BAA"/>
    <w:lvl w:ilvl="0" w:tplc="3514BAA6">
      <w:start w:val="1"/>
      <w:numFmt w:val="bullet"/>
      <w:lvlText w:val="-"/>
      <w:lvlJc w:val="left"/>
      <w:rPr>
        <w:rFonts w:ascii="Vrinda" w:hAnsi="Vrinda" w:hint="default"/>
      </w:rPr>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70">
    <w:nsid w:val="450634DE"/>
    <w:multiLevelType w:val="hybridMultilevel"/>
    <w:tmpl w:val="D8A6DBDA"/>
    <w:lvl w:ilvl="0" w:tplc="04080001">
      <w:numFmt w:val="decimal"/>
      <w:lvlText w:val=""/>
      <w:lvlJc w:val="left"/>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71">
    <w:nsid w:val="47EF4E9F"/>
    <w:multiLevelType w:val="hybridMultilevel"/>
    <w:tmpl w:val="FBBE345E"/>
    <w:lvl w:ilvl="0" w:tplc="04080001">
      <w:start w:val="1"/>
      <w:numFmt w:val="bullet"/>
      <w:lvlText w:val=""/>
      <w:lvlJc w:val="left"/>
      <w:rPr>
        <w:rFonts w:ascii="Symbol" w:hAnsi="Symbol" w:hint="default"/>
      </w:rPr>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72">
    <w:nsid w:val="4FCA338A"/>
    <w:multiLevelType w:val="hybridMultilevel"/>
    <w:tmpl w:val="F74001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517E1036"/>
    <w:multiLevelType w:val="hybridMultilevel"/>
    <w:tmpl w:val="3AF069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4">
    <w:nsid w:val="530E05E1"/>
    <w:multiLevelType w:val="hybridMultilevel"/>
    <w:tmpl w:val="A6163F00"/>
    <w:lvl w:ilvl="0" w:tplc="04080001">
      <w:start w:val="1"/>
      <w:numFmt w:val="bullet"/>
      <w:lvlText w:val=""/>
      <w:lvlJc w:val="left"/>
      <w:rPr>
        <w:rFonts w:ascii="Symbol" w:hAnsi="Symbol" w:hint="default"/>
      </w:rPr>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75">
    <w:nsid w:val="53F0538A"/>
    <w:multiLevelType w:val="hybridMultilevel"/>
    <w:tmpl w:val="296EA7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54492E53"/>
    <w:multiLevelType w:val="hybridMultilevel"/>
    <w:tmpl w:val="6532AF22"/>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nsid w:val="56D73AEF"/>
    <w:multiLevelType w:val="hybridMultilevel"/>
    <w:tmpl w:val="61A6B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nsid w:val="577456AC"/>
    <w:multiLevelType w:val="multilevel"/>
    <w:tmpl w:val="C5641F6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5"/>
      <w:lvlText w:val=""/>
      <w:lvlJc w:val="left"/>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79">
    <w:nsid w:val="5913675C"/>
    <w:multiLevelType w:val="hybridMultilevel"/>
    <w:tmpl w:val="ECDAFA5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80">
    <w:nsid w:val="600445F9"/>
    <w:multiLevelType w:val="hybridMultilevel"/>
    <w:tmpl w:val="7D72F324"/>
    <w:lvl w:ilvl="0" w:tplc="04080001">
      <w:start w:val="1"/>
      <w:numFmt w:val="bullet"/>
      <w:lvlText w:val=""/>
      <w:lvlJc w:val="left"/>
      <w:rPr>
        <w:rFonts w:ascii="Symbol" w:hAnsi="Symbol" w:hint="default"/>
      </w:rPr>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81">
    <w:nsid w:val="66830B53"/>
    <w:multiLevelType w:val="hybridMultilevel"/>
    <w:tmpl w:val="43C675B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nsid w:val="67ED4E23"/>
    <w:multiLevelType w:val="multilevel"/>
    <w:tmpl w:val="10FCF032"/>
    <w:lvl w:ilvl="0">
      <w:start w:val="1"/>
      <w:numFmt w:val="decimal"/>
      <w:pStyle w:val="20"/>
      <w:lvlText w:val="%1."/>
      <w:lvlJc w:val="left"/>
      <w:pPr>
        <w:ind w:left="720" w:hanging="360"/>
      </w:pPr>
    </w:lvl>
    <w:lvl w:ilvl="1">
      <w:start w:val="1"/>
      <w:numFmt w:val="decimal"/>
      <w:pStyle w:va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69745577"/>
    <w:multiLevelType w:val="hybridMultilevel"/>
    <w:tmpl w:val="5C9C3E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6D437074"/>
    <w:multiLevelType w:val="hybridMultilevel"/>
    <w:tmpl w:val="82C2EE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nsid w:val="71E52970"/>
    <w:multiLevelType w:val="hybridMultilevel"/>
    <w:tmpl w:val="5FBE54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nsid w:val="73A1417F"/>
    <w:multiLevelType w:val="hybridMultilevel"/>
    <w:tmpl w:val="2C261D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7">
    <w:nsid w:val="77E01514"/>
    <w:multiLevelType w:val="hybridMultilevel"/>
    <w:tmpl w:val="BEF8AB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nsid w:val="79200D57"/>
    <w:multiLevelType w:val="hybridMultilevel"/>
    <w:tmpl w:val="09EE32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79B02B92"/>
    <w:multiLevelType w:val="hybridMultilevel"/>
    <w:tmpl w:val="100E59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90">
    <w:nsid w:val="7D434701"/>
    <w:multiLevelType w:val="multilevel"/>
    <w:tmpl w:val="3768207A"/>
    <w:lvl w:ilvl="0">
      <w:start w:val="1"/>
      <w:numFmt w:val="decimal"/>
      <w:lvlText w:val="%1.1"/>
      <w:lvlJc w:val="left"/>
      <w:pPr>
        <w:ind w:left="502" w:hanging="360"/>
      </w:pPr>
      <w:rPr>
        <w:rFonts w:hint="default"/>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1">
    <w:nsid w:val="7E461252"/>
    <w:multiLevelType w:val="hybridMultilevel"/>
    <w:tmpl w:val="23C0EAAC"/>
    <w:lvl w:ilvl="0" w:tplc="36AA669E">
      <w:numFmt w:val="bullet"/>
      <w:lvlText w:val="-"/>
      <w:lvlJc w:val="left"/>
      <w:pPr>
        <w:ind w:left="720" w:hanging="360"/>
      </w:pPr>
      <w:rPr>
        <w:rFonts w:ascii="Calibri" w:eastAsia="Times New Roman" w:hAnsi="Calibri" w:cs="Times New Roman"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nsid w:val="7F4E3AA5"/>
    <w:multiLevelType w:val="hybridMultilevel"/>
    <w:tmpl w:val="2B5E4214"/>
    <w:lvl w:ilvl="0" w:tplc="04080001">
      <w:numFmt w:val="decimal"/>
      <w:lvlText w:val=""/>
      <w:lvlJc w:val="left"/>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93">
    <w:nsid w:val="7F535BEC"/>
    <w:multiLevelType w:val="hybridMultilevel"/>
    <w:tmpl w:val="31E44434"/>
    <w:lvl w:ilvl="0" w:tplc="04080001">
      <w:start w:val="1"/>
      <w:numFmt w:val="bullet"/>
      <w:lvlText w:val=""/>
      <w:lvlJc w:val="left"/>
      <w:rPr>
        <w:rFonts w:ascii="Symbol" w:hAnsi="Symbol" w:hint="default"/>
      </w:rPr>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num w:numId="1">
    <w:abstractNumId w:val="5"/>
  </w:num>
  <w:num w:numId="2">
    <w:abstractNumId w:val="6"/>
  </w:num>
  <w:num w:numId="3">
    <w:abstractNumId w:val="20"/>
  </w:num>
  <w:num w:numId="4">
    <w:abstractNumId w:val="35"/>
  </w:num>
  <w:num w:numId="5">
    <w:abstractNumId w:val="64"/>
  </w:num>
  <w:num w:numId="6">
    <w:abstractNumId w:val="62"/>
  </w:num>
  <w:num w:numId="7">
    <w:abstractNumId w:val="50"/>
  </w:num>
  <w:num w:numId="8">
    <w:abstractNumId w:val="55"/>
  </w:num>
  <w:num w:numId="9">
    <w:abstractNumId w:val="74"/>
  </w:num>
  <w:num w:numId="10">
    <w:abstractNumId w:val="93"/>
  </w:num>
  <w:num w:numId="11">
    <w:abstractNumId w:val="63"/>
  </w:num>
  <w:num w:numId="12">
    <w:abstractNumId w:val="71"/>
  </w:num>
  <w:num w:numId="13">
    <w:abstractNumId w:val="52"/>
  </w:num>
  <w:num w:numId="14">
    <w:abstractNumId w:val="51"/>
  </w:num>
  <w:num w:numId="15">
    <w:abstractNumId w:val="53"/>
  </w:num>
  <w:num w:numId="16">
    <w:abstractNumId w:val="70"/>
  </w:num>
  <w:num w:numId="17">
    <w:abstractNumId w:val="58"/>
  </w:num>
  <w:num w:numId="18">
    <w:abstractNumId w:val="44"/>
  </w:num>
  <w:num w:numId="19">
    <w:abstractNumId w:val="0"/>
  </w:num>
  <w:num w:numId="20">
    <w:abstractNumId w:val="45"/>
  </w:num>
  <w:num w:numId="21">
    <w:abstractNumId w:val="80"/>
  </w:num>
  <w:num w:numId="22">
    <w:abstractNumId w:val="78"/>
  </w:num>
  <w:num w:numId="23">
    <w:abstractNumId w:val="92"/>
  </w:num>
  <w:num w:numId="24">
    <w:abstractNumId w:val="68"/>
  </w:num>
  <w:num w:numId="25">
    <w:abstractNumId w:val="79"/>
  </w:num>
  <w:num w:numId="26">
    <w:abstractNumId w:val="57"/>
  </w:num>
  <w:num w:numId="27">
    <w:abstractNumId w:val="69"/>
  </w:num>
  <w:num w:numId="28">
    <w:abstractNumId w:val="72"/>
  </w:num>
  <w:num w:numId="29">
    <w:abstractNumId w:val="84"/>
  </w:num>
  <w:num w:numId="30">
    <w:abstractNumId w:val="65"/>
  </w:num>
  <w:num w:numId="31">
    <w:abstractNumId w:val="67"/>
  </w:num>
  <w:num w:numId="32">
    <w:abstractNumId w:val="85"/>
  </w:num>
  <w:num w:numId="33">
    <w:abstractNumId w:val="61"/>
  </w:num>
  <w:num w:numId="34">
    <w:abstractNumId w:val="91"/>
  </w:num>
  <w:num w:numId="35">
    <w:abstractNumId w:val="49"/>
  </w:num>
  <w:num w:numId="36">
    <w:abstractNumId w:val="88"/>
  </w:num>
  <w:num w:numId="37">
    <w:abstractNumId w:val="89"/>
  </w:num>
  <w:num w:numId="38">
    <w:abstractNumId w:val="83"/>
  </w:num>
  <w:num w:numId="39">
    <w:abstractNumId w:val="59"/>
  </w:num>
  <w:num w:numId="40">
    <w:abstractNumId w:val="56"/>
  </w:num>
  <w:num w:numId="41">
    <w:abstractNumId w:val="54"/>
  </w:num>
  <w:num w:numId="42">
    <w:abstractNumId w:val="75"/>
  </w:num>
  <w:num w:numId="43">
    <w:abstractNumId w:val="86"/>
  </w:num>
  <w:num w:numId="44">
    <w:abstractNumId w:val="76"/>
  </w:num>
  <w:num w:numId="45">
    <w:abstractNumId w:val="60"/>
  </w:num>
  <w:num w:numId="46">
    <w:abstractNumId w:val="48"/>
  </w:num>
  <w:num w:numId="47">
    <w:abstractNumId w:val="77"/>
  </w:num>
  <w:num w:numId="48">
    <w:abstractNumId w:val="47"/>
  </w:num>
  <w:num w:numId="49">
    <w:abstractNumId w:val="46"/>
  </w:num>
  <w:num w:numId="50">
    <w:abstractNumId w:val="82"/>
  </w:num>
  <w:num w:numId="51">
    <w:abstractNumId w:val="66"/>
  </w:num>
  <w:num w:numId="52">
    <w:abstractNumId w:val="87"/>
  </w:num>
  <w:num w:numId="53">
    <w:abstractNumId w:val="73"/>
  </w:num>
  <w:num w:numId="54">
    <w:abstractNumId w:val="81"/>
  </w:num>
  <w:num w:numId="55">
    <w:abstractNumId w:val="9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289"/>
    <w:rsid w:val="000011B9"/>
    <w:rsid w:val="000016CC"/>
    <w:rsid w:val="00001CAF"/>
    <w:rsid w:val="000035A3"/>
    <w:rsid w:val="00003A3A"/>
    <w:rsid w:val="00004662"/>
    <w:rsid w:val="00004843"/>
    <w:rsid w:val="000055BE"/>
    <w:rsid w:val="00005A51"/>
    <w:rsid w:val="00005AD0"/>
    <w:rsid w:val="000060C6"/>
    <w:rsid w:val="0000614E"/>
    <w:rsid w:val="0000665D"/>
    <w:rsid w:val="000066F5"/>
    <w:rsid w:val="00006C60"/>
    <w:rsid w:val="00007414"/>
    <w:rsid w:val="00007916"/>
    <w:rsid w:val="00010277"/>
    <w:rsid w:val="00010465"/>
    <w:rsid w:val="00010630"/>
    <w:rsid w:val="00011F0E"/>
    <w:rsid w:val="00012400"/>
    <w:rsid w:val="0001259F"/>
    <w:rsid w:val="00012E57"/>
    <w:rsid w:val="00012FBC"/>
    <w:rsid w:val="00013A5C"/>
    <w:rsid w:val="00016CF3"/>
    <w:rsid w:val="000202DC"/>
    <w:rsid w:val="00020962"/>
    <w:rsid w:val="00021133"/>
    <w:rsid w:val="00021335"/>
    <w:rsid w:val="00021976"/>
    <w:rsid w:val="000221F7"/>
    <w:rsid w:val="00022C62"/>
    <w:rsid w:val="0002310B"/>
    <w:rsid w:val="00023976"/>
    <w:rsid w:val="00024A81"/>
    <w:rsid w:val="00024C42"/>
    <w:rsid w:val="000253A7"/>
    <w:rsid w:val="00025A55"/>
    <w:rsid w:val="00025A89"/>
    <w:rsid w:val="00025D35"/>
    <w:rsid w:val="000260EC"/>
    <w:rsid w:val="00026318"/>
    <w:rsid w:val="00026B75"/>
    <w:rsid w:val="00026D86"/>
    <w:rsid w:val="0002751D"/>
    <w:rsid w:val="00027D19"/>
    <w:rsid w:val="00027E9B"/>
    <w:rsid w:val="00030500"/>
    <w:rsid w:val="00030FF5"/>
    <w:rsid w:val="000326C4"/>
    <w:rsid w:val="00033CBC"/>
    <w:rsid w:val="00034D6E"/>
    <w:rsid w:val="00035084"/>
    <w:rsid w:val="00035C5F"/>
    <w:rsid w:val="00035E61"/>
    <w:rsid w:val="00036D17"/>
    <w:rsid w:val="000375EC"/>
    <w:rsid w:val="00037C3B"/>
    <w:rsid w:val="000411A8"/>
    <w:rsid w:val="00041CC8"/>
    <w:rsid w:val="00041EDC"/>
    <w:rsid w:val="00042266"/>
    <w:rsid w:val="000427C8"/>
    <w:rsid w:val="000438FF"/>
    <w:rsid w:val="00043C01"/>
    <w:rsid w:val="000444F5"/>
    <w:rsid w:val="00044586"/>
    <w:rsid w:val="00045527"/>
    <w:rsid w:val="00045531"/>
    <w:rsid w:val="000456EE"/>
    <w:rsid w:val="00045704"/>
    <w:rsid w:val="00045B9C"/>
    <w:rsid w:val="0004601E"/>
    <w:rsid w:val="00046045"/>
    <w:rsid w:val="000463A4"/>
    <w:rsid w:val="0004777D"/>
    <w:rsid w:val="00047E61"/>
    <w:rsid w:val="0005078F"/>
    <w:rsid w:val="00051AF7"/>
    <w:rsid w:val="0005219C"/>
    <w:rsid w:val="00052541"/>
    <w:rsid w:val="00052A94"/>
    <w:rsid w:val="0005396C"/>
    <w:rsid w:val="00053B01"/>
    <w:rsid w:val="00053E05"/>
    <w:rsid w:val="000541AB"/>
    <w:rsid w:val="00054976"/>
    <w:rsid w:val="00055922"/>
    <w:rsid w:val="00055AC8"/>
    <w:rsid w:val="00057038"/>
    <w:rsid w:val="00057CEB"/>
    <w:rsid w:val="0006040A"/>
    <w:rsid w:val="000608B8"/>
    <w:rsid w:val="000609AE"/>
    <w:rsid w:val="00060B61"/>
    <w:rsid w:val="0006104B"/>
    <w:rsid w:val="00062885"/>
    <w:rsid w:val="00064272"/>
    <w:rsid w:val="000655DE"/>
    <w:rsid w:val="000659ED"/>
    <w:rsid w:val="00065A44"/>
    <w:rsid w:val="00066197"/>
    <w:rsid w:val="00066EEF"/>
    <w:rsid w:val="00067FBF"/>
    <w:rsid w:val="00070638"/>
    <w:rsid w:val="0007193B"/>
    <w:rsid w:val="00071A04"/>
    <w:rsid w:val="00071B12"/>
    <w:rsid w:val="00072030"/>
    <w:rsid w:val="000758EF"/>
    <w:rsid w:val="000759CF"/>
    <w:rsid w:val="000763D8"/>
    <w:rsid w:val="00076491"/>
    <w:rsid w:val="000765E0"/>
    <w:rsid w:val="0007663C"/>
    <w:rsid w:val="00076D49"/>
    <w:rsid w:val="000773B3"/>
    <w:rsid w:val="00077415"/>
    <w:rsid w:val="00077886"/>
    <w:rsid w:val="00077CF2"/>
    <w:rsid w:val="00077F53"/>
    <w:rsid w:val="000805EB"/>
    <w:rsid w:val="0008078B"/>
    <w:rsid w:val="00080B4F"/>
    <w:rsid w:val="00080E69"/>
    <w:rsid w:val="000811BE"/>
    <w:rsid w:val="00081477"/>
    <w:rsid w:val="00081C52"/>
    <w:rsid w:val="00082389"/>
    <w:rsid w:val="00082CE3"/>
    <w:rsid w:val="00082E20"/>
    <w:rsid w:val="0008371C"/>
    <w:rsid w:val="000839E4"/>
    <w:rsid w:val="000847D4"/>
    <w:rsid w:val="00085EE6"/>
    <w:rsid w:val="00085F06"/>
    <w:rsid w:val="000860CF"/>
    <w:rsid w:val="0008772E"/>
    <w:rsid w:val="00087D5D"/>
    <w:rsid w:val="00087D7B"/>
    <w:rsid w:val="00090AD8"/>
    <w:rsid w:val="0009140A"/>
    <w:rsid w:val="00092031"/>
    <w:rsid w:val="000924A4"/>
    <w:rsid w:val="00092B57"/>
    <w:rsid w:val="0009368C"/>
    <w:rsid w:val="00093759"/>
    <w:rsid w:val="0009532C"/>
    <w:rsid w:val="000953A9"/>
    <w:rsid w:val="000960D4"/>
    <w:rsid w:val="000977F0"/>
    <w:rsid w:val="0009784E"/>
    <w:rsid w:val="00097E95"/>
    <w:rsid w:val="000A0D8A"/>
    <w:rsid w:val="000A17DA"/>
    <w:rsid w:val="000A2C35"/>
    <w:rsid w:val="000A2EE6"/>
    <w:rsid w:val="000A2EEF"/>
    <w:rsid w:val="000A3156"/>
    <w:rsid w:val="000A3B44"/>
    <w:rsid w:val="000A412A"/>
    <w:rsid w:val="000A422A"/>
    <w:rsid w:val="000A42BC"/>
    <w:rsid w:val="000A5A3D"/>
    <w:rsid w:val="000A6392"/>
    <w:rsid w:val="000A6511"/>
    <w:rsid w:val="000A6CB9"/>
    <w:rsid w:val="000A6E7B"/>
    <w:rsid w:val="000A704D"/>
    <w:rsid w:val="000A7703"/>
    <w:rsid w:val="000B09C8"/>
    <w:rsid w:val="000B0B16"/>
    <w:rsid w:val="000B1A98"/>
    <w:rsid w:val="000B2D17"/>
    <w:rsid w:val="000B3123"/>
    <w:rsid w:val="000B3DF7"/>
    <w:rsid w:val="000B4768"/>
    <w:rsid w:val="000B633F"/>
    <w:rsid w:val="000B72D4"/>
    <w:rsid w:val="000C1604"/>
    <w:rsid w:val="000C1A30"/>
    <w:rsid w:val="000C2C20"/>
    <w:rsid w:val="000C3F51"/>
    <w:rsid w:val="000C4519"/>
    <w:rsid w:val="000C480D"/>
    <w:rsid w:val="000C5433"/>
    <w:rsid w:val="000C57B1"/>
    <w:rsid w:val="000C5C5E"/>
    <w:rsid w:val="000C7873"/>
    <w:rsid w:val="000C7CA6"/>
    <w:rsid w:val="000D0629"/>
    <w:rsid w:val="000D18BD"/>
    <w:rsid w:val="000D2149"/>
    <w:rsid w:val="000D2312"/>
    <w:rsid w:val="000D2B2E"/>
    <w:rsid w:val="000D34EB"/>
    <w:rsid w:val="000D4211"/>
    <w:rsid w:val="000D4B60"/>
    <w:rsid w:val="000D4C18"/>
    <w:rsid w:val="000D7531"/>
    <w:rsid w:val="000E05CD"/>
    <w:rsid w:val="000E0733"/>
    <w:rsid w:val="000E0A48"/>
    <w:rsid w:val="000E110D"/>
    <w:rsid w:val="000E27B1"/>
    <w:rsid w:val="000E3D7D"/>
    <w:rsid w:val="000E43CC"/>
    <w:rsid w:val="000E556D"/>
    <w:rsid w:val="000E5BB9"/>
    <w:rsid w:val="000E646E"/>
    <w:rsid w:val="000E767D"/>
    <w:rsid w:val="000E78A1"/>
    <w:rsid w:val="000E7F4B"/>
    <w:rsid w:val="000F10F7"/>
    <w:rsid w:val="000F1586"/>
    <w:rsid w:val="000F163F"/>
    <w:rsid w:val="000F232B"/>
    <w:rsid w:val="000F2858"/>
    <w:rsid w:val="000F28DC"/>
    <w:rsid w:val="000F2E29"/>
    <w:rsid w:val="000F328C"/>
    <w:rsid w:val="000F4933"/>
    <w:rsid w:val="000F4D7B"/>
    <w:rsid w:val="000F5060"/>
    <w:rsid w:val="000F5385"/>
    <w:rsid w:val="000F5553"/>
    <w:rsid w:val="000F5B3C"/>
    <w:rsid w:val="000F7004"/>
    <w:rsid w:val="000F7031"/>
    <w:rsid w:val="000F7B2D"/>
    <w:rsid w:val="00100B8C"/>
    <w:rsid w:val="00100F21"/>
    <w:rsid w:val="00101395"/>
    <w:rsid w:val="0010170C"/>
    <w:rsid w:val="0010171F"/>
    <w:rsid w:val="0010236E"/>
    <w:rsid w:val="00102B3D"/>
    <w:rsid w:val="00103028"/>
    <w:rsid w:val="001034C7"/>
    <w:rsid w:val="00103956"/>
    <w:rsid w:val="00103DF6"/>
    <w:rsid w:val="00104399"/>
    <w:rsid w:val="0010518C"/>
    <w:rsid w:val="00105B27"/>
    <w:rsid w:val="001067A2"/>
    <w:rsid w:val="00106D3A"/>
    <w:rsid w:val="00107099"/>
    <w:rsid w:val="0010728D"/>
    <w:rsid w:val="0010756C"/>
    <w:rsid w:val="001076C4"/>
    <w:rsid w:val="00107A04"/>
    <w:rsid w:val="00110331"/>
    <w:rsid w:val="00110D17"/>
    <w:rsid w:val="00111458"/>
    <w:rsid w:val="00111DF7"/>
    <w:rsid w:val="0011234B"/>
    <w:rsid w:val="00113D43"/>
    <w:rsid w:val="00113D6A"/>
    <w:rsid w:val="00114FAB"/>
    <w:rsid w:val="00114FBF"/>
    <w:rsid w:val="00115657"/>
    <w:rsid w:val="001157D4"/>
    <w:rsid w:val="0011670F"/>
    <w:rsid w:val="00116D8E"/>
    <w:rsid w:val="0011707F"/>
    <w:rsid w:val="00117098"/>
    <w:rsid w:val="00120FE9"/>
    <w:rsid w:val="001226C2"/>
    <w:rsid w:val="00123935"/>
    <w:rsid w:val="00124301"/>
    <w:rsid w:val="0012553B"/>
    <w:rsid w:val="00125F24"/>
    <w:rsid w:val="00126142"/>
    <w:rsid w:val="00126B84"/>
    <w:rsid w:val="00126CA2"/>
    <w:rsid w:val="00127A1E"/>
    <w:rsid w:val="00127EA1"/>
    <w:rsid w:val="0013088B"/>
    <w:rsid w:val="00130F91"/>
    <w:rsid w:val="001315F8"/>
    <w:rsid w:val="0013178B"/>
    <w:rsid w:val="00132308"/>
    <w:rsid w:val="001327B7"/>
    <w:rsid w:val="00132B24"/>
    <w:rsid w:val="00132E67"/>
    <w:rsid w:val="00132EED"/>
    <w:rsid w:val="00133543"/>
    <w:rsid w:val="00134399"/>
    <w:rsid w:val="0013456B"/>
    <w:rsid w:val="00135099"/>
    <w:rsid w:val="001358B9"/>
    <w:rsid w:val="00136426"/>
    <w:rsid w:val="00136A67"/>
    <w:rsid w:val="00136C88"/>
    <w:rsid w:val="00136E29"/>
    <w:rsid w:val="00136E83"/>
    <w:rsid w:val="00136F89"/>
    <w:rsid w:val="0013788E"/>
    <w:rsid w:val="0014013C"/>
    <w:rsid w:val="00140CBF"/>
    <w:rsid w:val="00140EB7"/>
    <w:rsid w:val="00141138"/>
    <w:rsid w:val="00141615"/>
    <w:rsid w:val="0014194B"/>
    <w:rsid w:val="00141EBF"/>
    <w:rsid w:val="00142568"/>
    <w:rsid w:val="00143ED0"/>
    <w:rsid w:val="00144198"/>
    <w:rsid w:val="00145126"/>
    <w:rsid w:val="00146265"/>
    <w:rsid w:val="00147333"/>
    <w:rsid w:val="00147CD4"/>
    <w:rsid w:val="00150823"/>
    <w:rsid w:val="001517E2"/>
    <w:rsid w:val="00151BC5"/>
    <w:rsid w:val="00154176"/>
    <w:rsid w:val="00155490"/>
    <w:rsid w:val="00155996"/>
    <w:rsid w:val="00156084"/>
    <w:rsid w:val="00156615"/>
    <w:rsid w:val="00157F83"/>
    <w:rsid w:val="001606B7"/>
    <w:rsid w:val="00160B45"/>
    <w:rsid w:val="001613B2"/>
    <w:rsid w:val="00161530"/>
    <w:rsid w:val="001617F4"/>
    <w:rsid w:val="001619E0"/>
    <w:rsid w:val="0016287A"/>
    <w:rsid w:val="00163D8D"/>
    <w:rsid w:val="00163F52"/>
    <w:rsid w:val="0016480F"/>
    <w:rsid w:val="00164F08"/>
    <w:rsid w:val="0016535A"/>
    <w:rsid w:val="001655B7"/>
    <w:rsid w:val="0016590B"/>
    <w:rsid w:val="001660AC"/>
    <w:rsid w:val="00166B37"/>
    <w:rsid w:val="00166BE8"/>
    <w:rsid w:val="00166CB5"/>
    <w:rsid w:val="0016732D"/>
    <w:rsid w:val="00167A0F"/>
    <w:rsid w:val="0017064B"/>
    <w:rsid w:val="00170D86"/>
    <w:rsid w:val="001710F0"/>
    <w:rsid w:val="0017321E"/>
    <w:rsid w:val="00173227"/>
    <w:rsid w:val="00175207"/>
    <w:rsid w:val="0017537F"/>
    <w:rsid w:val="00175565"/>
    <w:rsid w:val="00175615"/>
    <w:rsid w:val="00175FDE"/>
    <w:rsid w:val="001768E1"/>
    <w:rsid w:val="00176E3C"/>
    <w:rsid w:val="00176F00"/>
    <w:rsid w:val="00177647"/>
    <w:rsid w:val="00177A5D"/>
    <w:rsid w:val="00177C5F"/>
    <w:rsid w:val="0018010F"/>
    <w:rsid w:val="00180474"/>
    <w:rsid w:val="00181789"/>
    <w:rsid w:val="00183A7E"/>
    <w:rsid w:val="001865DB"/>
    <w:rsid w:val="0018741E"/>
    <w:rsid w:val="00187FFB"/>
    <w:rsid w:val="001913EA"/>
    <w:rsid w:val="001918B0"/>
    <w:rsid w:val="00191E26"/>
    <w:rsid w:val="00192862"/>
    <w:rsid w:val="0019308D"/>
    <w:rsid w:val="0019397C"/>
    <w:rsid w:val="00194413"/>
    <w:rsid w:val="00194B24"/>
    <w:rsid w:val="00194C25"/>
    <w:rsid w:val="00194D9D"/>
    <w:rsid w:val="00195ABC"/>
    <w:rsid w:val="00195EB8"/>
    <w:rsid w:val="001972FE"/>
    <w:rsid w:val="001976DA"/>
    <w:rsid w:val="001A0CBB"/>
    <w:rsid w:val="001A1996"/>
    <w:rsid w:val="001A30C2"/>
    <w:rsid w:val="001A38FC"/>
    <w:rsid w:val="001A47CA"/>
    <w:rsid w:val="001A485D"/>
    <w:rsid w:val="001A4D83"/>
    <w:rsid w:val="001A527D"/>
    <w:rsid w:val="001A70EE"/>
    <w:rsid w:val="001B06DF"/>
    <w:rsid w:val="001B07E0"/>
    <w:rsid w:val="001B1975"/>
    <w:rsid w:val="001B1E9E"/>
    <w:rsid w:val="001B209F"/>
    <w:rsid w:val="001B23E2"/>
    <w:rsid w:val="001B32D2"/>
    <w:rsid w:val="001B4019"/>
    <w:rsid w:val="001B508A"/>
    <w:rsid w:val="001B555B"/>
    <w:rsid w:val="001B5987"/>
    <w:rsid w:val="001B608C"/>
    <w:rsid w:val="001B70E4"/>
    <w:rsid w:val="001B75E8"/>
    <w:rsid w:val="001B7934"/>
    <w:rsid w:val="001B7C3E"/>
    <w:rsid w:val="001C05D6"/>
    <w:rsid w:val="001C116A"/>
    <w:rsid w:val="001C1C89"/>
    <w:rsid w:val="001C1CBF"/>
    <w:rsid w:val="001C32CC"/>
    <w:rsid w:val="001C489C"/>
    <w:rsid w:val="001C4D58"/>
    <w:rsid w:val="001C5CE1"/>
    <w:rsid w:val="001C5FCA"/>
    <w:rsid w:val="001C6FE7"/>
    <w:rsid w:val="001D0E6A"/>
    <w:rsid w:val="001D12FF"/>
    <w:rsid w:val="001D1786"/>
    <w:rsid w:val="001D1AE4"/>
    <w:rsid w:val="001D2CB2"/>
    <w:rsid w:val="001D2F49"/>
    <w:rsid w:val="001D321A"/>
    <w:rsid w:val="001D4214"/>
    <w:rsid w:val="001D5750"/>
    <w:rsid w:val="001D5D2D"/>
    <w:rsid w:val="001D60BA"/>
    <w:rsid w:val="001D62D8"/>
    <w:rsid w:val="001D6ADC"/>
    <w:rsid w:val="001D729F"/>
    <w:rsid w:val="001D7576"/>
    <w:rsid w:val="001E0AA1"/>
    <w:rsid w:val="001E1332"/>
    <w:rsid w:val="001E135F"/>
    <w:rsid w:val="001E1D4D"/>
    <w:rsid w:val="001E1F7C"/>
    <w:rsid w:val="001E3E03"/>
    <w:rsid w:val="001E3E3A"/>
    <w:rsid w:val="001E4041"/>
    <w:rsid w:val="001E4A24"/>
    <w:rsid w:val="001E5C8E"/>
    <w:rsid w:val="001E76CC"/>
    <w:rsid w:val="001F0E97"/>
    <w:rsid w:val="001F1C9B"/>
    <w:rsid w:val="001F208F"/>
    <w:rsid w:val="001F257C"/>
    <w:rsid w:val="001F2BAD"/>
    <w:rsid w:val="001F39DD"/>
    <w:rsid w:val="001F477F"/>
    <w:rsid w:val="001F4E8C"/>
    <w:rsid w:val="001F53B8"/>
    <w:rsid w:val="001F571A"/>
    <w:rsid w:val="001F57FE"/>
    <w:rsid w:val="001F6205"/>
    <w:rsid w:val="001F6270"/>
    <w:rsid w:val="001F6EF3"/>
    <w:rsid w:val="002009D6"/>
    <w:rsid w:val="00200EFA"/>
    <w:rsid w:val="00201B99"/>
    <w:rsid w:val="00202502"/>
    <w:rsid w:val="00203052"/>
    <w:rsid w:val="002035C4"/>
    <w:rsid w:val="00204306"/>
    <w:rsid w:val="00204C9F"/>
    <w:rsid w:val="00205C6B"/>
    <w:rsid w:val="00205D6A"/>
    <w:rsid w:val="002069AB"/>
    <w:rsid w:val="002078DE"/>
    <w:rsid w:val="00210EAE"/>
    <w:rsid w:val="002130E1"/>
    <w:rsid w:val="0021327F"/>
    <w:rsid w:val="00213756"/>
    <w:rsid w:val="002142F6"/>
    <w:rsid w:val="0021434C"/>
    <w:rsid w:val="002145B2"/>
    <w:rsid w:val="00214A0E"/>
    <w:rsid w:val="002151A1"/>
    <w:rsid w:val="002151C4"/>
    <w:rsid w:val="00215E35"/>
    <w:rsid w:val="00215F31"/>
    <w:rsid w:val="00215FB2"/>
    <w:rsid w:val="002166DF"/>
    <w:rsid w:val="00216C29"/>
    <w:rsid w:val="00216DD1"/>
    <w:rsid w:val="00217A84"/>
    <w:rsid w:val="00217D1B"/>
    <w:rsid w:val="00217EEA"/>
    <w:rsid w:val="0022144C"/>
    <w:rsid w:val="00221594"/>
    <w:rsid w:val="0022196E"/>
    <w:rsid w:val="00221DB5"/>
    <w:rsid w:val="00221DFA"/>
    <w:rsid w:val="00222006"/>
    <w:rsid w:val="002221F3"/>
    <w:rsid w:val="00222A7C"/>
    <w:rsid w:val="00222F05"/>
    <w:rsid w:val="00223233"/>
    <w:rsid w:val="002232E2"/>
    <w:rsid w:val="00223B74"/>
    <w:rsid w:val="0022426E"/>
    <w:rsid w:val="002251C9"/>
    <w:rsid w:val="0022558E"/>
    <w:rsid w:val="00225FF5"/>
    <w:rsid w:val="00226819"/>
    <w:rsid w:val="0022731F"/>
    <w:rsid w:val="00227CF4"/>
    <w:rsid w:val="00227F29"/>
    <w:rsid w:val="00230918"/>
    <w:rsid w:val="00230CC7"/>
    <w:rsid w:val="00231A29"/>
    <w:rsid w:val="00231E61"/>
    <w:rsid w:val="0023258E"/>
    <w:rsid w:val="00233040"/>
    <w:rsid w:val="00233A75"/>
    <w:rsid w:val="00233B7B"/>
    <w:rsid w:val="00233C4B"/>
    <w:rsid w:val="0023448D"/>
    <w:rsid w:val="00234585"/>
    <w:rsid w:val="002347CE"/>
    <w:rsid w:val="00234862"/>
    <w:rsid w:val="00234931"/>
    <w:rsid w:val="00235DE6"/>
    <w:rsid w:val="00237594"/>
    <w:rsid w:val="00240628"/>
    <w:rsid w:val="00240B84"/>
    <w:rsid w:val="00240D9D"/>
    <w:rsid w:val="00241BFB"/>
    <w:rsid w:val="00241EB2"/>
    <w:rsid w:val="00241EB6"/>
    <w:rsid w:val="002423D3"/>
    <w:rsid w:val="00242FB1"/>
    <w:rsid w:val="00243029"/>
    <w:rsid w:val="00243B5B"/>
    <w:rsid w:val="00243D73"/>
    <w:rsid w:val="002447C1"/>
    <w:rsid w:val="00244A47"/>
    <w:rsid w:val="00245B72"/>
    <w:rsid w:val="00247589"/>
    <w:rsid w:val="00247C16"/>
    <w:rsid w:val="00247C57"/>
    <w:rsid w:val="00247CD8"/>
    <w:rsid w:val="0025013F"/>
    <w:rsid w:val="00251B64"/>
    <w:rsid w:val="00251CE3"/>
    <w:rsid w:val="00252AE5"/>
    <w:rsid w:val="00252F43"/>
    <w:rsid w:val="00252F7E"/>
    <w:rsid w:val="00253581"/>
    <w:rsid w:val="002539EB"/>
    <w:rsid w:val="00253A5A"/>
    <w:rsid w:val="00253BA0"/>
    <w:rsid w:val="00253F6D"/>
    <w:rsid w:val="002545FF"/>
    <w:rsid w:val="00254F73"/>
    <w:rsid w:val="0025646A"/>
    <w:rsid w:val="002568DB"/>
    <w:rsid w:val="0025706E"/>
    <w:rsid w:val="002572FF"/>
    <w:rsid w:val="00257749"/>
    <w:rsid w:val="002578CC"/>
    <w:rsid w:val="00257F1E"/>
    <w:rsid w:val="00261272"/>
    <w:rsid w:val="002612D6"/>
    <w:rsid w:val="0026141C"/>
    <w:rsid w:val="00261686"/>
    <w:rsid w:val="002617D2"/>
    <w:rsid w:val="00261DBC"/>
    <w:rsid w:val="00262020"/>
    <w:rsid w:val="0026203F"/>
    <w:rsid w:val="00262591"/>
    <w:rsid w:val="0026296F"/>
    <w:rsid w:val="002629F7"/>
    <w:rsid w:val="00263689"/>
    <w:rsid w:val="00264BD6"/>
    <w:rsid w:val="0026569A"/>
    <w:rsid w:val="00265C02"/>
    <w:rsid w:val="00266535"/>
    <w:rsid w:val="00266DDD"/>
    <w:rsid w:val="00267A02"/>
    <w:rsid w:val="00270627"/>
    <w:rsid w:val="00270980"/>
    <w:rsid w:val="002712C8"/>
    <w:rsid w:val="0027167E"/>
    <w:rsid w:val="00271D10"/>
    <w:rsid w:val="002724B3"/>
    <w:rsid w:val="00272539"/>
    <w:rsid w:val="00273E8C"/>
    <w:rsid w:val="00275C7C"/>
    <w:rsid w:val="00276089"/>
    <w:rsid w:val="00276283"/>
    <w:rsid w:val="00277685"/>
    <w:rsid w:val="002777C5"/>
    <w:rsid w:val="0027798D"/>
    <w:rsid w:val="00277A28"/>
    <w:rsid w:val="00277CE1"/>
    <w:rsid w:val="00280A54"/>
    <w:rsid w:val="002810E1"/>
    <w:rsid w:val="00281106"/>
    <w:rsid w:val="0028219C"/>
    <w:rsid w:val="002822ED"/>
    <w:rsid w:val="00282387"/>
    <w:rsid w:val="0028243B"/>
    <w:rsid w:val="002824A6"/>
    <w:rsid w:val="002825E0"/>
    <w:rsid w:val="00282744"/>
    <w:rsid w:val="00282823"/>
    <w:rsid w:val="00282A34"/>
    <w:rsid w:val="00282CE8"/>
    <w:rsid w:val="00283ACA"/>
    <w:rsid w:val="00283B9C"/>
    <w:rsid w:val="002849C6"/>
    <w:rsid w:val="00285722"/>
    <w:rsid w:val="002859C0"/>
    <w:rsid w:val="00285AE3"/>
    <w:rsid w:val="00286C21"/>
    <w:rsid w:val="00286C42"/>
    <w:rsid w:val="00286C7C"/>
    <w:rsid w:val="00286F2E"/>
    <w:rsid w:val="00287B96"/>
    <w:rsid w:val="00290455"/>
    <w:rsid w:val="00290D07"/>
    <w:rsid w:val="002910AC"/>
    <w:rsid w:val="0029263C"/>
    <w:rsid w:val="002926D4"/>
    <w:rsid w:val="002932EF"/>
    <w:rsid w:val="00294237"/>
    <w:rsid w:val="00295159"/>
    <w:rsid w:val="00295A86"/>
    <w:rsid w:val="00295BAB"/>
    <w:rsid w:val="002969F9"/>
    <w:rsid w:val="002974F0"/>
    <w:rsid w:val="0029774D"/>
    <w:rsid w:val="002A0718"/>
    <w:rsid w:val="002A0BB5"/>
    <w:rsid w:val="002A19F5"/>
    <w:rsid w:val="002A2050"/>
    <w:rsid w:val="002A20D5"/>
    <w:rsid w:val="002A21E1"/>
    <w:rsid w:val="002A2F17"/>
    <w:rsid w:val="002A30DA"/>
    <w:rsid w:val="002A3CD2"/>
    <w:rsid w:val="002A4109"/>
    <w:rsid w:val="002A421B"/>
    <w:rsid w:val="002A4CA2"/>
    <w:rsid w:val="002A5288"/>
    <w:rsid w:val="002A5354"/>
    <w:rsid w:val="002A5881"/>
    <w:rsid w:val="002A734E"/>
    <w:rsid w:val="002A7492"/>
    <w:rsid w:val="002A77DB"/>
    <w:rsid w:val="002B0A1D"/>
    <w:rsid w:val="002B1475"/>
    <w:rsid w:val="002B1779"/>
    <w:rsid w:val="002B1941"/>
    <w:rsid w:val="002B1E30"/>
    <w:rsid w:val="002B238F"/>
    <w:rsid w:val="002B3196"/>
    <w:rsid w:val="002B39AA"/>
    <w:rsid w:val="002B46B9"/>
    <w:rsid w:val="002B480F"/>
    <w:rsid w:val="002B4D01"/>
    <w:rsid w:val="002B5272"/>
    <w:rsid w:val="002B5368"/>
    <w:rsid w:val="002B698B"/>
    <w:rsid w:val="002C02E8"/>
    <w:rsid w:val="002C050F"/>
    <w:rsid w:val="002C08D5"/>
    <w:rsid w:val="002C12BC"/>
    <w:rsid w:val="002C1421"/>
    <w:rsid w:val="002C20E9"/>
    <w:rsid w:val="002C2451"/>
    <w:rsid w:val="002C349C"/>
    <w:rsid w:val="002C3730"/>
    <w:rsid w:val="002C46A1"/>
    <w:rsid w:val="002C4733"/>
    <w:rsid w:val="002C4851"/>
    <w:rsid w:val="002C4D74"/>
    <w:rsid w:val="002C63AA"/>
    <w:rsid w:val="002C6A29"/>
    <w:rsid w:val="002C6DD5"/>
    <w:rsid w:val="002C7874"/>
    <w:rsid w:val="002C7B97"/>
    <w:rsid w:val="002D09F8"/>
    <w:rsid w:val="002D0F71"/>
    <w:rsid w:val="002D2C7C"/>
    <w:rsid w:val="002D424E"/>
    <w:rsid w:val="002D4907"/>
    <w:rsid w:val="002D58EA"/>
    <w:rsid w:val="002D5E3B"/>
    <w:rsid w:val="002D724A"/>
    <w:rsid w:val="002D7A8A"/>
    <w:rsid w:val="002E1BD7"/>
    <w:rsid w:val="002E30BD"/>
    <w:rsid w:val="002E3C6D"/>
    <w:rsid w:val="002E41C5"/>
    <w:rsid w:val="002E439D"/>
    <w:rsid w:val="002E5596"/>
    <w:rsid w:val="002E6FE7"/>
    <w:rsid w:val="002F034D"/>
    <w:rsid w:val="002F0457"/>
    <w:rsid w:val="002F0613"/>
    <w:rsid w:val="002F0BBB"/>
    <w:rsid w:val="002F0CD1"/>
    <w:rsid w:val="002F19AC"/>
    <w:rsid w:val="002F2EBF"/>
    <w:rsid w:val="002F3A18"/>
    <w:rsid w:val="002F46E3"/>
    <w:rsid w:val="002F4C47"/>
    <w:rsid w:val="002F6553"/>
    <w:rsid w:val="002F7103"/>
    <w:rsid w:val="003007E7"/>
    <w:rsid w:val="003011FE"/>
    <w:rsid w:val="00302B56"/>
    <w:rsid w:val="003030CD"/>
    <w:rsid w:val="0030410E"/>
    <w:rsid w:val="003050BA"/>
    <w:rsid w:val="003054DF"/>
    <w:rsid w:val="0030733C"/>
    <w:rsid w:val="00307DFA"/>
    <w:rsid w:val="00310DB9"/>
    <w:rsid w:val="003113E5"/>
    <w:rsid w:val="0031161E"/>
    <w:rsid w:val="00311B59"/>
    <w:rsid w:val="00312EFF"/>
    <w:rsid w:val="003133F2"/>
    <w:rsid w:val="00313BBD"/>
    <w:rsid w:val="00314EE5"/>
    <w:rsid w:val="0031659C"/>
    <w:rsid w:val="003178BF"/>
    <w:rsid w:val="00317900"/>
    <w:rsid w:val="00317F8E"/>
    <w:rsid w:val="00321085"/>
    <w:rsid w:val="003213FE"/>
    <w:rsid w:val="00323381"/>
    <w:rsid w:val="00323386"/>
    <w:rsid w:val="003238F2"/>
    <w:rsid w:val="00323DB1"/>
    <w:rsid w:val="00324557"/>
    <w:rsid w:val="00324B74"/>
    <w:rsid w:val="00324D71"/>
    <w:rsid w:val="00324DFB"/>
    <w:rsid w:val="003253AF"/>
    <w:rsid w:val="00325AEC"/>
    <w:rsid w:val="00326038"/>
    <w:rsid w:val="00326BC2"/>
    <w:rsid w:val="00326D96"/>
    <w:rsid w:val="00326EC7"/>
    <w:rsid w:val="00327EF0"/>
    <w:rsid w:val="00330422"/>
    <w:rsid w:val="00330813"/>
    <w:rsid w:val="003314D2"/>
    <w:rsid w:val="00331706"/>
    <w:rsid w:val="00332AD8"/>
    <w:rsid w:val="00333799"/>
    <w:rsid w:val="00335642"/>
    <w:rsid w:val="003358AE"/>
    <w:rsid w:val="00335AC6"/>
    <w:rsid w:val="00335B5C"/>
    <w:rsid w:val="00335F6B"/>
    <w:rsid w:val="00336297"/>
    <w:rsid w:val="00336E78"/>
    <w:rsid w:val="00340985"/>
    <w:rsid w:val="00341BBD"/>
    <w:rsid w:val="00342662"/>
    <w:rsid w:val="0034330D"/>
    <w:rsid w:val="00343619"/>
    <w:rsid w:val="00343828"/>
    <w:rsid w:val="003439AF"/>
    <w:rsid w:val="00344AFF"/>
    <w:rsid w:val="0034590A"/>
    <w:rsid w:val="003468DC"/>
    <w:rsid w:val="003468EB"/>
    <w:rsid w:val="003469D0"/>
    <w:rsid w:val="0034751C"/>
    <w:rsid w:val="003509C6"/>
    <w:rsid w:val="00352409"/>
    <w:rsid w:val="003526C7"/>
    <w:rsid w:val="00352C72"/>
    <w:rsid w:val="00352EE6"/>
    <w:rsid w:val="00353435"/>
    <w:rsid w:val="00353615"/>
    <w:rsid w:val="003538E1"/>
    <w:rsid w:val="003538F8"/>
    <w:rsid w:val="00353A0B"/>
    <w:rsid w:val="00354DE2"/>
    <w:rsid w:val="00354E70"/>
    <w:rsid w:val="00356751"/>
    <w:rsid w:val="00356C7B"/>
    <w:rsid w:val="00356D52"/>
    <w:rsid w:val="00356E7F"/>
    <w:rsid w:val="00357203"/>
    <w:rsid w:val="003604A2"/>
    <w:rsid w:val="0036068D"/>
    <w:rsid w:val="00360F5B"/>
    <w:rsid w:val="00361773"/>
    <w:rsid w:val="00361EB4"/>
    <w:rsid w:val="00361F8A"/>
    <w:rsid w:val="0036296C"/>
    <w:rsid w:val="00363384"/>
    <w:rsid w:val="00364739"/>
    <w:rsid w:val="00365AB9"/>
    <w:rsid w:val="00365C21"/>
    <w:rsid w:val="003661CF"/>
    <w:rsid w:val="00366333"/>
    <w:rsid w:val="00366385"/>
    <w:rsid w:val="00366445"/>
    <w:rsid w:val="00366671"/>
    <w:rsid w:val="003718A8"/>
    <w:rsid w:val="00371BD2"/>
    <w:rsid w:val="00372063"/>
    <w:rsid w:val="00373331"/>
    <w:rsid w:val="00373352"/>
    <w:rsid w:val="00373B5C"/>
    <w:rsid w:val="003748FC"/>
    <w:rsid w:val="003749A1"/>
    <w:rsid w:val="00374B1F"/>
    <w:rsid w:val="00375419"/>
    <w:rsid w:val="00375592"/>
    <w:rsid w:val="003758B5"/>
    <w:rsid w:val="00375D2C"/>
    <w:rsid w:val="00377658"/>
    <w:rsid w:val="003826F8"/>
    <w:rsid w:val="00383008"/>
    <w:rsid w:val="00384F31"/>
    <w:rsid w:val="00385466"/>
    <w:rsid w:val="00385792"/>
    <w:rsid w:val="00386225"/>
    <w:rsid w:val="0038631A"/>
    <w:rsid w:val="00386447"/>
    <w:rsid w:val="003865E7"/>
    <w:rsid w:val="00386624"/>
    <w:rsid w:val="00386837"/>
    <w:rsid w:val="003876DB"/>
    <w:rsid w:val="00387ACA"/>
    <w:rsid w:val="00387D02"/>
    <w:rsid w:val="00387D23"/>
    <w:rsid w:val="00387F77"/>
    <w:rsid w:val="00390078"/>
    <w:rsid w:val="00390E56"/>
    <w:rsid w:val="003919A5"/>
    <w:rsid w:val="00391D6B"/>
    <w:rsid w:val="003922D4"/>
    <w:rsid w:val="00393413"/>
    <w:rsid w:val="00393536"/>
    <w:rsid w:val="00393E81"/>
    <w:rsid w:val="003942C2"/>
    <w:rsid w:val="0039481F"/>
    <w:rsid w:val="00394A1C"/>
    <w:rsid w:val="00395B63"/>
    <w:rsid w:val="0039621B"/>
    <w:rsid w:val="00396267"/>
    <w:rsid w:val="0039670F"/>
    <w:rsid w:val="003969A5"/>
    <w:rsid w:val="00396C1E"/>
    <w:rsid w:val="00396D37"/>
    <w:rsid w:val="003979A0"/>
    <w:rsid w:val="003A1E39"/>
    <w:rsid w:val="003A201E"/>
    <w:rsid w:val="003A2D9C"/>
    <w:rsid w:val="003A3077"/>
    <w:rsid w:val="003A382B"/>
    <w:rsid w:val="003A395E"/>
    <w:rsid w:val="003A39C7"/>
    <w:rsid w:val="003A3FAE"/>
    <w:rsid w:val="003A493E"/>
    <w:rsid w:val="003A4D82"/>
    <w:rsid w:val="003A5461"/>
    <w:rsid w:val="003A554A"/>
    <w:rsid w:val="003A5B96"/>
    <w:rsid w:val="003A6668"/>
    <w:rsid w:val="003A702F"/>
    <w:rsid w:val="003B0820"/>
    <w:rsid w:val="003B176A"/>
    <w:rsid w:val="003B2471"/>
    <w:rsid w:val="003B2D79"/>
    <w:rsid w:val="003B3EF7"/>
    <w:rsid w:val="003B4066"/>
    <w:rsid w:val="003B44A1"/>
    <w:rsid w:val="003B46E3"/>
    <w:rsid w:val="003B47AD"/>
    <w:rsid w:val="003B47C6"/>
    <w:rsid w:val="003B615E"/>
    <w:rsid w:val="003B7160"/>
    <w:rsid w:val="003B7E02"/>
    <w:rsid w:val="003B7F5B"/>
    <w:rsid w:val="003C0322"/>
    <w:rsid w:val="003C07A8"/>
    <w:rsid w:val="003C0F8C"/>
    <w:rsid w:val="003C1114"/>
    <w:rsid w:val="003C2A6E"/>
    <w:rsid w:val="003C3FB7"/>
    <w:rsid w:val="003C4100"/>
    <w:rsid w:val="003C441A"/>
    <w:rsid w:val="003C4ECE"/>
    <w:rsid w:val="003C4EF9"/>
    <w:rsid w:val="003C6EE1"/>
    <w:rsid w:val="003D0D21"/>
    <w:rsid w:val="003D1272"/>
    <w:rsid w:val="003D1817"/>
    <w:rsid w:val="003D237F"/>
    <w:rsid w:val="003D23E5"/>
    <w:rsid w:val="003D2846"/>
    <w:rsid w:val="003D332A"/>
    <w:rsid w:val="003D40E5"/>
    <w:rsid w:val="003D4355"/>
    <w:rsid w:val="003D4724"/>
    <w:rsid w:val="003D476C"/>
    <w:rsid w:val="003D4C25"/>
    <w:rsid w:val="003D5044"/>
    <w:rsid w:val="003D50FB"/>
    <w:rsid w:val="003D527A"/>
    <w:rsid w:val="003D538D"/>
    <w:rsid w:val="003D6CB6"/>
    <w:rsid w:val="003D78E1"/>
    <w:rsid w:val="003E02B8"/>
    <w:rsid w:val="003E0563"/>
    <w:rsid w:val="003E088A"/>
    <w:rsid w:val="003E0A26"/>
    <w:rsid w:val="003E0BA6"/>
    <w:rsid w:val="003E1C64"/>
    <w:rsid w:val="003E208F"/>
    <w:rsid w:val="003E2559"/>
    <w:rsid w:val="003E2A6D"/>
    <w:rsid w:val="003E2C8D"/>
    <w:rsid w:val="003E3167"/>
    <w:rsid w:val="003E4256"/>
    <w:rsid w:val="003E5ABE"/>
    <w:rsid w:val="003E5B7A"/>
    <w:rsid w:val="003E60C5"/>
    <w:rsid w:val="003E6166"/>
    <w:rsid w:val="003E646D"/>
    <w:rsid w:val="003E6730"/>
    <w:rsid w:val="003E6AE6"/>
    <w:rsid w:val="003E70D3"/>
    <w:rsid w:val="003E71C5"/>
    <w:rsid w:val="003E74CA"/>
    <w:rsid w:val="003E7539"/>
    <w:rsid w:val="003E769C"/>
    <w:rsid w:val="003E7862"/>
    <w:rsid w:val="003E7DE9"/>
    <w:rsid w:val="003E7E68"/>
    <w:rsid w:val="003E7FBD"/>
    <w:rsid w:val="003F1013"/>
    <w:rsid w:val="003F122B"/>
    <w:rsid w:val="003F147E"/>
    <w:rsid w:val="003F1934"/>
    <w:rsid w:val="003F1FF6"/>
    <w:rsid w:val="003F232F"/>
    <w:rsid w:val="003F2A50"/>
    <w:rsid w:val="003F2C42"/>
    <w:rsid w:val="003F2F13"/>
    <w:rsid w:val="003F2F59"/>
    <w:rsid w:val="003F34E6"/>
    <w:rsid w:val="003F3BFF"/>
    <w:rsid w:val="003F4C99"/>
    <w:rsid w:val="003F6231"/>
    <w:rsid w:val="003F78F6"/>
    <w:rsid w:val="0040135A"/>
    <w:rsid w:val="00401481"/>
    <w:rsid w:val="00401937"/>
    <w:rsid w:val="004019E3"/>
    <w:rsid w:val="00401F5E"/>
    <w:rsid w:val="004030B5"/>
    <w:rsid w:val="004064B4"/>
    <w:rsid w:val="00406866"/>
    <w:rsid w:val="004070E9"/>
    <w:rsid w:val="004073DB"/>
    <w:rsid w:val="00410348"/>
    <w:rsid w:val="00411B37"/>
    <w:rsid w:val="00411F5E"/>
    <w:rsid w:val="00412242"/>
    <w:rsid w:val="00412372"/>
    <w:rsid w:val="004133E0"/>
    <w:rsid w:val="00413DF6"/>
    <w:rsid w:val="00413E5F"/>
    <w:rsid w:val="0041496E"/>
    <w:rsid w:val="00414990"/>
    <w:rsid w:val="00414A23"/>
    <w:rsid w:val="00414DBA"/>
    <w:rsid w:val="00415269"/>
    <w:rsid w:val="00415728"/>
    <w:rsid w:val="00415993"/>
    <w:rsid w:val="0041603B"/>
    <w:rsid w:val="00416269"/>
    <w:rsid w:val="00416654"/>
    <w:rsid w:val="004167C7"/>
    <w:rsid w:val="00417076"/>
    <w:rsid w:val="00417404"/>
    <w:rsid w:val="00417B43"/>
    <w:rsid w:val="00420B12"/>
    <w:rsid w:val="00420BAE"/>
    <w:rsid w:val="004216BD"/>
    <w:rsid w:val="00421BDC"/>
    <w:rsid w:val="00422D2E"/>
    <w:rsid w:val="00423A6C"/>
    <w:rsid w:val="00423F5E"/>
    <w:rsid w:val="004248FE"/>
    <w:rsid w:val="004249D4"/>
    <w:rsid w:val="00424D14"/>
    <w:rsid w:val="004253BB"/>
    <w:rsid w:val="004257E6"/>
    <w:rsid w:val="004263D3"/>
    <w:rsid w:val="00427F29"/>
    <w:rsid w:val="004305E3"/>
    <w:rsid w:val="00430D78"/>
    <w:rsid w:val="00431233"/>
    <w:rsid w:val="0043154E"/>
    <w:rsid w:val="0043155E"/>
    <w:rsid w:val="0043157E"/>
    <w:rsid w:val="00431E68"/>
    <w:rsid w:val="00432162"/>
    <w:rsid w:val="00433BE0"/>
    <w:rsid w:val="0043407B"/>
    <w:rsid w:val="00434A6B"/>
    <w:rsid w:val="00434F92"/>
    <w:rsid w:val="00435DBB"/>
    <w:rsid w:val="0043729C"/>
    <w:rsid w:val="00442D2F"/>
    <w:rsid w:val="004434FB"/>
    <w:rsid w:val="004435DE"/>
    <w:rsid w:val="00443D89"/>
    <w:rsid w:val="00444600"/>
    <w:rsid w:val="004448F8"/>
    <w:rsid w:val="004449CF"/>
    <w:rsid w:val="00444C2D"/>
    <w:rsid w:val="00444E99"/>
    <w:rsid w:val="00445510"/>
    <w:rsid w:val="0044586B"/>
    <w:rsid w:val="00445A9D"/>
    <w:rsid w:val="0044628A"/>
    <w:rsid w:val="00447082"/>
    <w:rsid w:val="0044708F"/>
    <w:rsid w:val="00447814"/>
    <w:rsid w:val="00447A7F"/>
    <w:rsid w:val="00447BFC"/>
    <w:rsid w:val="00447EE5"/>
    <w:rsid w:val="00447F94"/>
    <w:rsid w:val="00450257"/>
    <w:rsid w:val="00450AA7"/>
    <w:rsid w:val="00451841"/>
    <w:rsid w:val="00451A2E"/>
    <w:rsid w:val="004529CC"/>
    <w:rsid w:val="00452AA6"/>
    <w:rsid w:val="00453056"/>
    <w:rsid w:val="0045474D"/>
    <w:rsid w:val="00454BA9"/>
    <w:rsid w:val="00454C6D"/>
    <w:rsid w:val="00456758"/>
    <w:rsid w:val="00456883"/>
    <w:rsid w:val="00456DF3"/>
    <w:rsid w:val="0045714C"/>
    <w:rsid w:val="00457368"/>
    <w:rsid w:val="0045743A"/>
    <w:rsid w:val="00460048"/>
    <w:rsid w:val="0046042D"/>
    <w:rsid w:val="00461AB0"/>
    <w:rsid w:val="00461B09"/>
    <w:rsid w:val="00462768"/>
    <w:rsid w:val="00462EFE"/>
    <w:rsid w:val="004643CC"/>
    <w:rsid w:val="00465F73"/>
    <w:rsid w:val="00466715"/>
    <w:rsid w:val="0046671D"/>
    <w:rsid w:val="004668EF"/>
    <w:rsid w:val="00466D3F"/>
    <w:rsid w:val="00467156"/>
    <w:rsid w:val="0047080C"/>
    <w:rsid w:val="00470973"/>
    <w:rsid w:val="00471127"/>
    <w:rsid w:val="0047112C"/>
    <w:rsid w:val="00471F48"/>
    <w:rsid w:val="004730AF"/>
    <w:rsid w:val="00474036"/>
    <w:rsid w:val="0047438C"/>
    <w:rsid w:val="00474A90"/>
    <w:rsid w:val="00475175"/>
    <w:rsid w:val="00475E46"/>
    <w:rsid w:val="00475F18"/>
    <w:rsid w:val="0047766B"/>
    <w:rsid w:val="0047789D"/>
    <w:rsid w:val="00477E7B"/>
    <w:rsid w:val="0048115E"/>
    <w:rsid w:val="00481F3F"/>
    <w:rsid w:val="004821CE"/>
    <w:rsid w:val="00483683"/>
    <w:rsid w:val="00484D39"/>
    <w:rsid w:val="00485FE8"/>
    <w:rsid w:val="00486386"/>
    <w:rsid w:val="00486BF2"/>
    <w:rsid w:val="00490C2A"/>
    <w:rsid w:val="0049100C"/>
    <w:rsid w:val="004912BA"/>
    <w:rsid w:val="00492D19"/>
    <w:rsid w:val="00493977"/>
    <w:rsid w:val="00494509"/>
    <w:rsid w:val="00494F50"/>
    <w:rsid w:val="0049562F"/>
    <w:rsid w:val="00495935"/>
    <w:rsid w:val="00496D4A"/>
    <w:rsid w:val="00497DD2"/>
    <w:rsid w:val="004A11C6"/>
    <w:rsid w:val="004A170D"/>
    <w:rsid w:val="004A1D41"/>
    <w:rsid w:val="004A39FE"/>
    <w:rsid w:val="004A3BD7"/>
    <w:rsid w:val="004A3E65"/>
    <w:rsid w:val="004A430F"/>
    <w:rsid w:val="004A449F"/>
    <w:rsid w:val="004A46C7"/>
    <w:rsid w:val="004A4BB5"/>
    <w:rsid w:val="004A5656"/>
    <w:rsid w:val="004A572C"/>
    <w:rsid w:val="004A59FF"/>
    <w:rsid w:val="004A5B2C"/>
    <w:rsid w:val="004A5C7B"/>
    <w:rsid w:val="004A6142"/>
    <w:rsid w:val="004B0A59"/>
    <w:rsid w:val="004B171A"/>
    <w:rsid w:val="004B3667"/>
    <w:rsid w:val="004B4E20"/>
    <w:rsid w:val="004B51CD"/>
    <w:rsid w:val="004B58AF"/>
    <w:rsid w:val="004B60A9"/>
    <w:rsid w:val="004B6EF5"/>
    <w:rsid w:val="004B7AF2"/>
    <w:rsid w:val="004B7F6A"/>
    <w:rsid w:val="004C00F4"/>
    <w:rsid w:val="004C1167"/>
    <w:rsid w:val="004C1D18"/>
    <w:rsid w:val="004C1DDF"/>
    <w:rsid w:val="004C20E9"/>
    <w:rsid w:val="004C2281"/>
    <w:rsid w:val="004C26BC"/>
    <w:rsid w:val="004C43CD"/>
    <w:rsid w:val="004C4E31"/>
    <w:rsid w:val="004C4F8F"/>
    <w:rsid w:val="004C51F0"/>
    <w:rsid w:val="004C6FCA"/>
    <w:rsid w:val="004C7130"/>
    <w:rsid w:val="004C7671"/>
    <w:rsid w:val="004C77C9"/>
    <w:rsid w:val="004C7968"/>
    <w:rsid w:val="004C7D17"/>
    <w:rsid w:val="004C7E93"/>
    <w:rsid w:val="004D01E5"/>
    <w:rsid w:val="004D0C3B"/>
    <w:rsid w:val="004D1EE4"/>
    <w:rsid w:val="004D2AFD"/>
    <w:rsid w:val="004D2B33"/>
    <w:rsid w:val="004D376A"/>
    <w:rsid w:val="004D3DA1"/>
    <w:rsid w:val="004D4613"/>
    <w:rsid w:val="004D4B44"/>
    <w:rsid w:val="004D5874"/>
    <w:rsid w:val="004D64C9"/>
    <w:rsid w:val="004D6896"/>
    <w:rsid w:val="004D68F6"/>
    <w:rsid w:val="004D6C43"/>
    <w:rsid w:val="004D74C7"/>
    <w:rsid w:val="004D76FE"/>
    <w:rsid w:val="004D7933"/>
    <w:rsid w:val="004D7ED2"/>
    <w:rsid w:val="004D7F27"/>
    <w:rsid w:val="004D7F2F"/>
    <w:rsid w:val="004E1C83"/>
    <w:rsid w:val="004E2B61"/>
    <w:rsid w:val="004E366F"/>
    <w:rsid w:val="004E3D6D"/>
    <w:rsid w:val="004E40C0"/>
    <w:rsid w:val="004E45C5"/>
    <w:rsid w:val="004E4EF7"/>
    <w:rsid w:val="004E60DC"/>
    <w:rsid w:val="004E67EC"/>
    <w:rsid w:val="004E6908"/>
    <w:rsid w:val="004E772C"/>
    <w:rsid w:val="004E7CDD"/>
    <w:rsid w:val="004F03AD"/>
    <w:rsid w:val="004F0492"/>
    <w:rsid w:val="004F065D"/>
    <w:rsid w:val="004F0887"/>
    <w:rsid w:val="004F09E1"/>
    <w:rsid w:val="004F0C3D"/>
    <w:rsid w:val="004F1ABD"/>
    <w:rsid w:val="004F20EF"/>
    <w:rsid w:val="004F2598"/>
    <w:rsid w:val="004F2754"/>
    <w:rsid w:val="004F33BD"/>
    <w:rsid w:val="004F351E"/>
    <w:rsid w:val="004F419F"/>
    <w:rsid w:val="004F45E2"/>
    <w:rsid w:val="004F5DC1"/>
    <w:rsid w:val="004F6290"/>
    <w:rsid w:val="004F6B23"/>
    <w:rsid w:val="004F6C31"/>
    <w:rsid w:val="00501328"/>
    <w:rsid w:val="00501AC4"/>
    <w:rsid w:val="00502903"/>
    <w:rsid w:val="005029A5"/>
    <w:rsid w:val="00503D96"/>
    <w:rsid w:val="00504D26"/>
    <w:rsid w:val="00504F15"/>
    <w:rsid w:val="00505A51"/>
    <w:rsid w:val="0050781B"/>
    <w:rsid w:val="00510182"/>
    <w:rsid w:val="00510BE1"/>
    <w:rsid w:val="00511E98"/>
    <w:rsid w:val="005122B5"/>
    <w:rsid w:val="005122C4"/>
    <w:rsid w:val="00512A15"/>
    <w:rsid w:val="005130B7"/>
    <w:rsid w:val="00513111"/>
    <w:rsid w:val="0051436C"/>
    <w:rsid w:val="005154D8"/>
    <w:rsid w:val="005158CD"/>
    <w:rsid w:val="00516199"/>
    <w:rsid w:val="0051646B"/>
    <w:rsid w:val="00517A71"/>
    <w:rsid w:val="005202B0"/>
    <w:rsid w:val="00520775"/>
    <w:rsid w:val="00520FE9"/>
    <w:rsid w:val="00521232"/>
    <w:rsid w:val="0052129F"/>
    <w:rsid w:val="00521380"/>
    <w:rsid w:val="005252C1"/>
    <w:rsid w:val="00525F1B"/>
    <w:rsid w:val="005275A4"/>
    <w:rsid w:val="00527B60"/>
    <w:rsid w:val="00530BFC"/>
    <w:rsid w:val="00530CCC"/>
    <w:rsid w:val="00532B51"/>
    <w:rsid w:val="00533769"/>
    <w:rsid w:val="00533E2E"/>
    <w:rsid w:val="00534249"/>
    <w:rsid w:val="00534B48"/>
    <w:rsid w:val="0053630A"/>
    <w:rsid w:val="005366E1"/>
    <w:rsid w:val="0053782E"/>
    <w:rsid w:val="00537FEE"/>
    <w:rsid w:val="00540181"/>
    <w:rsid w:val="00540975"/>
    <w:rsid w:val="00541DAF"/>
    <w:rsid w:val="00541EBD"/>
    <w:rsid w:val="00542E1C"/>
    <w:rsid w:val="00543186"/>
    <w:rsid w:val="005432D5"/>
    <w:rsid w:val="00543678"/>
    <w:rsid w:val="00543FBE"/>
    <w:rsid w:val="005442A7"/>
    <w:rsid w:val="00544A4E"/>
    <w:rsid w:val="005450CE"/>
    <w:rsid w:val="0054554E"/>
    <w:rsid w:val="00546FD1"/>
    <w:rsid w:val="00547091"/>
    <w:rsid w:val="005470D0"/>
    <w:rsid w:val="005506AF"/>
    <w:rsid w:val="005510A6"/>
    <w:rsid w:val="005510D8"/>
    <w:rsid w:val="0055356E"/>
    <w:rsid w:val="00553661"/>
    <w:rsid w:val="00553996"/>
    <w:rsid w:val="00554825"/>
    <w:rsid w:val="00554E0D"/>
    <w:rsid w:val="005571B6"/>
    <w:rsid w:val="005574F6"/>
    <w:rsid w:val="0055757B"/>
    <w:rsid w:val="00557ADC"/>
    <w:rsid w:val="00557C4A"/>
    <w:rsid w:val="00557E40"/>
    <w:rsid w:val="00560183"/>
    <w:rsid w:val="005607FA"/>
    <w:rsid w:val="00560AFC"/>
    <w:rsid w:val="00561020"/>
    <w:rsid w:val="00561362"/>
    <w:rsid w:val="00561F53"/>
    <w:rsid w:val="00562A49"/>
    <w:rsid w:val="00562C75"/>
    <w:rsid w:val="00563D5B"/>
    <w:rsid w:val="00563F6D"/>
    <w:rsid w:val="00564134"/>
    <w:rsid w:val="005653E3"/>
    <w:rsid w:val="00565CE4"/>
    <w:rsid w:val="00565DC7"/>
    <w:rsid w:val="005668C7"/>
    <w:rsid w:val="00566D15"/>
    <w:rsid w:val="00566F5D"/>
    <w:rsid w:val="0057120B"/>
    <w:rsid w:val="005716E4"/>
    <w:rsid w:val="00571B9F"/>
    <w:rsid w:val="00571C0A"/>
    <w:rsid w:val="0057420D"/>
    <w:rsid w:val="00575172"/>
    <w:rsid w:val="005757C8"/>
    <w:rsid w:val="00575E84"/>
    <w:rsid w:val="0057705B"/>
    <w:rsid w:val="0057715B"/>
    <w:rsid w:val="00577EA4"/>
    <w:rsid w:val="00580018"/>
    <w:rsid w:val="00582A32"/>
    <w:rsid w:val="005834CB"/>
    <w:rsid w:val="0058378C"/>
    <w:rsid w:val="00583C94"/>
    <w:rsid w:val="00583E14"/>
    <w:rsid w:val="00584397"/>
    <w:rsid w:val="00586045"/>
    <w:rsid w:val="0058665A"/>
    <w:rsid w:val="0058707E"/>
    <w:rsid w:val="00587085"/>
    <w:rsid w:val="0058797C"/>
    <w:rsid w:val="00587EE2"/>
    <w:rsid w:val="00587EED"/>
    <w:rsid w:val="0059056C"/>
    <w:rsid w:val="00590695"/>
    <w:rsid w:val="00590B9B"/>
    <w:rsid w:val="00590E5D"/>
    <w:rsid w:val="005914CF"/>
    <w:rsid w:val="00591EA1"/>
    <w:rsid w:val="005932B2"/>
    <w:rsid w:val="00593751"/>
    <w:rsid w:val="00595B8E"/>
    <w:rsid w:val="0059657E"/>
    <w:rsid w:val="0059708E"/>
    <w:rsid w:val="005A0130"/>
    <w:rsid w:val="005A03A0"/>
    <w:rsid w:val="005A0AAE"/>
    <w:rsid w:val="005A1F26"/>
    <w:rsid w:val="005A2362"/>
    <w:rsid w:val="005A269C"/>
    <w:rsid w:val="005A27AD"/>
    <w:rsid w:val="005A2B0C"/>
    <w:rsid w:val="005A3715"/>
    <w:rsid w:val="005A4CA6"/>
    <w:rsid w:val="005A6D5B"/>
    <w:rsid w:val="005A7A5A"/>
    <w:rsid w:val="005B0FAF"/>
    <w:rsid w:val="005B15D6"/>
    <w:rsid w:val="005B1DF6"/>
    <w:rsid w:val="005B1E94"/>
    <w:rsid w:val="005B2902"/>
    <w:rsid w:val="005B2FFA"/>
    <w:rsid w:val="005B30AD"/>
    <w:rsid w:val="005B32C9"/>
    <w:rsid w:val="005B36FE"/>
    <w:rsid w:val="005B471B"/>
    <w:rsid w:val="005B4FD3"/>
    <w:rsid w:val="005B5517"/>
    <w:rsid w:val="005C147E"/>
    <w:rsid w:val="005C2931"/>
    <w:rsid w:val="005C2D13"/>
    <w:rsid w:val="005C2F62"/>
    <w:rsid w:val="005C394B"/>
    <w:rsid w:val="005C4048"/>
    <w:rsid w:val="005C43CD"/>
    <w:rsid w:val="005C43FB"/>
    <w:rsid w:val="005C4536"/>
    <w:rsid w:val="005C48C8"/>
    <w:rsid w:val="005C5B1A"/>
    <w:rsid w:val="005C6829"/>
    <w:rsid w:val="005C7222"/>
    <w:rsid w:val="005C750E"/>
    <w:rsid w:val="005C7AC5"/>
    <w:rsid w:val="005C7D7F"/>
    <w:rsid w:val="005D07AE"/>
    <w:rsid w:val="005D116A"/>
    <w:rsid w:val="005D149E"/>
    <w:rsid w:val="005D1F86"/>
    <w:rsid w:val="005D242B"/>
    <w:rsid w:val="005D3B91"/>
    <w:rsid w:val="005D3D7B"/>
    <w:rsid w:val="005D43A8"/>
    <w:rsid w:val="005D4436"/>
    <w:rsid w:val="005D5793"/>
    <w:rsid w:val="005D5EDF"/>
    <w:rsid w:val="005D5FEA"/>
    <w:rsid w:val="005D656D"/>
    <w:rsid w:val="005D67B5"/>
    <w:rsid w:val="005D6C01"/>
    <w:rsid w:val="005D6F7D"/>
    <w:rsid w:val="005D72A1"/>
    <w:rsid w:val="005D7343"/>
    <w:rsid w:val="005E0C99"/>
    <w:rsid w:val="005E11B6"/>
    <w:rsid w:val="005E2068"/>
    <w:rsid w:val="005E2178"/>
    <w:rsid w:val="005E341E"/>
    <w:rsid w:val="005E3E26"/>
    <w:rsid w:val="005E5157"/>
    <w:rsid w:val="005E53E6"/>
    <w:rsid w:val="005E5CF1"/>
    <w:rsid w:val="005E6CB8"/>
    <w:rsid w:val="005E7B75"/>
    <w:rsid w:val="005F1FC5"/>
    <w:rsid w:val="005F28F8"/>
    <w:rsid w:val="005F2B4C"/>
    <w:rsid w:val="005F3EAC"/>
    <w:rsid w:val="005F4872"/>
    <w:rsid w:val="005F4E12"/>
    <w:rsid w:val="005F4F39"/>
    <w:rsid w:val="005F4F86"/>
    <w:rsid w:val="005F5047"/>
    <w:rsid w:val="005F5151"/>
    <w:rsid w:val="005F6C32"/>
    <w:rsid w:val="005F7069"/>
    <w:rsid w:val="005F7AB8"/>
    <w:rsid w:val="006004F4"/>
    <w:rsid w:val="00600528"/>
    <w:rsid w:val="00601152"/>
    <w:rsid w:val="00601B4D"/>
    <w:rsid w:val="00602509"/>
    <w:rsid w:val="00603E38"/>
    <w:rsid w:val="00604813"/>
    <w:rsid w:val="00604E63"/>
    <w:rsid w:val="00606442"/>
    <w:rsid w:val="006109B6"/>
    <w:rsid w:val="00610CB7"/>
    <w:rsid w:val="00612320"/>
    <w:rsid w:val="00612894"/>
    <w:rsid w:val="006133DB"/>
    <w:rsid w:val="006137F1"/>
    <w:rsid w:val="00613D35"/>
    <w:rsid w:val="0061414D"/>
    <w:rsid w:val="00614720"/>
    <w:rsid w:val="006148EC"/>
    <w:rsid w:val="00615166"/>
    <w:rsid w:val="00615894"/>
    <w:rsid w:val="00615F02"/>
    <w:rsid w:val="0061603F"/>
    <w:rsid w:val="0061613F"/>
    <w:rsid w:val="00616FC0"/>
    <w:rsid w:val="00616FE6"/>
    <w:rsid w:val="00617401"/>
    <w:rsid w:val="006200E8"/>
    <w:rsid w:val="006206A9"/>
    <w:rsid w:val="00621AC0"/>
    <w:rsid w:val="00622007"/>
    <w:rsid w:val="006223B6"/>
    <w:rsid w:val="00622B10"/>
    <w:rsid w:val="0062328F"/>
    <w:rsid w:val="00623367"/>
    <w:rsid w:val="006235E7"/>
    <w:rsid w:val="00623EA2"/>
    <w:rsid w:val="00624909"/>
    <w:rsid w:val="006255F2"/>
    <w:rsid w:val="00625F2A"/>
    <w:rsid w:val="00626F11"/>
    <w:rsid w:val="00627B25"/>
    <w:rsid w:val="00627F15"/>
    <w:rsid w:val="0063002E"/>
    <w:rsid w:val="00630348"/>
    <w:rsid w:val="00630967"/>
    <w:rsid w:val="00630D4D"/>
    <w:rsid w:val="00631F02"/>
    <w:rsid w:val="00632EBB"/>
    <w:rsid w:val="00633053"/>
    <w:rsid w:val="00633C38"/>
    <w:rsid w:val="006348BC"/>
    <w:rsid w:val="006352F3"/>
    <w:rsid w:val="00635F61"/>
    <w:rsid w:val="00636A21"/>
    <w:rsid w:val="00636D84"/>
    <w:rsid w:val="00636E25"/>
    <w:rsid w:val="00636FB1"/>
    <w:rsid w:val="00637046"/>
    <w:rsid w:val="00641A38"/>
    <w:rsid w:val="00641FB8"/>
    <w:rsid w:val="0064205D"/>
    <w:rsid w:val="006421CF"/>
    <w:rsid w:val="00642CC0"/>
    <w:rsid w:val="00642F2A"/>
    <w:rsid w:val="0064414E"/>
    <w:rsid w:val="00644E48"/>
    <w:rsid w:val="006456E1"/>
    <w:rsid w:val="00645BB0"/>
    <w:rsid w:val="00645D22"/>
    <w:rsid w:val="00646A1C"/>
    <w:rsid w:val="00646DC8"/>
    <w:rsid w:val="006479F1"/>
    <w:rsid w:val="00647A2C"/>
    <w:rsid w:val="00647C18"/>
    <w:rsid w:val="00647D4D"/>
    <w:rsid w:val="00650C78"/>
    <w:rsid w:val="0065126A"/>
    <w:rsid w:val="00651866"/>
    <w:rsid w:val="00651AF4"/>
    <w:rsid w:val="006525D2"/>
    <w:rsid w:val="006533BD"/>
    <w:rsid w:val="006533C1"/>
    <w:rsid w:val="00653E0B"/>
    <w:rsid w:val="006543DF"/>
    <w:rsid w:val="0065604B"/>
    <w:rsid w:val="006561A2"/>
    <w:rsid w:val="00656471"/>
    <w:rsid w:val="006566DE"/>
    <w:rsid w:val="006602C4"/>
    <w:rsid w:val="00660E89"/>
    <w:rsid w:val="00663FE0"/>
    <w:rsid w:val="006642E2"/>
    <w:rsid w:val="006648EB"/>
    <w:rsid w:val="00664E76"/>
    <w:rsid w:val="006657E0"/>
    <w:rsid w:val="00665AD7"/>
    <w:rsid w:val="006664C1"/>
    <w:rsid w:val="006669BB"/>
    <w:rsid w:val="006671A9"/>
    <w:rsid w:val="00667B9E"/>
    <w:rsid w:val="0067030F"/>
    <w:rsid w:val="00671084"/>
    <w:rsid w:val="0067167A"/>
    <w:rsid w:val="00671A44"/>
    <w:rsid w:val="00671A84"/>
    <w:rsid w:val="00672459"/>
    <w:rsid w:val="00672510"/>
    <w:rsid w:val="00672F62"/>
    <w:rsid w:val="00673C6E"/>
    <w:rsid w:val="00673E41"/>
    <w:rsid w:val="006740F8"/>
    <w:rsid w:val="006749B7"/>
    <w:rsid w:val="00675E0A"/>
    <w:rsid w:val="006760E4"/>
    <w:rsid w:val="006765E6"/>
    <w:rsid w:val="006814CA"/>
    <w:rsid w:val="00681A4E"/>
    <w:rsid w:val="00681DD0"/>
    <w:rsid w:val="00681EBC"/>
    <w:rsid w:val="00682085"/>
    <w:rsid w:val="006829A4"/>
    <w:rsid w:val="00682CC4"/>
    <w:rsid w:val="006834AF"/>
    <w:rsid w:val="00683BE9"/>
    <w:rsid w:val="006860AC"/>
    <w:rsid w:val="006862C4"/>
    <w:rsid w:val="00687B12"/>
    <w:rsid w:val="00687C28"/>
    <w:rsid w:val="00687C9E"/>
    <w:rsid w:val="00690238"/>
    <w:rsid w:val="00690B71"/>
    <w:rsid w:val="00691858"/>
    <w:rsid w:val="006931DA"/>
    <w:rsid w:val="00694A5E"/>
    <w:rsid w:val="00694BBF"/>
    <w:rsid w:val="0069593D"/>
    <w:rsid w:val="00696440"/>
    <w:rsid w:val="00696486"/>
    <w:rsid w:val="00696CED"/>
    <w:rsid w:val="006971C1"/>
    <w:rsid w:val="00697467"/>
    <w:rsid w:val="00697631"/>
    <w:rsid w:val="006978E5"/>
    <w:rsid w:val="00697B85"/>
    <w:rsid w:val="006A0047"/>
    <w:rsid w:val="006A0127"/>
    <w:rsid w:val="006A044E"/>
    <w:rsid w:val="006A064D"/>
    <w:rsid w:val="006A0B81"/>
    <w:rsid w:val="006A0CDA"/>
    <w:rsid w:val="006A1D78"/>
    <w:rsid w:val="006A32A6"/>
    <w:rsid w:val="006A3D9F"/>
    <w:rsid w:val="006A3F1B"/>
    <w:rsid w:val="006A41EB"/>
    <w:rsid w:val="006A436C"/>
    <w:rsid w:val="006A491A"/>
    <w:rsid w:val="006A560D"/>
    <w:rsid w:val="006A5888"/>
    <w:rsid w:val="006A5CCE"/>
    <w:rsid w:val="006A5D05"/>
    <w:rsid w:val="006A618B"/>
    <w:rsid w:val="006A66DD"/>
    <w:rsid w:val="006A7181"/>
    <w:rsid w:val="006A731F"/>
    <w:rsid w:val="006A7ABF"/>
    <w:rsid w:val="006B03CB"/>
    <w:rsid w:val="006B06CD"/>
    <w:rsid w:val="006B0820"/>
    <w:rsid w:val="006B0E19"/>
    <w:rsid w:val="006B0E31"/>
    <w:rsid w:val="006B0FC4"/>
    <w:rsid w:val="006B1107"/>
    <w:rsid w:val="006B125D"/>
    <w:rsid w:val="006B1906"/>
    <w:rsid w:val="006B1961"/>
    <w:rsid w:val="006B1C92"/>
    <w:rsid w:val="006B1F3B"/>
    <w:rsid w:val="006B2363"/>
    <w:rsid w:val="006B2741"/>
    <w:rsid w:val="006B3C68"/>
    <w:rsid w:val="006B52A0"/>
    <w:rsid w:val="006B5AE7"/>
    <w:rsid w:val="006B6DE5"/>
    <w:rsid w:val="006B75BB"/>
    <w:rsid w:val="006C1C16"/>
    <w:rsid w:val="006C2249"/>
    <w:rsid w:val="006C2F58"/>
    <w:rsid w:val="006C32B3"/>
    <w:rsid w:val="006C47AE"/>
    <w:rsid w:val="006C4BFE"/>
    <w:rsid w:val="006C694D"/>
    <w:rsid w:val="006C74C4"/>
    <w:rsid w:val="006C7850"/>
    <w:rsid w:val="006C7B2C"/>
    <w:rsid w:val="006D16BE"/>
    <w:rsid w:val="006D2BD9"/>
    <w:rsid w:val="006D2C8B"/>
    <w:rsid w:val="006D2EAC"/>
    <w:rsid w:val="006D4D32"/>
    <w:rsid w:val="006D4DC8"/>
    <w:rsid w:val="006D520D"/>
    <w:rsid w:val="006D57E6"/>
    <w:rsid w:val="006D59DD"/>
    <w:rsid w:val="006D6503"/>
    <w:rsid w:val="006D693E"/>
    <w:rsid w:val="006D6AC0"/>
    <w:rsid w:val="006D6D50"/>
    <w:rsid w:val="006D75D0"/>
    <w:rsid w:val="006D7AD8"/>
    <w:rsid w:val="006E03B7"/>
    <w:rsid w:val="006E0EE0"/>
    <w:rsid w:val="006E136F"/>
    <w:rsid w:val="006E1B82"/>
    <w:rsid w:val="006E299A"/>
    <w:rsid w:val="006E2FC6"/>
    <w:rsid w:val="006E3388"/>
    <w:rsid w:val="006E3B84"/>
    <w:rsid w:val="006E422F"/>
    <w:rsid w:val="006E4A9F"/>
    <w:rsid w:val="006F04F5"/>
    <w:rsid w:val="006F0802"/>
    <w:rsid w:val="006F0917"/>
    <w:rsid w:val="006F1188"/>
    <w:rsid w:val="006F15D8"/>
    <w:rsid w:val="006F2731"/>
    <w:rsid w:val="006F2ED8"/>
    <w:rsid w:val="006F333E"/>
    <w:rsid w:val="006F376E"/>
    <w:rsid w:val="006F3908"/>
    <w:rsid w:val="006F39C9"/>
    <w:rsid w:val="006F3F55"/>
    <w:rsid w:val="006F429E"/>
    <w:rsid w:val="006F45DA"/>
    <w:rsid w:val="006F4B4F"/>
    <w:rsid w:val="006F4E34"/>
    <w:rsid w:val="006F578C"/>
    <w:rsid w:val="006F66DF"/>
    <w:rsid w:val="006F7B49"/>
    <w:rsid w:val="007019CF"/>
    <w:rsid w:val="00701F53"/>
    <w:rsid w:val="007022ED"/>
    <w:rsid w:val="00702DC6"/>
    <w:rsid w:val="00702FCA"/>
    <w:rsid w:val="00703B49"/>
    <w:rsid w:val="00703DB7"/>
    <w:rsid w:val="00704041"/>
    <w:rsid w:val="00705088"/>
    <w:rsid w:val="0070589C"/>
    <w:rsid w:val="00705DFC"/>
    <w:rsid w:val="007074EF"/>
    <w:rsid w:val="00707C00"/>
    <w:rsid w:val="007104AC"/>
    <w:rsid w:val="00710630"/>
    <w:rsid w:val="007118BA"/>
    <w:rsid w:val="00712332"/>
    <w:rsid w:val="00712CE5"/>
    <w:rsid w:val="00712F6C"/>
    <w:rsid w:val="007131E2"/>
    <w:rsid w:val="00713556"/>
    <w:rsid w:val="0071425A"/>
    <w:rsid w:val="0071492F"/>
    <w:rsid w:val="00715D59"/>
    <w:rsid w:val="00716144"/>
    <w:rsid w:val="007164B8"/>
    <w:rsid w:val="00716AED"/>
    <w:rsid w:val="00716B5A"/>
    <w:rsid w:val="00716E61"/>
    <w:rsid w:val="007177DF"/>
    <w:rsid w:val="00717967"/>
    <w:rsid w:val="00717F66"/>
    <w:rsid w:val="0072096B"/>
    <w:rsid w:val="00720F54"/>
    <w:rsid w:val="007216CD"/>
    <w:rsid w:val="00721EAE"/>
    <w:rsid w:val="00721F04"/>
    <w:rsid w:val="0072203B"/>
    <w:rsid w:val="00723575"/>
    <w:rsid w:val="0072431A"/>
    <w:rsid w:val="00725D24"/>
    <w:rsid w:val="0072603A"/>
    <w:rsid w:val="00726A55"/>
    <w:rsid w:val="00726F6C"/>
    <w:rsid w:val="007276DF"/>
    <w:rsid w:val="00727B8E"/>
    <w:rsid w:val="00727D05"/>
    <w:rsid w:val="00730237"/>
    <w:rsid w:val="00730257"/>
    <w:rsid w:val="00730C21"/>
    <w:rsid w:val="00730DFE"/>
    <w:rsid w:val="00730F02"/>
    <w:rsid w:val="00731A65"/>
    <w:rsid w:val="007328F0"/>
    <w:rsid w:val="00732D20"/>
    <w:rsid w:val="00732E8E"/>
    <w:rsid w:val="00733430"/>
    <w:rsid w:val="007335C4"/>
    <w:rsid w:val="00733634"/>
    <w:rsid w:val="00733763"/>
    <w:rsid w:val="00733887"/>
    <w:rsid w:val="00733F0E"/>
    <w:rsid w:val="00734085"/>
    <w:rsid w:val="00734A55"/>
    <w:rsid w:val="00734EA4"/>
    <w:rsid w:val="00734EA8"/>
    <w:rsid w:val="0073602A"/>
    <w:rsid w:val="0073677C"/>
    <w:rsid w:val="0073714B"/>
    <w:rsid w:val="0073779A"/>
    <w:rsid w:val="0073793B"/>
    <w:rsid w:val="00737C97"/>
    <w:rsid w:val="00737F48"/>
    <w:rsid w:val="0074036E"/>
    <w:rsid w:val="007404DE"/>
    <w:rsid w:val="00740565"/>
    <w:rsid w:val="0074102A"/>
    <w:rsid w:val="007427FA"/>
    <w:rsid w:val="00742D20"/>
    <w:rsid w:val="0074350C"/>
    <w:rsid w:val="007437EE"/>
    <w:rsid w:val="00743878"/>
    <w:rsid w:val="00744CAC"/>
    <w:rsid w:val="00744EDF"/>
    <w:rsid w:val="007450BA"/>
    <w:rsid w:val="00745177"/>
    <w:rsid w:val="00745503"/>
    <w:rsid w:val="00745CC8"/>
    <w:rsid w:val="00747224"/>
    <w:rsid w:val="007479CB"/>
    <w:rsid w:val="00747EF1"/>
    <w:rsid w:val="0075010B"/>
    <w:rsid w:val="00750480"/>
    <w:rsid w:val="00752977"/>
    <w:rsid w:val="0075297D"/>
    <w:rsid w:val="00753386"/>
    <w:rsid w:val="00753681"/>
    <w:rsid w:val="007550AC"/>
    <w:rsid w:val="00755205"/>
    <w:rsid w:val="00755595"/>
    <w:rsid w:val="00756F7A"/>
    <w:rsid w:val="00757600"/>
    <w:rsid w:val="00757D8F"/>
    <w:rsid w:val="007601B2"/>
    <w:rsid w:val="007601ED"/>
    <w:rsid w:val="00761868"/>
    <w:rsid w:val="00762CB3"/>
    <w:rsid w:val="00762D56"/>
    <w:rsid w:val="00763959"/>
    <w:rsid w:val="0076415C"/>
    <w:rsid w:val="007642C9"/>
    <w:rsid w:val="00764481"/>
    <w:rsid w:val="007656FE"/>
    <w:rsid w:val="007659B8"/>
    <w:rsid w:val="007671CD"/>
    <w:rsid w:val="00767ADD"/>
    <w:rsid w:val="00767D89"/>
    <w:rsid w:val="00767DE5"/>
    <w:rsid w:val="00767F09"/>
    <w:rsid w:val="0077024B"/>
    <w:rsid w:val="007707B8"/>
    <w:rsid w:val="007709F0"/>
    <w:rsid w:val="00770D5A"/>
    <w:rsid w:val="00771C14"/>
    <w:rsid w:val="00771C85"/>
    <w:rsid w:val="00772263"/>
    <w:rsid w:val="007730E2"/>
    <w:rsid w:val="00773CD5"/>
    <w:rsid w:val="00774E0E"/>
    <w:rsid w:val="007757C2"/>
    <w:rsid w:val="00775D90"/>
    <w:rsid w:val="00775E7E"/>
    <w:rsid w:val="00776070"/>
    <w:rsid w:val="00776DA8"/>
    <w:rsid w:val="00776E01"/>
    <w:rsid w:val="007804E7"/>
    <w:rsid w:val="00780502"/>
    <w:rsid w:val="007808BD"/>
    <w:rsid w:val="00781026"/>
    <w:rsid w:val="0078117C"/>
    <w:rsid w:val="0078153C"/>
    <w:rsid w:val="00781C2E"/>
    <w:rsid w:val="0078267C"/>
    <w:rsid w:val="007830CB"/>
    <w:rsid w:val="007833E4"/>
    <w:rsid w:val="00783567"/>
    <w:rsid w:val="00783734"/>
    <w:rsid w:val="00783B9D"/>
    <w:rsid w:val="00783D62"/>
    <w:rsid w:val="00784ACB"/>
    <w:rsid w:val="0078538A"/>
    <w:rsid w:val="0078549A"/>
    <w:rsid w:val="00785C73"/>
    <w:rsid w:val="007876C3"/>
    <w:rsid w:val="00787CD5"/>
    <w:rsid w:val="00787DB7"/>
    <w:rsid w:val="007905E0"/>
    <w:rsid w:val="007905F6"/>
    <w:rsid w:val="007906A5"/>
    <w:rsid w:val="00790F32"/>
    <w:rsid w:val="00790F35"/>
    <w:rsid w:val="00790F69"/>
    <w:rsid w:val="007916BC"/>
    <w:rsid w:val="00792641"/>
    <w:rsid w:val="007934A1"/>
    <w:rsid w:val="007934A5"/>
    <w:rsid w:val="00793DBD"/>
    <w:rsid w:val="00793F36"/>
    <w:rsid w:val="00794017"/>
    <w:rsid w:val="00794444"/>
    <w:rsid w:val="00794BD4"/>
    <w:rsid w:val="00794C5D"/>
    <w:rsid w:val="0079633C"/>
    <w:rsid w:val="00796793"/>
    <w:rsid w:val="007969E9"/>
    <w:rsid w:val="007A008D"/>
    <w:rsid w:val="007A160D"/>
    <w:rsid w:val="007A1866"/>
    <w:rsid w:val="007A4777"/>
    <w:rsid w:val="007A4BE2"/>
    <w:rsid w:val="007A50A0"/>
    <w:rsid w:val="007A5F0A"/>
    <w:rsid w:val="007A6A8C"/>
    <w:rsid w:val="007A78EA"/>
    <w:rsid w:val="007B0F2F"/>
    <w:rsid w:val="007B0FAF"/>
    <w:rsid w:val="007B120F"/>
    <w:rsid w:val="007B19B6"/>
    <w:rsid w:val="007B1E2C"/>
    <w:rsid w:val="007B2177"/>
    <w:rsid w:val="007B234A"/>
    <w:rsid w:val="007B2D7E"/>
    <w:rsid w:val="007B3B47"/>
    <w:rsid w:val="007B43BB"/>
    <w:rsid w:val="007B4849"/>
    <w:rsid w:val="007B4E9D"/>
    <w:rsid w:val="007B52F9"/>
    <w:rsid w:val="007B5C3D"/>
    <w:rsid w:val="007B7108"/>
    <w:rsid w:val="007B7228"/>
    <w:rsid w:val="007B7374"/>
    <w:rsid w:val="007B7F18"/>
    <w:rsid w:val="007C0CE3"/>
    <w:rsid w:val="007C14AF"/>
    <w:rsid w:val="007C2315"/>
    <w:rsid w:val="007C26FF"/>
    <w:rsid w:val="007C27AB"/>
    <w:rsid w:val="007C5F71"/>
    <w:rsid w:val="007C6679"/>
    <w:rsid w:val="007C68E5"/>
    <w:rsid w:val="007D0003"/>
    <w:rsid w:val="007D045D"/>
    <w:rsid w:val="007D0AB4"/>
    <w:rsid w:val="007D0E95"/>
    <w:rsid w:val="007D0F54"/>
    <w:rsid w:val="007D129A"/>
    <w:rsid w:val="007D24CB"/>
    <w:rsid w:val="007D2DF1"/>
    <w:rsid w:val="007D2F74"/>
    <w:rsid w:val="007D548E"/>
    <w:rsid w:val="007D6714"/>
    <w:rsid w:val="007D68E9"/>
    <w:rsid w:val="007D6EBE"/>
    <w:rsid w:val="007E0135"/>
    <w:rsid w:val="007E0632"/>
    <w:rsid w:val="007E09AE"/>
    <w:rsid w:val="007E1116"/>
    <w:rsid w:val="007E13C1"/>
    <w:rsid w:val="007E1634"/>
    <w:rsid w:val="007E1DF1"/>
    <w:rsid w:val="007E3597"/>
    <w:rsid w:val="007E4B26"/>
    <w:rsid w:val="007E4E6B"/>
    <w:rsid w:val="007E5A1A"/>
    <w:rsid w:val="007E5A26"/>
    <w:rsid w:val="007E5ACF"/>
    <w:rsid w:val="007E61D5"/>
    <w:rsid w:val="007E64C7"/>
    <w:rsid w:val="007F0120"/>
    <w:rsid w:val="007F01AD"/>
    <w:rsid w:val="007F05FD"/>
    <w:rsid w:val="007F07E5"/>
    <w:rsid w:val="007F0D59"/>
    <w:rsid w:val="007F1BE6"/>
    <w:rsid w:val="007F2B24"/>
    <w:rsid w:val="007F3B6F"/>
    <w:rsid w:val="007F4037"/>
    <w:rsid w:val="007F4527"/>
    <w:rsid w:val="007F4590"/>
    <w:rsid w:val="007F4B8C"/>
    <w:rsid w:val="007F4C00"/>
    <w:rsid w:val="007F4C8D"/>
    <w:rsid w:val="007F4D04"/>
    <w:rsid w:val="007F6665"/>
    <w:rsid w:val="008006DF"/>
    <w:rsid w:val="008007A5"/>
    <w:rsid w:val="0080174C"/>
    <w:rsid w:val="008042B8"/>
    <w:rsid w:val="00804468"/>
    <w:rsid w:val="00804A8D"/>
    <w:rsid w:val="00805235"/>
    <w:rsid w:val="00805B10"/>
    <w:rsid w:val="008062C6"/>
    <w:rsid w:val="008066D8"/>
    <w:rsid w:val="00806B94"/>
    <w:rsid w:val="008072CC"/>
    <w:rsid w:val="00807853"/>
    <w:rsid w:val="0080787F"/>
    <w:rsid w:val="00810B23"/>
    <w:rsid w:val="0081144E"/>
    <w:rsid w:val="0081352A"/>
    <w:rsid w:val="0081370D"/>
    <w:rsid w:val="0081379C"/>
    <w:rsid w:val="00813961"/>
    <w:rsid w:val="0081442A"/>
    <w:rsid w:val="008164AD"/>
    <w:rsid w:val="00816647"/>
    <w:rsid w:val="008166DC"/>
    <w:rsid w:val="00816825"/>
    <w:rsid w:val="00816BC7"/>
    <w:rsid w:val="00816F01"/>
    <w:rsid w:val="00817F3F"/>
    <w:rsid w:val="00820496"/>
    <w:rsid w:val="00820550"/>
    <w:rsid w:val="008211BD"/>
    <w:rsid w:val="00821CBD"/>
    <w:rsid w:val="00823993"/>
    <w:rsid w:val="00823E1A"/>
    <w:rsid w:val="00823FFA"/>
    <w:rsid w:val="00824109"/>
    <w:rsid w:val="00824383"/>
    <w:rsid w:val="008254B0"/>
    <w:rsid w:val="0082568D"/>
    <w:rsid w:val="00826082"/>
    <w:rsid w:val="00826CB6"/>
    <w:rsid w:val="00826F3F"/>
    <w:rsid w:val="0082720A"/>
    <w:rsid w:val="0083063D"/>
    <w:rsid w:val="00830BBC"/>
    <w:rsid w:val="00830BD6"/>
    <w:rsid w:val="00830C89"/>
    <w:rsid w:val="00830DE7"/>
    <w:rsid w:val="00831815"/>
    <w:rsid w:val="0083196F"/>
    <w:rsid w:val="008320BD"/>
    <w:rsid w:val="00832A25"/>
    <w:rsid w:val="008333F9"/>
    <w:rsid w:val="00833417"/>
    <w:rsid w:val="008336BA"/>
    <w:rsid w:val="00833B8B"/>
    <w:rsid w:val="00833EF1"/>
    <w:rsid w:val="008352B7"/>
    <w:rsid w:val="00835A0D"/>
    <w:rsid w:val="00835E20"/>
    <w:rsid w:val="00836FE4"/>
    <w:rsid w:val="008373DA"/>
    <w:rsid w:val="0083757E"/>
    <w:rsid w:val="00837952"/>
    <w:rsid w:val="00837E6E"/>
    <w:rsid w:val="00840B92"/>
    <w:rsid w:val="00841BCF"/>
    <w:rsid w:val="00841F9B"/>
    <w:rsid w:val="008428B4"/>
    <w:rsid w:val="00844AF0"/>
    <w:rsid w:val="008454B7"/>
    <w:rsid w:val="00846664"/>
    <w:rsid w:val="00846D43"/>
    <w:rsid w:val="00850BC2"/>
    <w:rsid w:val="00850D3E"/>
    <w:rsid w:val="00852752"/>
    <w:rsid w:val="00853614"/>
    <w:rsid w:val="0085501B"/>
    <w:rsid w:val="008556B3"/>
    <w:rsid w:val="00856BCB"/>
    <w:rsid w:val="00860419"/>
    <w:rsid w:val="00862287"/>
    <w:rsid w:val="00862AE7"/>
    <w:rsid w:val="00863161"/>
    <w:rsid w:val="00863607"/>
    <w:rsid w:val="0086382C"/>
    <w:rsid w:val="00863D26"/>
    <w:rsid w:val="00864193"/>
    <w:rsid w:val="00866820"/>
    <w:rsid w:val="00866888"/>
    <w:rsid w:val="00867BC4"/>
    <w:rsid w:val="00867FD1"/>
    <w:rsid w:val="00870410"/>
    <w:rsid w:val="008706AB"/>
    <w:rsid w:val="00870E1B"/>
    <w:rsid w:val="00873085"/>
    <w:rsid w:val="00873129"/>
    <w:rsid w:val="00873C94"/>
    <w:rsid w:val="00873F58"/>
    <w:rsid w:val="00874557"/>
    <w:rsid w:val="00874E7E"/>
    <w:rsid w:val="00875E06"/>
    <w:rsid w:val="00876D37"/>
    <w:rsid w:val="00877206"/>
    <w:rsid w:val="008774DD"/>
    <w:rsid w:val="00877653"/>
    <w:rsid w:val="00877825"/>
    <w:rsid w:val="00877CA4"/>
    <w:rsid w:val="008807F0"/>
    <w:rsid w:val="0088092C"/>
    <w:rsid w:val="008814CE"/>
    <w:rsid w:val="00881B6A"/>
    <w:rsid w:val="00881DF1"/>
    <w:rsid w:val="00882EDA"/>
    <w:rsid w:val="0088335F"/>
    <w:rsid w:val="008837C6"/>
    <w:rsid w:val="00883B46"/>
    <w:rsid w:val="00883B75"/>
    <w:rsid w:val="00883CFB"/>
    <w:rsid w:val="00884439"/>
    <w:rsid w:val="00885222"/>
    <w:rsid w:val="00885284"/>
    <w:rsid w:val="00886A90"/>
    <w:rsid w:val="00890038"/>
    <w:rsid w:val="00890767"/>
    <w:rsid w:val="0089089D"/>
    <w:rsid w:val="00891AAD"/>
    <w:rsid w:val="00892042"/>
    <w:rsid w:val="00892520"/>
    <w:rsid w:val="00892F8C"/>
    <w:rsid w:val="00893AFD"/>
    <w:rsid w:val="00893BCD"/>
    <w:rsid w:val="00893C07"/>
    <w:rsid w:val="00893C59"/>
    <w:rsid w:val="008942E8"/>
    <w:rsid w:val="008943C2"/>
    <w:rsid w:val="00894F9A"/>
    <w:rsid w:val="008964B1"/>
    <w:rsid w:val="008968A2"/>
    <w:rsid w:val="008969AA"/>
    <w:rsid w:val="00896F38"/>
    <w:rsid w:val="008970F7"/>
    <w:rsid w:val="0089712E"/>
    <w:rsid w:val="008A035E"/>
    <w:rsid w:val="008A0583"/>
    <w:rsid w:val="008A15F1"/>
    <w:rsid w:val="008A2403"/>
    <w:rsid w:val="008A2736"/>
    <w:rsid w:val="008A305D"/>
    <w:rsid w:val="008A31D1"/>
    <w:rsid w:val="008A32EF"/>
    <w:rsid w:val="008A42A2"/>
    <w:rsid w:val="008A57A8"/>
    <w:rsid w:val="008A6F0C"/>
    <w:rsid w:val="008A7E47"/>
    <w:rsid w:val="008B0768"/>
    <w:rsid w:val="008B1473"/>
    <w:rsid w:val="008B17F0"/>
    <w:rsid w:val="008B31AB"/>
    <w:rsid w:val="008B4396"/>
    <w:rsid w:val="008B563E"/>
    <w:rsid w:val="008B56E7"/>
    <w:rsid w:val="008B58DF"/>
    <w:rsid w:val="008B62BF"/>
    <w:rsid w:val="008B6565"/>
    <w:rsid w:val="008B665D"/>
    <w:rsid w:val="008B6C70"/>
    <w:rsid w:val="008B71CD"/>
    <w:rsid w:val="008C1273"/>
    <w:rsid w:val="008C1E42"/>
    <w:rsid w:val="008C1E72"/>
    <w:rsid w:val="008C3595"/>
    <w:rsid w:val="008C3C54"/>
    <w:rsid w:val="008C3E4F"/>
    <w:rsid w:val="008C432D"/>
    <w:rsid w:val="008C5071"/>
    <w:rsid w:val="008C59B2"/>
    <w:rsid w:val="008C72B7"/>
    <w:rsid w:val="008C7506"/>
    <w:rsid w:val="008D02CA"/>
    <w:rsid w:val="008D0AF4"/>
    <w:rsid w:val="008D0CF3"/>
    <w:rsid w:val="008D0E87"/>
    <w:rsid w:val="008D2276"/>
    <w:rsid w:val="008D25F2"/>
    <w:rsid w:val="008D2B7E"/>
    <w:rsid w:val="008D34D7"/>
    <w:rsid w:val="008D3844"/>
    <w:rsid w:val="008D4019"/>
    <w:rsid w:val="008D4BF7"/>
    <w:rsid w:val="008D585C"/>
    <w:rsid w:val="008D5A2D"/>
    <w:rsid w:val="008D6281"/>
    <w:rsid w:val="008D730F"/>
    <w:rsid w:val="008D76CE"/>
    <w:rsid w:val="008E0EA8"/>
    <w:rsid w:val="008E10B1"/>
    <w:rsid w:val="008E191D"/>
    <w:rsid w:val="008E2589"/>
    <w:rsid w:val="008E26EF"/>
    <w:rsid w:val="008E2996"/>
    <w:rsid w:val="008E2CBF"/>
    <w:rsid w:val="008E4008"/>
    <w:rsid w:val="008E4B04"/>
    <w:rsid w:val="008E5809"/>
    <w:rsid w:val="008E633D"/>
    <w:rsid w:val="008E72C9"/>
    <w:rsid w:val="008E7DE2"/>
    <w:rsid w:val="008F02B4"/>
    <w:rsid w:val="008F0556"/>
    <w:rsid w:val="008F16F0"/>
    <w:rsid w:val="008F1835"/>
    <w:rsid w:val="008F1A56"/>
    <w:rsid w:val="008F1B4A"/>
    <w:rsid w:val="008F28F0"/>
    <w:rsid w:val="008F29D5"/>
    <w:rsid w:val="008F3760"/>
    <w:rsid w:val="008F3863"/>
    <w:rsid w:val="008F3D88"/>
    <w:rsid w:val="008F4339"/>
    <w:rsid w:val="008F4C76"/>
    <w:rsid w:val="008F4F6C"/>
    <w:rsid w:val="008F63F8"/>
    <w:rsid w:val="008F7085"/>
    <w:rsid w:val="008F7794"/>
    <w:rsid w:val="00901E23"/>
    <w:rsid w:val="009020DD"/>
    <w:rsid w:val="00903085"/>
    <w:rsid w:val="00903676"/>
    <w:rsid w:val="00905E0F"/>
    <w:rsid w:val="00906433"/>
    <w:rsid w:val="00907391"/>
    <w:rsid w:val="009078F8"/>
    <w:rsid w:val="00907B49"/>
    <w:rsid w:val="00907BC6"/>
    <w:rsid w:val="00907EF8"/>
    <w:rsid w:val="00910695"/>
    <w:rsid w:val="009109EC"/>
    <w:rsid w:val="00910F32"/>
    <w:rsid w:val="0091180C"/>
    <w:rsid w:val="00911D79"/>
    <w:rsid w:val="009125E9"/>
    <w:rsid w:val="0091333C"/>
    <w:rsid w:val="009134F7"/>
    <w:rsid w:val="009135DC"/>
    <w:rsid w:val="009139BA"/>
    <w:rsid w:val="00913EF9"/>
    <w:rsid w:val="009141C5"/>
    <w:rsid w:val="00915781"/>
    <w:rsid w:val="00915C7A"/>
    <w:rsid w:val="009163E5"/>
    <w:rsid w:val="00916DF8"/>
    <w:rsid w:val="00916FB7"/>
    <w:rsid w:val="0091705E"/>
    <w:rsid w:val="0091707E"/>
    <w:rsid w:val="0091782E"/>
    <w:rsid w:val="00917D4C"/>
    <w:rsid w:val="00920404"/>
    <w:rsid w:val="00921830"/>
    <w:rsid w:val="00921C9E"/>
    <w:rsid w:val="00922262"/>
    <w:rsid w:val="009230E9"/>
    <w:rsid w:val="009240B6"/>
    <w:rsid w:val="00924856"/>
    <w:rsid w:val="00924CB2"/>
    <w:rsid w:val="009253FB"/>
    <w:rsid w:val="00926D3C"/>
    <w:rsid w:val="00930436"/>
    <w:rsid w:val="00931A9F"/>
    <w:rsid w:val="00931E2E"/>
    <w:rsid w:val="0093323E"/>
    <w:rsid w:val="00933A5E"/>
    <w:rsid w:val="00933F38"/>
    <w:rsid w:val="009364BC"/>
    <w:rsid w:val="00940638"/>
    <w:rsid w:val="00940B06"/>
    <w:rsid w:val="00940C53"/>
    <w:rsid w:val="00941732"/>
    <w:rsid w:val="00941A2F"/>
    <w:rsid w:val="00942A96"/>
    <w:rsid w:val="00942FAB"/>
    <w:rsid w:val="009433F4"/>
    <w:rsid w:val="00943646"/>
    <w:rsid w:val="009443D1"/>
    <w:rsid w:val="009444EA"/>
    <w:rsid w:val="00945656"/>
    <w:rsid w:val="00945683"/>
    <w:rsid w:val="0094582B"/>
    <w:rsid w:val="00945E4A"/>
    <w:rsid w:val="00946F94"/>
    <w:rsid w:val="00947BF8"/>
    <w:rsid w:val="00947CEE"/>
    <w:rsid w:val="00950A52"/>
    <w:rsid w:val="00952D25"/>
    <w:rsid w:val="00953869"/>
    <w:rsid w:val="00954655"/>
    <w:rsid w:val="00954808"/>
    <w:rsid w:val="00954905"/>
    <w:rsid w:val="00955503"/>
    <w:rsid w:val="00955E1E"/>
    <w:rsid w:val="00955F74"/>
    <w:rsid w:val="0095643F"/>
    <w:rsid w:val="00956C3F"/>
    <w:rsid w:val="009575FA"/>
    <w:rsid w:val="009603DA"/>
    <w:rsid w:val="00960A3D"/>
    <w:rsid w:val="00960A4E"/>
    <w:rsid w:val="00960F9C"/>
    <w:rsid w:val="009615D8"/>
    <w:rsid w:val="0096168A"/>
    <w:rsid w:val="00962AA4"/>
    <w:rsid w:val="009632C7"/>
    <w:rsid w:val="009635AD"/>
    <w:rsid w:val="00963B2E"/>
    <w:rsid w:val="0096427A"/>
    <w:rsid w:val="00965EC3"/>
    <w:rsid w:val="0096676E"/>
    <w:rsid w:val="00967081"/>
    <w:rsid w:val="0096788C"/>
    <w:rsid w:val="00967966"/>
    <w:rsid w:val="00967C75"/>
    <w:rsid w:val="00970A9D"/>
    <w:rsid w:val="00971157"/>
    <w:rsid w:val="009712CE"/>
    <w:rsid w:val="00971DD2"/>
    <w:rsid w:val="00972351"/>
    <w:rsid w:val="00972E8E"/>
    <w:rsid w:val="00973985"/>
    <w:rsid w:val="00974AAB"/>
    <w:rsid w:val="00974CC2"/>
    <w:rsid w:val="00975E41"/>
    <w:rsid w:val="0097622F"/>
    <w:rsid w:val="00977696"/>
    <w:rsid w:val="00977961"/>
    <w:rsid w:val="0098124B"/>
    <w:rsid w:val="00981622"/>
    <w:rsid w:val="0098226D"/>
    <w:rsid w:val="00982CDE"/>
    <w:rsid w:val="00982E1F"/>
    <w:rsid w:val="00983E49"/>
    <w:rsid w:val="00984985"/>
    <w:rsid w:val="00985F23"/>
    <w:rsid w:val="00986253"/>
    <w:rsid w:val="009864F5"/>
    <w:rsid w:val="00987878"/>
    <w:rsid w:val="009878AE"/>
    <w:rsid w:val="009912C7"/>
    <w:rsid w:val="009931EC"/>
    <w:rsid w:val="0099349C"/>
    <w:rsid w:val="0099353C"/>
    <w:rsid w:val="009935A4"/>
    <w:rsid w:val="009944B6"/>
    <w:rsid w:val="0099474E"/>
    <w:rsid w:val="0099481F"/>
    <w:rsid w:val="00995483"/>
    <w:rsid w:val="00995961"/>
    <w:rsid w:val="00996049"/>
    <w:rsid w:val="00996832"/>
    <w:rsid w:val="009976DE"/>
    <w:rsid w:val="00997FBB"/>
    <w:rsid w:val="009A0F9F"/>
    <w:rsid w:val="009A1444"/>
    <w:rsid w:val="009A205E"/>
    <w:rsid w:val="009A2AB1"/>
    <w:rsid w:val="009A2D2D"/>
    <w:rsid w:val="009A37E1"/>
    <w:rsid w:val="009A39E7"/>
    <w:rsid w:val="009A7AA8"/>
    <w:rsid w:val="009B0546"/>
    <w:rsid w:val="009B07B5"/>
    <w:rsid w:val="009B198B"/>
    <w:rsid w:val="009B1AB2"/>
    <w:rsid w:val="009B2D18"/>
    <w:rsid w:val="009B3403"/>
    <w:rsid w:val="009B42B9"/>
    <w:rsid w:val="009B4527"/>
    <w:rsid w:val="009B4827"/>
    <w:rsid w:val="009B4BB9"/>
    <w:rsid w:val="009B5622"/>
    <w:rsid w:val="009B5B49"/>
    <w:rsid w:val="009B6053"/>
    <w:rsid w:val="009B66F2"/>
    <w:rsid w:val="009B6AC8"/>
    <w:rsid w:val="009B76B5"/>
    <w:rsid w:val="009B7CDA"/>
    <w:rsid w:val="009C0127"/>
    <w:rsid w:val="009C0DC2"/>
    <w:rsid w:val="009C111A"/>
    <w:rsid w:val="009C225E"/>
    <w:rsid w:val="009C22FF"/>
    <w:rsid w:val="009C2F56"/>
    <w:rsid w:val="009C38CD"/>
    <w:rsid w:val="009C4377"/>
    <w:rsid w:val="009C43A7"/>
    <w:rsid w:val="009C60E9"/>
    <w:rsid w:val="009C671D"/>
    <w:rsid w:val="009C6930"/>
    <w:rsid w:val="009D0028"/>
    <w:rsid w:val="009D00B9"/>
    <w:rsid w:val="009D0323"/>
    <w:rsid w:val="009D04F7"/>
    <w:rsid w:val="009D1178"/>
    <w:rsid w:val="009D188A"/>
    <w:rsid w:val="009D1A03"/>
    <w:rsid w:val="009D2172"/>
    <w:rsid w:val="009D2274"/>
    <w:rsid w:val="009D2664"/>
    <w:rsid w:val="009D2BCD"/>
    <w:rsid w:val="009D2EE4"/>
    <w:rsid w:val="009D2F01"/>
    <w:rsid w:val="009D3573"/>
    <w:rsid w:val="009D37B3"/>
    <w:rsid w:val="009D411F"/>
    <w:rsid w:val="009D4626"/>
    <w:rsid w:val="009D5C87"/>
    <w:rsid w:val="009D74F8"/>
    <w:rsid w:val="009E0F5E"/>
    <w:rsid w:val="009E1692"/>
    <w:rsid w:val="009E19CB"/>
    <w:rsid w:val="009E274A"/>
    <w:rsid w:val="009E2866"/>
    <w:rsid w:val="009E2E00"/>
    <w:rsid w:val="009E3B10"/>
    <w:rsid w:val="009E3CEF"/>
    <w:rsid w:val="009E4A4D"/>
    <w:rsid w:val="009E4B81"/>
    <w:rsid w:val="009E5042"/>
    <w:rsid w:val="009E5D96"/>
    <w:rsid w:val="009E5F26"/>
    <w:rsid w:val="009E623D"/>
    <w:rsid w:val="009E6D76"/>
    <w:rsid w:val="009E730A"/>
    <w:rsid w:val="009E7BC9"/>
    <w:rsid w:val="009E7EA3"/>
    <w:rsid w:val="009E7F53"/>
    <w:rsid w:val="009F0546"/>
    <w:rsid w:val="009F08CB"/>
    <w:rsid w:val="009F0BCD"/>
    <w:rsid w:val="009F0CCB"/>
    <w:rsid w:val="009F16F7"/>
    <w:rsid w:val="009F245A"/>
    <w:rsid w:val="009F309A"/>
    <w:rsid w:val="009F31C1"/>
    <w:rsid w:val="009F38B8"/>
    <w:rsid w:val="009F448F"/>
    <w:rsid w:val="009F5767"/>
    <w:rsid w:val="009F5E5C"/>
    <w:rsid w:val="009F798D"/>
    <w:rsid w:val="00A00CFE"/>
    <w:rsid w:val="00A00EBC"/>
    <w:rsid w:val="00A01592"/>
    <w:rsid w:val="00A0279E"/>
    <w:rsid w:val="00A028B6"/>
    <w:rsid w:val="00A02E80"/>
    <w:rsid w:val="00A03920"/>
    <w:rsid w:val="00A040BF"/>
    <w:rsid w:val="00A0410C"/>
    <w:rsid w:val="00A055D1"/>
    <w:rsid w:val="00A059B9"/>
    <w:rsid w:val="00A07A44"/>
    <w:rsid w:val="00A10155"/>
    <w:rsid w:val="00A10681"/>
    <w:rsid w:val="00A10C36"/>
    <w:rsid w:val="00A11CF2"/>
    <w:rsid w:val="00A1200A"/>
    <w:rsid w:val="00A13DEA"/>
    <w:rsid w:val="00A1444B"/>
    <w:rsid w:val="00A15698"/>
    <w:rsid w:val="00A156F8"/>
    <w:rsid w:val="00A15C19"/>
    <w:rsid w:val="00A1621A"/>
    <w:rsid w:val="00A17F0E"/>
    <w:rsid w:val="00A23539"/>
    <w:rsid w:val="00A239EC"/>
    <w:rsid w:val="00A24BF2"/>
    <w:rsid w:val="00A25147"/>
    <w:rsid w:val="00A258C6"/>
    <w:rsid w:val="00A260FA"/>
    <w:rsid w:val="00A262D0"/>
    <w:rsid w:val="00A26389"/>
    <w:rsid w:val="00A26972"/>
    <w:rsid w:val="00A26BD2"/>
    <w:rsid w:val="00A302BB"/>
    <w:rsid w:val="00A31EE8"/>
    <w:rsid w:val="00A33AE3"/>
    <w:rsid w:val="00A33F98"/>
    <w:rsid w:val="00A340BB"/>
    <w:rsid w:val="00A3462E"/>
    <w:rsid w:val="00A35528"/>
    <w:rsid w:val="00A37652"/>
    <w:rsid w:val="00A37CC0"/>
    <w:rsid w:val="00A40A28"/>
    <w:rsid w:val="00A40CAE"/>
    <w:rsid w:val="00A40D35"/>
    <w:rsid w:val="00A41816"/>
    <w:rsid w:val="00A41DAB"/>
    <w:rsid w:val="00A4348D"/>
    <w:rsid w:val="00A44F6C"/>
    <w:rsid w:val="00A45964"/>
    <w:rsid w:val="00A45B7A"/>
    <w:rsid w:val="00A460DA"/>
    <w:rsid w:val="00A46EB2"/>
    <w:rsid w:val="00A50692"/>
    <w:rsid w:val="00A5075B"/>
    <w:rsid w:val="00A50BD8"/>
    <w:rsid w:val="00A51155"/>
    <w:rsid w:val="00A51B68"/>
    <w:rsid w:val="00A52199"/>
    <w:rsid w:val="00A52250"/>
    <w:rsid w:val="00A52786"/>
    <w:rsid w:val="00A528DC"/>
    <w:rsid w:val="00A5290E"/>
    <w:rsid w:val="00A52CC0"/>
    <w:rsid w:val="00A530CB"/>
    <w:rsid w:val="00A537AA"/>
    <w:rsid w:val="00A53E87"/>
    <w:rsid w:val="00A564C7"/>
    <w:rsid w:val="00A56707"/>
    <w:rsid w:val="00A56875"/>
    <w:rsid w:val="00A56E78"/>
    <w:rsid w:val="00A607B4"/>
    <w:rsid w:val="00A61D09"/>
    <w:rsid w:val="00A61E2D"/>
    <w:rsid w:val="00A6296D"/>
    <w:rsid w:val="00A63E17"/>
    <w:rsid w:val="00A642DD"/>
    <w:rsid w:val="00A64838"/>
    <w:rsid w:val="00A64B90"/>
    <w:rsid w:val="00A656ED"/>
    <w:rsid w:val="00A65FB8"/>
    <w:rsid w:val="00A66D6D"/>
    <w:rsid w:val="00A67378"/>
    <w:rsid w:val="00A67556"/>
    <w:rsid w:val="00A6799C"/>
    <w:rsid w:val="00A70448"/>
    <w:rsid w:val="00A70B9F"/>
    <w:rsid w:val="00A70FA2"/>
    <w:rsid w:val="00A723D8"/>
    <w:rsid w:val="00A736FE"/>
    <w:rsid w:val="00A73905"/>
    <w:rsid w:val="00A74225"/>
    <w:rsid w:val="00A7552F"/>
    <w:rsid w:val="00A7567E"/>
    <w:rsid w:val="00A756CF"/>
    <w:rsid w:val="00A7575B"/>
    <w:rsid w:val="00A75B5F"/>
    <w:rsid w:val="00A76160"/>
    <w:rsid w:val="00A76F14"/>
    <w:rsid w:val="00A77298"/>
    <w:rsid w:val="00A802AB"/>
    <w:rsid w:val="00A806BE"/>
    <w:rsid w:val="00A8182F"/>
    <w:rsid w:val="00A819AC"/>
    <w:rsid w:val="00A81ADF"/>
    <w:rsid w:val="00A81C76"/>
    <w:rsid w:val="00A827CF"/>
    <w:rsid w:val="00A82D4B"/>
    <w:rsid w:val="00A835D7"/>
    <w:rsid w:val="00A85A43"/>
    <w:rsid w:val="00A85A5B"/>
    <w:rsid w:val="00A85B04"/>
    <w:rsid w:val="00A86162"/>
    <w:rsid w:val="00A869B2"/>
    <w:rsid w:val="00A87070"/>
    <w:rsid w:val="00A874F4"/>
    <w:rsid w:val="00A90413"/>
    <w:rsid w:val="00A90459"/>
    <w:rsid w:val="00A906E4"/>
    <w:rsid w:val="00A91D09"/>
    <w:rsid w:val="00A92244"/>
    <w:rsid w:val="00A92289"/>
    <w:rsid w:val="00A922F7"/>
    <w:rsid w:val="00A93409"/>
    <w:rsid w:val="00A9368F"/>
    <w:rsid w:val="00A936D5"/>
    <w:rsid w:val="00A93C2B"/>
    <w:rsid w:val="00A9427F"/>
    <w:rsid w:val="00A94C5B"/>
    <w:rsid w:val="00A94FAB"/>
    <w:rsid w:val="00A95E4E"/>
    <w:rsid w:val="00A95F78"/>
    <w:rsid w:val="00A960F0"/>
    <w:rsid w:val="00A97320"/>
    <w:rsid w:val="00AA06C5"/>
    <w:rsid w:val="00AA0A8D"/>
    <w:rsid w:val="00AA0BB3"/>
    <w:rsid w:val="00AA0E83"/>
    <w:rsid w:val="00AA102B"/>
    <w:rsid w:val="00AA104F"/>
    <w:rsid w:val="00AA154B"/>
    <w:rsid w:val="00AA15CA"/>
    <w:rsid w:val="00AA452B"/>
    <w:rsid w:val="00AA4800"/>
    <w:rsid w:val="00AA5256"/>
    <w:rsid w:val="00AA52A6"/>
    <w:rsid w:val="00AA552F"/>
    <w:rsid w:val="00AA683D"/>
    <w:rsid w:val="00AA6FA4"/>
    <w:rsid w:val="00AA7E67"/>
    <w:rsid w:val="00AB0F22"/>
    <w:rsid w:val="00AB17AF"/>
    <w:rsid w:val="00AB199B"/>
    <w:rsid w:val="00AB2827"/>
    <w:rsid w:val="00AB39E0"/>
    <w:rsid w:val="00AB49EA"/>
    <w:rsid w:val="00AB5162"/>
    <w:rsid w:val="00AB5479"/>
    <w:rsid w:val="00AB5881"/>
    <w:rsid w:val="00AB589C"/>
    <w:rsid w:val="00AB5DFE"/>
    <w:rsid w:val="00AB682B"/>
    <w:rsid w:val="00AB7819"/>
    <w:rsid w:val="00AB7C76"/>
    <w:rsid w:val="00AC0739"/>
    <w:rsid w:val="00AC10E2"/>
    <w:rsid w:val="00AC13C7"/>
    <w:rsid w:val="00AC1B8B"/>
    <w:rsid w:val="00AC24D0"/>
    <w:rsid w:val="00AC2931"/>
    <w:rsid w:val="00AC3110"/>
    <w:rsid w:val="00AC312F"/>
    <w:rsid w:val="00AC39C5"/>
    <w:rsid w:val="00AC51EB"/>
    <w:rsid w:val="00AC5BBD"/>
    <w:rsid w:val="00AC5D32"/>
    <w:rsid w:val="00AC6810"/>
    <w:rsid w:val="00AC6CEF"/>
    <w:rsid w:val="00AC73D6"/>
    <w:rsid w:val="00AC7436"/>
    <w:rsid w:val="00AC7A6C"/>
    <w:rsid w:val="00AD07D0"/>
    <w:rsid w:val="00AD1C3A"/>
    <w:rsid w:val="00AD25CF"/>
    <w:rsid w:val="00AD310D"/>
    <w:rsid w:val="00AD3E07"/>
    <w:rsid w:val="00AD4368"/>
    <w:rsid w:val="00AD4548"/>
    <w:rsid w:val="00AD589E"/>
    <w:rsid w:val="00AD5F72"/>
    <w:rsid w:val="00AD6B63"/>
    <w:rsid w:val="00AD7D9F"/>
    <w:rsid w:val="00AE00C6"/>
    <w:rsid w:val="00AE023B"/>
    <w:rsid w:val="00AE02E4"/>
    <w:rsid w:val="00AE0496"/>
    <w:rsid w:val="00AE087A"/>
    <w:rsid w:val="00AE0C9A"/>
    <w:rsid w:val="00AE0E8A"/>
    <w:rsid w:val="00AE107B"/>
    <w:rsid w:val="00AE1988"/>
    <w:rsid w:val="00AE2261"/>
    <w:rsid w:val="00AE25D6"/>
    <w:rsid w:val="00AE2CC6"/>
    <w:rsid w:val="00AE3239"/>
    <w:rsid w:val="00AE32BD"/>
    <w:rsid w:val="00AE3CBC"/>
    <w:rsid w:val="00AE491D"/>
    <w:rsid w:val="00AE4FBD"/>
    <w:rsid w:val="00AE50DF"/>
    <w:rsid w:val="00AE5453"/>
    <w:rsid w:val="00AE5590"/>
    <w:rsid w:val="00AE600F"/>
    <w:rsid w:val="00AE64A3"/>
    <w:rsid w:val="00AE6A5B"/>
    <w:rsid w:val="00AE705E"/>
    <w:rsid w:val="00AF0050"/>
    <w:rsid w:val="00AF08DF"/>
    <w:rsid w:val="00AF0AC2"/>
    <w:rsid w:val="00AF0DE1"/>
    <w:rsid w:val="00AF0DED"/>
    <w:rsid w:val="00AF11B1"/>
    <w:rsid w:val="00AF1276"/>
    <w:rsid w:val="00AF180F"/>
    <w:rsid w:val="00AF1838"/>
    <w:rsid w:val="00AF18B2"/>
    <w:rsid w:val="00AF18F2"/>
    <w:rsid w:val="00AF21BC"/>
    <w:rsid w:val="00AF2E75"/>
    <w:rsid w:val="00AF342B"/>
    <w:rsid w:val="00AF37E6"/>
    <w:rsid w:val="00AF439E"/>
    <w:rsid w:val="00AF451C"/>
    <w:rsid w:val="00AF45EC"/>
    <w:rsid w:val="00AF45F3"/>
    <w:rsid w:val="00AF4672"/>
    <w:rsid w:val="00AF4DB5"/>
    <w:rsid w:val="00AF55E8"/>
    <w:rsid w:val="00AF5B96"/>
    <w:rsid w:val="00AF613F"/>
    <w:rsid w:val="00AF66FB"/>
    <w:rsid w:val="00AF6730"/>
    <w:rsid w:val="00AF7D16"/>
    <w:rsid w:val="00B0017B"/>
    <w:rsid w:val="00B00C80"/>
    <w:rsid w:val="00B015C0"/>
    <w:rsid w:val="00B01835"/>
    <w:rsid w:val="00B01B46"/>
    <w:rsid w:val="00B01E56"/>
    <w:rsid w:val="00B02435"/>
    <w:rsid w:val="00B02D82"/>
    <w:rsid w:val="00B03E32"/>
    <w:rsid w:val="00B04CE9"/>
    <w:rsid w:val="00B055C3"/>
    <w:rsid w:val="00B057A8"/>
    <w:rsid w:val="00B058FC"/>
    <w:rsid w:val="00B05DB3"/>
    <w:rsid w:val="00B064BA"/>
    <w:rsid w:val="00B064FA"/>
    <w:rsid w:val="00B06D2D"/>
    <w:rsid w:val="00B07CBA"/>
    <w:rsid w:val="00B07FA5"/>
    <w:rsid w:val="00B10A5A"/>
    <w:rsid w:val="00B10E79"/>
    <w:rsid w:val="00B1162F"/>
    <w:rsid w:val="00B12109"/>
    <w:rsid w:val="00B1267E"/>
    <w:rsid w:val="00B12B54"/>
    <w:rsid w:val="00B133D3"/>
    <w:rsid w:val="00B13E59"/>
    <w:rsid w:val="00B14604"/>
    <w:rsid w:val="00B14A2F"/>
    <w:rsid w:val="00B14D4E"/>
    <w:rsid w:val="00B151BC"/>
    <w:rsid w:val="00B15828"/>
    <w:rsid w:val="00B15A9F"/>
    <w:rsid w:val="00B16394"/>
    <w:rsid w:val="00B1645F"/>
    <w:rsid w:val="00B169E1"/>
    <w:rsid w:val="00B16D7E"/>
    <w:rsid w:val="00B20F3C"/>
    <w:rsid w:val="00B21F65"/>
    <w:rsid w:val="00B22558"/>
    <w:rsid w:val="00B225E9"/>
    <w:rsid w:val="00B22744"/>
    <w:rsid w:val="00B22815"/>
    <w:rsid w:val="00B228A3"/>
    <w:rsid w:val="00B22BF4"/>
    <w:rsid w:val="00B22E91"/>
    <w:rsid w:val="00B230C6"/>
    <w:rsid w:val="00B23D27"/>
    <w:rsid w:val="00B24CA7"/>
    <w:rsid w:val="00B25B8A"/>
    <w:rsid w:val="00B25DE7"/>
    <w:rsid w:val="00B26317"/>
    <w:rsid w:val="00B2710C"/>
    <w:rsid w:val="00B278CB"/>
    <w:rsid w:val="00B3149B"/>
    <w:rsid w:val="00B33400"/>
    <w:rsid w:val="00B3426E"/>
    <w:rsid w:val="00B34A19"/>
    <w:rsid w:val="00B34C5B"/>
    <w:rsid w:val="00B35698"/>
    <w:rsid w:val="00B3789A"/>
    <w:rsid w:val="00B411D4"/>
    <w:rsid w:val="00B41586"/>
    <w:rsid w:val="00B419D2"/>
    <w:rsid w:val="00B42BA6"/>
    <w:rsid w:val="00B4375B"/>
    <w:rsid w:val="00B437B3"/>
    <w:rsid w:val="00B437D9"/>
    <w:rsid w:val="00B43AF7"/>
    <w:rsid w:val="00B43D2C"/>
    <w:rsid w:val="00B4476F"/>
    <w:rsid w:val="00B452AA"/>
    <w:rsid w:val="00B45A69"/>
    <w:rsid w:val="00B45B8B"/>
    <w:rsid w:val="00B45EC9"/>
    <w:rsid w:val="00B4734A"/>
    <w:rsid w:val="00B47A64"/>
    <w:rsid w:val="00B47AF5"/>
    <w:rsid w:val="00B47E64"/>
    <w:rsid w:val="00B502E0"/>
    <w:rsid w:val="00B515F1"/>
    <w:rsid w:val="00B51A75"/>
    <w:rsid w:val="00B51CE9"/>
    <w:rsid w:val="00B51EA4"/>
    <w:rsid w:val="00B5200D"/>
    <w:rsid w:val="00B52203"/>
    <w:rsid w:val="00B52F47"/>
    <w:rsid w:val="00B5398B"/>
    <w:rsid w:val="00B54295"/>
    <w:rsid w:val="00B544C0"/>
    <w:rsid w:val="00B54645"/>
    <w:rsid w:val="00B5528C"/>
    <w:rsid w:val="00B554D0"/>
    <w:rsid w:val="00B557C5"/>
    <w:rsid w:val="00B55AB3"/>
    <w:rsid w:val="00B55B3C"/>
    <w:rsid w:val="00B561F7"/>
    <w:rsid w:val="00B566A5"/>
    <w:rsid w:val="00B566BA"/>
    <w:rsid w:val="00B568DF"/>
    <w:rsid w:val="00B57308"/>
    <w:rsid w:val="00B60051"/>
    <w:rsid w:val="00B606BE"/>
    <w:rsid w:val="00B616CD"/>
    <w:rsid w:val="00B62A34"/>
    <w:rsid w:val="00B63851"/>
    <w:rsid w:val="00B63DCA"/>
    <w:rsid w:val="00B64072"/>
    <w:rsid w:val="00B667D5"/>
    <w:rsid w:val="00B66C59"/>
    <w:rsid w:val="00B66CB4"/>
    <w:rsid w:val="00B66D7E"/>
    <w:rsid w:val="00B66FA5"/>
    <w:rsid w:val="00B67144"/>
    <w:rsid w:val="00B71731"/>
    <w:rsid w:val="00B72893"/>
    <w:rsid w:val="00B73305"/>
    <w:rsid w:val="00B73375"/>
    <w:rsid w:val="00B739B0"/>
    <w:rsid w:val="00B73B43"/>
    <w:rsid w:val="00B73F17"/>
    <w:rsid w:val="00B7540C"/>
    <w:rsid w:val="00B7569F"/>
    <w:rsid w:val="00B75D22"/>
    <w:rsid w:val="00B7602C"/>
    <w:rsid w:val="00B76094"/>
    <w:rsid w:val="00B764FE"/>
    <w:rsid w:val="00B76EEC"/>
    <w:rsid w:val="00B76F1A"/>
    <w:rsid w:val="00B80185"/>
    <w:rsid w:val="00B80952"/>
    <w:rsid w:val="00B80F3A"/>
    <w:rsid w:val="00B80F9F"/>
    <w:rsid w:val="00B81011"/>
    <w:rsid w:val="00B8188A"/>
    <w:rsid w:val="00B82E77"/>
    <w:rsid w:val="00B835C1"/>
    <w:rsid w:val="00B839D9"/>
    <w:rsid w:val="00B83A73"/>
    <w:rsid w:val="00B84527"/>
    <w:rsid w:val="00B84621"/>
    <w:rsid w:val="00B84FD3"/>
    <w:rsid w:val="00B85092"/>
    <w:rsid w:val="00B856DC"/>
    <w:rsid w:val="00B868D8"/>
    <w:rsid w:val="00B872FD"/>
    <w:rsid w:val="00B87B57"/>
    <w:rsid w:val="00B900B7"/>
    <w:rsid w:val="00B90133"/>
    <w:rsid w:val="00B902A4"/>
    <w:rsid w:val="00B92DCA"/>
    <w:rsid w:val="00B937A2"/>
    <w:rsid w:val="00B942B4"/>
    <w:rsid w:val="00B948CF"/>
    <w:rsid w:val="00B94A9D"/>
    <w:rsid w:val="00B954B8"/>
    <w:rsid w:val="00B955D9"/>
    <w:rsid w:val="00B962C9"/>
    <w:rsid w:val="00BA082C"/>
    <w:rsid w:val="00BA099D"/>
    <w:rsid w:val="00BA105B"/>
    <w:rsid w:val="00BA10ED"/>
    <w:rsid w:val="00BA153D"/>
    <w:rsid w:val="00BA1E35"/>
    <w:rsid w:val="00BA2324"/>
    <w:rsid w:val="00BA32C6"/>
    <w:rsid w:val="00BA3477"/>
    <w:rsid w:val="00BA3D99"/>
    <w:rsid w:val="00BA3DBA"/>
    <w:rsid w:val="00BA3F56"/>
    <w:rsid w:val="00BA3F91"/>
    <w:rsid w:val="00BA4A53"/>
    <w:rsid w:val="00BA63A8"/>
    <w:rsid w:val="00BA63CB"/>
    <w:rsid w:val="00BA6A79"/>
    <w:rsid w:val="00BB0157"/>
    <w:rsid w:val="00BB04F5"/>
    <w:rsid w:val="00BB09D7"/>
    <w:rsid w:val="00BB0A77"/>
    <w:rsid w:val="00BB124D"/>
    <w:rsid w:val="00BB1AD8"/>
    <w:rsid w:val="00BB1D60"/>
    <w:rsid w:val="00BB389A"/>
    <w:rsid w:val="00BB3F4E"/>
    <w:rsid w:val="00BB3F7C"/>
    <w:rsid w:val="00BB406D"/>
    <w:rsid w:val="00BB4857"/>
    <w:rsid w:val="00BB52D8"/>
    <w:rsid w:val="00BB55B3"/>
    <w:rsid w:val="00BB5C88"/>
    <w:rsid w:val="00BB5F42"/>
    <w:rsid w:val="00BB5FE1"/>
    <w:rsid w:val="00BB6741"/>
    <w:rsid w:val="00BB6C0B"/>
    <w:rsid w:val="00BB7FE0"/>
    <w:rsid w:val="00BC0301"/>
    <w:rsid w:val="00BC16DD"/>
    <w:rsid w:val="00BC26AF"/>
    <w:rsid w:val="00BC287D"/>
    <w:rsid w:val="00BC2EAA"/>
    <w:rsid w:val="00BC3574"/>
    <w:rsid w:val="00BC3BBC"/>
    <w:rsid w:val="00BC4AE9"/>
    <w:rsid w:val="00BC66FE"/>
    <w:rsid w:val="00BC683C"/>
    <w:rsid w:val="00BC6D2D"/>
    <w:rsid w:val="00BD0078"/>
    <w:rsid w:val="00BD0F27"/>
    <w:rsid w:val="00BD15AB"/>
    <w:rsid w:val="00BD24DF"/>
    <w:rsid w:val="00BD2F80"/>
    <w:rsid w:val="00BD3008"/>
    <w:rsid w:val="00BD325E"/>
    <w:rsid w:val="00BD38C3"/>
    <w:rsid w:val="00BD3E84"/>
    <w:rsid w:val="00BD414A"/>
    <w:rsid w:val="00BD478A"/>
    <w:rsid w:val="00BD53F9"/>
    <w:rsid w:val="00BD5F29"/>
    <w:rsid w:val="00BD6693"/>
    <w:rsid w:val="00BD6934"/>
    <w:rsid w:val="00BD6AAA"/>
    <w:rsid w:val="00BD6F18"/>
    <w:rsid w:val="00BD79C1"/>
    <w:rsid w:val="00BE01CA"/>
    <w:rsid w:val="00BE135E"/>
    <w:rsid w:val="00BE1EDA"/>
    <w:rsid w:val="00BE3875"/>
    <w:rsid w:val="00BE4052"/>
    <w:rsid w:val="00BE4A5E"/>
    <w:rsid w:val="00BE5565"/>
    <w:rsid w:val="00BE5967"/>
    <w:rsid w:val="00BE7B60"/>
    <w:rsid w:val="00BF019A"/>
    <w:rsid w:val="00BF0B0A"/>
    <w:rsid w:val="00BF0E1E"/>
    <w:rsid w:val="00BF1155"/>
    <w:rsid w:val="00BF1ED1"/>
    <w:rsid w:val="00BF29AF"/>
    <w:rsid w:val="00BF29E0"/>
    <w:rsid w:val="00BF2E48"/>
    <w:rsid w:val="00BF33CC"/>
    <w:rsid w:val="00BF369A"/>
    <w:rsid w:val="00BF3DC2"/>
    <w:rsid w:val="00BF4172"/>
    <w:rsid w:val="00BF4C12"/>
    <w:rsid w:val="00BF5310"/>
    <w:rsid w:val="00BF54E7"/>
    <w:rsid w:val="00BF581E"/>
    <w:rsid w:val="00BF7686"/>
    <w:rsid w:val="00BF7778"/>
    <w:rsid w:val="00BF7F5C"/>
    <w:rsid w:val="00C002BF"/>
    <w:rsid w:val="00C006EF"/>
    <w:rsid w:val="00C00A17"/>
    <w:rsid w:val="00C025EE"/>
    <w:rsid w:val="00C02D00"/>
    <w:rsid w:val="00C02D21"/>
    <w:rsid w:val="00C05030"/>
    <w:rsid w:val="00C0585A"/>
    <w:rsid w:val="00C0623D"/>
    <w:rsid w:val="00C0694F"/>
    <w:rsid w:val="00C1014D"/>
    <w:rsid w:val="00C10632"/>
    <w:rsid w:val="00C107A2"/>
    <w:rsid w:val="00C10C55"/>
    <w:rsid w:val="00C10EBE"/>
    <w:rsid w:val="00C11361"/>
    <w:rsid w:val="00C11E4F"/>
    <w:rsid w:val="00C12C95"/>
    <w:rsid w:val="00C13A0D"/>
    <w:rsid w:val="00C14187"/>
    <w:rsid w:val="00C14502"/>
    <w:rsid w:val="00C146FE"/>
    <w:rsid w:val="00C15BBA"/>
    <w:rsid w:val="00C161F0"/>
    <w:rsid w:val="00C170A2"/>
    <w:rsid w:val="00C171CD"/>
    <w:rsid w:val="00C209AB"/>
    <w:rsid w:val="00C2130B"/>
    <w:rsid w:val="00C21788"/>
    <w:rsid w:val="00C22414"/>
    <w:rsid w:val="00C22F90"/>
    <w:rsid w:val="00C243B0"/>
    <w:rsid w:val="00C2450F"/>
    <w:rsid w:val="00C248B0"/>
    <w:rsid w:val="00C24A4C"/>
    <w:rsid w:val="00C24BE3"/>
    <w:rsid w:val="00C24D5D"/>
    <w:rsid w:val="00C25224"/>
    <w:rsid w:val="00C2599D"/>
    <w:rsid w:val="00C25C07"/>
    <w:rsid w:val="00C26171"/>
    <w:rsid w:val="00C261F5"/>
    <w:rsid w:val="00C265A6"/>
    <w:rsid w:val="00C26AC0"/>
    <w:rsid w:val="00C26C11"/>
    <w:rsid w:val="00C26F92"/>
    <w:rsid w:val="00C2759C"/>
    <w:rsid w:val="00C30299"/>
    <w:rsid w:val="00C31307"/>
    <w:rsid w:val="00C31672"/>
    <w:rsid w:val="00C32221"/>
    <w:rsid w:val="00C34363"/>
    <w:rsid w:val="00C34777"/>
    <w:rsid w:val="00C3725E"/>
    <w:rsid w:val="00C37636"/>
    <w:rsid w:val="00C40084"/>
    <w:rsid w:val="00C40101"/>
    <w:rsid w:val="00C40193"/>
    <w:rsid w:val="00C41389"/>
    <w:rsid w:val="00C41659"/>
    <w:rsid w:val="00C4206C"/>
    <w:rsid w:val="00C42474"/>
    <w:rsid w:val="00C42DAC"/>
    <w:rsid w:val="00C4399A"/>
    <w:rsid w:val="00C45C88"/>
    <w:rsid w:val="00C46443"/>
    <w:rsid w:val="00C46550"/>
    <w:rsid w:val="00C4703C"/>
    <w:rsid w:val="00C47B66"/>
    <w:rsid w:val="00C47B78"/>
    <w:rsid w:val="00C47DA5"/>
    <w:rsid w:val="00C50588"/>
    <w:rsid w:val="00C50CB1"/>
    <w:rsid w:val="00C51562"/>
    <w:rsid w:val="00C5231D"/>
    <w:rsid w:val="00C52383"/>
    <w:rsid w:val="00C52F5B"/>
    <w:rsid w:val="00C53059"/>
    <w:rsid w:val="00C53224"/>
    <w:rsid w:val="00C545EA"/>
    <w:rsid w:val="00C5497F"/>
    <w:rsid w:val="00C54E5A"/>
    <w:rsid w:val="00C54F42"/>
    <w:rsid w:val="00C55421"/>
    <w:rsid w:val="00C55B38"/>
    <w:rsid w:val="00C567A4"/>
    <w:rsid w:val="00C57064"/>
    <w:rsid w:val="00C57466"/>
    <w:rsid w:val="00C606F3"/>
    <w:rsid w:val="00C60D5E"/>
    <w:rsid w:val="00C61623"/>
    <w:rsid w:val="00C619A1"/>
    <w:rsid w:val="00C628F2"/>
    <w:rsid w:val="00C63A4B"/>
    <w:rsid w:val="00C63AA0"/>
    <w:rsid w:val="00C63F7F"/>
    <w:rsid w:val="00C648CC"/>
    <w:rsid w:val="00C64E8F"/>
    <w:rsid w:val="00C65855"/>
    <w:rsid w:val="00C65EA4"/>
    <w:rsid w:val="00C66F19"/>
    <w:rsid w:val="00C671AE"/>
    <w:rsid w:val="00C67489"/>
    <w:rsid w:val="00C674A4"/>
    <w:rsid w:val="00C674CB"/>
    <w:rsid w:val="00C70882"/>
    <w:rsid w:val="00C719F4"/>
    <w:rsid w:val="00C72AC3"/>
    <w:rsid w:val="00C731E6"/>
    <w:rsid w:val="00C73447"/>
    <w:rsid w:val="00C73685"/>
    <w:rsid w:val="00C739D9"/>
    <w:rsid w:val="00C73A2F"/>
    <w:rsid w:val="00C740F6"/>
    <w:rsid w:val="00C74A91"/>
    <w:rsid w:val="00C74BF6"/>
    <w:rsid w:val="00C753DB"/>
    <w:rsid w:val="00C75CED"/>
    <w:rsid w:val="00C767FC"/>
    <w:rsid w:val="00C77790"/>
    <w:rsid w:val="00C77CE9"/>
    <w:rsid w:val="00C806F2"/>
    <w:rsid w:val="00C8084A"/>
    <w:rsid w:val="00C82B08"/>
    <w:rsid w:val="00C8301E"/>
    <w:rsid w:val="00C830B6"/>
    <w:rsid w:val="00C83633"/>
    <w:rsid w:val="00C83980"/>
    <w:rsid w:val="00C84173"/>
    <w:rsid w:val="00C84A9E"/>
    <w:rsid w:val="00C85954"/>
    <w:rsid w:val="00C85AD0"/>
    <w:rsid w:val="00C87137"/>
    <w:rsid w:val="00C872AB"/>
    <w:rsid w:val="00C876D2"/>
    <w:rsid w:val="00C90270"/>
    <w:rsid w:val="00C90575"/>
    <w:rsid w:val="00C906BD"/>
    <w:rsid w:val="00C90AFB"/>
    <w:rsid w:val="00C91566"/>
    <w:rsid w:val="00C91CA9"/>
    <w:rsid w:val="00C92702"/>
    <w:rsid w:val="00C92E11"/>
    <w:rsid w:val="00C93127"/>
    <w:rsid w:val="00C933C0"/>
    <w:rsid w:val="00C93669"/>
    <w:rsid w:val="00C93D82"/>
    <w:rsid w:val="00C95237"/>
    <w:rsid w:val="00C95250"/>
    <w:rsid w:val="00C963AF"/>
    <w:rsid w:val="00C971B9"/>
    <w:rsid w:val="00C97872"/>
    <w:rsid w:val="00CA11AA"/>
    <w:rsid w:val="00CA1D8D"/>
    <w:rsid w:val="00CA1DE0"/>
    <w:rsid w:val="00CA2BE3"/>
    <w:rsid w:val="00CA3F3F"/>
    <w:rsid w:val="00CA48E6"/>
    <w:rsid w:val="00CA4C81"/>
    <w:rsid w:val="00CA6300"/>
    <w:rsid w:val="00CA6801"/>
    <w:rsid w:val="00CA7449"/>
    <w:rsid w:val="00CA7A13"/>
    <w:rsid w:val="00CB0848"/>
    <w:rsid w:val="00CB0A32"/>
    <w:rsid w:val="00CB1097"/>
    <w:rsid w:val="00CB138A"/>
    <w:rsid w:val="00CB1796"/>
    <w:rsid w:val="00CB254A"/>
    <w:rsid w:val="00CB2A9E"/>
    <w:rsid w:val="00CB3C9E"/>
    <w:rsid w:val="00CB415F"/>
    <w:rsid w:val="00CB425E"/>
    <w:rsid w:val="00CB4493"/>
    <w:rsid w:val="00CB4EAA"/>
    <w:rsid w:val="00CB52A5"/>
    <w:rsid w:val="00CB5951"/>
    <w:rsid w:val="00CB611A"/>
    <w:rsid w:val="00CB6ACE"/>
    <w:rsid w:val="00CB7F72"/>
    <w:rsid w:val="00CC0150"/>
    <w:rsid w:val="00CC119B"/>
    <w:rsid w:val="00CC1CF0"/>
    <w:rsid w:val="00CC23B7"/>
    <w:rsid w:val="00CC2BF1"/>
    <w:rsid w:val="00CC3B02"/>
    <w:rsid w:val="00CC468B"/>
    <w:rsid w:val="00CC4B0A"/>
    <w:rsid w:val="00CC4BB0"/>
    <w:rsid w:val="00CC525A"/>
    <w:rsid w:val="00CC59AF"/>
    <w:rsid w:val="00CC6217"/>
    <w:rsid w:val="00CC6679"/>
    <w:rsid w:val="00CC6FFF"/>
    <w:rsid w:val="00CC7E32"/>
    <w:rsid w:val="00CD051D"/>
    <w:rsid w:val="00CD059E"/>
    <w:rsid w:val="00CD0783"/>
    <w:rsid w:val="00CD091A"/>
    <w:rsid w:val="00CD0BC4"/>
    <w:rsid w:val="00CD0D73"/>
    <w:rsid w:val="00CD1066"/>
    <w:rsid w:val="00CD255D"/>
    <w:rsid w:val="00CD2F8E"/>
    <w:rsid w:val="00CD36EB"/>
    <w:rsid w:val="00CD4325"/>
    <w:rsid w:val="00CD46E6"/>
    <w:rsid w:val="00CD5765"/>
    <w:rsid w:val="00CD5D95"/>
    <w:rsid w:val="00CD603A"/>
    <w:rsid w:val="00CD6387"/>
    <w:rsid w:val="00CD68C7"/>
    <w:rsid w:val="00CD700C"/>
    <w:rsid w:val="00CD7D83"/>
    <w:rsid w:val="00CE0732"/>
    <w:rsid w:val="00CE1020"/>
    <w:rsid w:val="00CE12DA"/>
    <w:rsid w:val="00CE15DE"/>
    <w:rsid w:val="00CE1B8B"/>
    <w:rsid w:val="00CE1F29"/>
    <w:rsid w:val="00CE2145"/>
    <w:rsid w:val="00CE220B"/>
    <w:rsid w:val="00CE2495"/>
    <w:rsid w:val="00CE2AE2"/>
    <w:rsid w:val="00CE2CB9"/>
    <w:rsid w:val="00CE336D"/>
    <w:rsid w:val="00CE3CE6"/>
    <w:rsid w:val="00CE3F84"/>
    <w:rsid w:val="00CE58B2"/>
    <w:rsid w:val="00CE6F31"/>
    <w:rsid w:val="00CE70DB"/>
    <w:rsid w:val="00CE7AAE"/>
    <w:rsid w:val="00CF04E9"/>
    <w:rsid w:val="00CF06BC"/>
    <w:rsid w:val="00CF06E8"/>
    <w:rsid w:val="00CF0E76"/>
    <w:rsid w:val="00CF16B7"/>
    <w:rsid w:val="00CF1EEE"/>
    <w:rsid w:val="00CF2115"/>
    <w:rsid w:val="00CF4612"/>
    <w:rsid w:val="00CF481B"/>
    <w:rsid w:val="00CF4A55"/>
    <w:rsid w:val="00CF4C64"/>
    <w:rsid w:val="00CF593A"/>
    <w:rsid w:val="00CF5B1B"/>
    <w:rsid w:val="00CF5F5B"/>
    <w:rsid w:val="00CF667F"/>
    <w:rsid w:val="00CF7C5F"/>
    <w:rsid w:val="00D00683"/>
    <w:rsid w:val="00D00C71"/>
    <w:rsid w:val="00D016C7"/>
    <w:rsid w:val="00D01747"/>
    <w:rsid w:val="00D022BB"/>
    <w:rsid w:val="00D02F85"/>
    <w:rsid w:val="00D03567"/>
    <w:rsid w:val="00D0372D"/>
    <w:rsid w:val="00D03769"/>
    <w:rsid w:val="00D03E4C"/>
    <w:rsid w:val="00D04C91"/>
    <w:rsid w:val="00D0562A"/>
    <w:rsid w:val="00D05D86"/>
    <w:rsid w:val="00D05E8E"/>
    <w:rsid w:val="00D06307"/>
    <w:rsid w:val="00D071E3"/>
    <w:rsid w:val="00D074AB"/>
    <w:rsid w:val="00D0753D"/>
    <w:rsid w:val="00D076EB"/>
    <w:rsid w:val="00D115A2"/>
    <w:rsid w:val="00D1165E"/>
    <w:rsid w:val="00D11787"/>
    <w:rsid w:val="00D11A5F"/>
    <w:rsid w:val="00D11DD2"/>
    <w:rsid w:val="00D128CB"/>
    <w:rsid w:val="00D166A0"/>
    <w:rsid w:val="00D16ADD"/>
    <w:rsid w:val="00D16BF8"/>
    <w:rsid w:val="00D17295"/>
    <w:rsid w:val="00D1759F"/>
    <w:rsid w:val="00D17833"/>
    <w:rsid w:val="00D17B16"/>
    <w:rsid w:val="00D203DF"/>
    <w:rsid w:val="00D204F3"/>
    <w:rsid w:val="00D210FC"/>
    <w:rsid w:val="00D21626"/>
    <w:rsid w:val="00D22B81"/>
    <w:rsid w:val="00D22F9A"/>
    <w:rsid w:val="00D23950"/>
    <w:rsid w:val="00D2426B"/>
    <w:rsid w:val="00D25BDB"/>
    <w:rsid w:val="00D25C16"/>
    <w:rsid w:val="00D26309"/>
    <w:rsid w:val="00D264E6"/>
    <w:rsid w:val="00D26E7E"/>
    <w:rsid w:val="00D26FB0"/>
    <w:rsid w:val="00D27C21"/>
    <w:rsid w:val="00D3036C"/>
    <w:rsid w:val="00D30B4F"/>
    <w:rsid w:val="00D316B1"/>
    <w:rsid w:val="00D31F35"/>
    <w:rsid w:val="00D32298"/>
    <w:rsid w:val="00D3283C"/>
    <w:rsid w:val="00D32E82"/>
    <w:rsid w:val="00D3350C"/>
    <w:rsid w:val="00D33A87"/>
    <w:rsid w:val="00D34FB9"/>
    <w:rsid w:val="00D35137"/>
    <w:rsid w:val="00D35C23"/>
    <w:rsid w:val="00D372D6"/>
    <w:rsid w:val="00D4017C"/>
    <w:rsid w:val="00D40E4B"/>
    <w:rsid w:val="00D40EC2"/>
    <w:rsid w:val="00D411F6"/>
    <w:rsid w:val="00D41E40"/>
    <w:rsid w:val="00D42268"/>
    <w:rsid w:val="00D42321"/>
    <w:rsid w:val="00D433B7"/>
    <w:rsid w:val="00D443A4"/>
    <w:rsid w:val="00D4484B"/>
    <w:rsid w:val="00D45019"/>
    <w:rsid w:val="00D45CF6"/>
    <w:rsid w:val="00D45E59"/>
    <w:rsid w:val="00D46022"/>
    <w:rsid w:val="00D46301"/>
    <w:rsid w:val="00D47305"/>
    <w:rsid w:val="00D47B4C"/>
    <w:rsid w:val="00D50F26"/>
    <w:rsid w:val="00D51622"/>
    <w:rsid w:val="00D516C1"/>
    <w:rsid w:val="00D52B9B"/>
    <w:rsid w:val="00D52E74"/>
    <w:rsid w:val="00D533AA"/>
    <w:rsid w:val="00D53453"/>
    <w:rsid w:val="00D55036"/>
    <w:rsid w:val="00D5662E"/>
    <w:rsid w:val="00D57878"/>
    <w:rsid w:val="00D5788D"/>
    <w:rsid w:val="00D600CB"/>
    <w:rsid w:val="00D6014D"/>
    <w:rsid w:val="00D60440"/>
    <w:rsid w:val="00D6176A"/>
    <w:rsid w:val="00D62165"/>
    <w:rsid w:val="00D626D6"/>
    <w:rsid w:val="00D62977"/>
    <w:rsid w:val="00D62C1E"/>
    <w:rsid w:val="00D637AD"/>
    <w:rsid w:val="00D637BB"/>
    <w:rsid w:val="00D64080"/>
    <w:rsid w:val="00D6421C"/>
    <w:rsid w:val="00D642A0"/>
    <w:rsid w:val="00D64A17"/>
    <w:rsid w:val="00D64D9E"/>
    <w:rsid w:val="00D654C3"/>
    <w:rsid w:val="00D65F53"/>
    <w:rsid w:val="00D674C8"/>
    <w:rsid w:val="00D677D7"/>
    <w:rsid w:val="00D67DA2"/>
    <w:rsid w:val="00D67F1F"/>
    <w:rsid w:val="00D7021B"/>
    <w:rsid w:val="00D70553"/>
    <w:rsid w:val="00D705D2"/>
    <w:rsid w:val="00D70D6E"/>
    <w:rsid w:val="00D735AD"/>
    <w:rsid w:val="00D735DB"/>
    <w:rsid w:val="00D73756"/>
    <w:rsid w:val="00D7427A"/>
    <w:rsid w:val="00D7503D"/>
    <w:rsid w:val="00D77171"/>
    <w:rsid w:val="00D7753F"/>
    <w:rsid w:val="00D80F6F"/>
    <w:rsid w:val="00D81CD6"/>
    <w:rsid w:val="00D820C1"/>
    <w:rsid w:val="00D820E4"/>
    <w:rsid w:val="00D83014"/>
    <w:rsid w:val="00D837FC"/>
    <w:rsid w:val="00D839BA"/>
    <w:rsid w:val="00D85C91"/>
    <w:rsid w:val="00D866E8"/>
    <w:rsid w:val="00D8784D"/>
    <w:rsid w:val="00D87F2F"/>
    <w:rsid w:val="00D9100B"/>
    <w:rsid w:val="00D910DA"/>
    <w:rsid w:val="00D91D62"/>
    <w:rsid w:val="00D92814"/>
    <w:rsid w:val="00D92C2B"/>
    <w:rsid w:val="00D92FB1"/>
    <w:rsid w:val="00D933B0"/>
    <w:rsid w:val="00D93972"/>
    <w:rsid w:val="00D93F10"/>
    <w:rsid w:val="00D94C0E"/>
    <w:rsid w:val="00D95467"/>
    <w:rsid w:val="00D95677"/>
    <w:rsid w:val="00D959C8"/>
    <w:rsid w:val="00D96595"/>
    <w:rsid w:val="00D9671E"/>
    <w:rsid w:val="00D96894"/>
    <w:rsid w:val="00D96A03"/>
    <w:rsid w:val="00D96A59"/>
    <w:rsid w:val="00D96D63"/>
    <w:rsid w:val="00D96E0F"/>
    <w:rsid w:val="00D971A3"/>
    <w:rsid w:val="00D97A9E"/>
    <w:rsid w:val="00D97B35"/>
    <w:rsid w:val="00D97C85"/>
    <w:rsid w:val="00DA046D"/>
    <w:rsid w:val="00DA0726"/>
    <w:rsid w:val="00DA0D55"/>
    <w:rsid w:val="00DA1509"/>
    <w:rsid w:val="00DA1554"/>
    <w:rsid w:val="00DA19D0"/>
    <w:rsid w:val="00DA2990"/>
    <w:rsid w:val="00DA31D1"/>
    <w:rsid w:val="00DA324D"/>
    <w:rsid w:val="00DA40CC"/>
    <w:rsid w:val="00DA5235"/>
    <w:rsid w:val="00DA5FD8"/>
    <w:rsid w:val="00DA6523"/>
    <w:rsid w:val="00DA75CD"/>
    <w:rsid w:val="00DB08B8"/>
    <w:rsid w:val="00DB0BC3"/>
    <w:rsid w:val="00DB1E26"/>
    <w:rsid w:val="00DB297F"/>
    <w:rsid w:val="00DB2B1E"/>
    <w:rsid w:val="00DB36E2"/>
    <w:rsid w:val="00DB3995"/>
    <w:rsid w:val="00DB41DA"/>
    <w:rsid w:val="00DB5207"/>
    <w:rsid w:val="00DB5530"/>
    <w:rsid w:val="00DB58CC"/>
    <w:rsid w:val="00DB630B"/>
    <w:rsid w:val="00DB63AE"/>
    <w:rsid w:val="00DB69B7"/>
    <w:rsid w:val="00DB7A9D"/>
    <w:rsid w:val="00DB7C64"/>
    <w:rsid w:val="00DC064C"/>
    <w:rsid w:val="00DC0D3B"/>
    <w:rsid w:val="00DC19D5"/>
    <w:rsid w:val="00DC20C0"/>
    <w:rsid w:val="00DC2A3C"/>
    <w:rsid w:val="00DC3030"/>
    <w:rsid w:val="00DC390F"/>
    <w:rsid w:val="00DC3F3F"/>
    <w:rsid w:val="00DC5039"/>
    <w:rsid w:val="00DC5117"/>
    <w:rsid w:val="00DC51DC"/>
    <w:rsid w:val="00DC5315"/>
    <w:rsid w:val="00DC55A7"/>
    <w:rsid w:val="00DC58E0"/>
    <w:rsid w:val="00DC660F"/>
    <w:rsid w:val="00DC7341"/>
    <w:rsid w:val="00DD0AC9"/>
    <w:rsid w:val="00DD125E"/>
    <w:rsid w:val="00DD36F8"/>
    <w:rsid w:val="00DD3EEE"/>
    <w:rsid w:val="00DD3F5A"/>
    <w:rsid w:val="00DD3FA2"/>
    <w:rsid w:val="00DD401A"/>
    <w:rsid w:val="00DD48C8"/>
    <w:rsid w:val="00DD585C"/>
    <w:rsid w:val="00DD5C8F"/>
    <w:rsid w:val="00DD74DF"/>
    <w:rsid w:val="00DD7BDF"/>
    <w:rsid w:val="00DD7BEB"/>
    <w:rsid w:val="00DE0265"/>
    <w:rsid w:val="00DE0412"/>
    <w:rsid w:val="00DE3A32"/>
    <w:rsid w:val="00DE3B1E"/>
    <w:rsid w:val="00DE3E0F"/>
    <w:rsid w:val="00DE48D2"/>
    <w:rsid w:val="00DE4E9B"/>
    <w:rsid w:val="00DE4FF5"/>
    <w:rsid w:val="00DE508D"/>
    <w:rsid w:val="00DE5545"/>
    <w:rsid w:val="00DE5A6D"/>
    <w:rsid w:val="00DE6D04"/>
    <w:rsid w:val="00DE7C76"/>
    <w:rsid w:val="00DE7DDD"/>
    <w:rsid w:val="00DF0D07"/>
    <w:rsid w:val="00DF2C27"/>
    <w:rsid w:val="00DF3170"/>
    <w:rsid w:val="00DF37A5"/>
    <w:rsid w:val="00DF37AD"/>
    <w:rsid w:val="00DF4568"/>
    <w:rsid w:val="00DF5135"/>
    <w:rsid w:val="00DF5A14"/>
    <w:rsid w:val="00DF61E9"/>
    <w:rsid w:val="00DF6B62"/>
    <w:rsid w:val="00DF7708"/>
    <w:rsid w:val="00DF776C"/>
    <w:rsid w:val="00E002C4"/>
    <w:rsid w:val="00E00C24"/>
    <w:rsid w:val="00E0131F"/>
    <w:rsid w:val="00E01535"/>
    <w:rsid w:val="00E01801"/>
    <w:rsid w:val="00E01ABC"/>
    <w:rsid w:val="00E02FB8"/>
    <w:rsid w:val="00E033DA"/>
    <w:rsid w:val="00E03DDD"/>
    <w:rsid w:val="00E04C66"/>
    <w:rsid w:val="00E06222"/>
    <w:rsid w:val="00E0687C"/>
    <w:rsid w:val="00E06CB9"/>
    <w:rsid w:val="00E06F4D"/>
    <w:rsid w:val="00E07D55"/>
    <w:rsid w:val="00E10880"/>
    <w:rsid w:val="00E10F60"/>
    <w:rsid w:val="00E11554"/>
    <w:rsid w:val="00E124E2"/>
    <w:rsid w:val="00E1282B"/>
    <w:rsid w:val="00E131F1"/>
    <w:rsid w:val="00E1326D"/>
    <w:rsid w:val="00E1332C"/>
    <w:rsid w:val="00E1396A"/>
    <w:rsid w:val="00E14402"/>
    <w:rsid w:val="00E14504"/>
    <w:rsid w:val="00E14640"/>
    <w:rsid w:val="00E14844"/>
    <w:rsid w:val="00E14B79"/>
    <w:rsid w:val="00E14E2A"/>
    <w:rsid w:val="00E150A7"/>
    <w:rsid w:val="00E15157"/>
    <w:rsid w:val="00E157C1"/>
    <w:rsid w:val="00E158F9"/>
    <w:rsid w:val="00E1780D"/>
    <w:rsid w:val="00E20E1C"/>
    <w:rsid w:val="00E210A3"/>
    <w:rsid w:val="00E211BD"/>
    <w:rsid w:val="00E215D4"/>
    <w:rsid w:val="00E21D25"/>
    <w:rsid w:val="00E22275"/>
    <w:rsid w:val="00E223C5"/>
    <w:rsid w:val="00E22871"/>
    <w:rsid w:val="00E230D0"/>
    <w:rsid w:val="00E235BA"/>
    <w:rsid w:val="00E23749"/>
    <w:rsid w:val="00E242D2"/>
    <w:rsid w:val="00E245C5"/>
    <w:rsid w:val="00E246FE"/>
    <w:rsid w:val="00E24ADF"/>
    <w:rsid w:val="00E24D96"/>
    <w:rsid w:val="00E25219"/>
    <w:rsid w:val="00E25BFF"/>
    <w:rsid w:val="00E25FCD"/>
    <w:rsid w:val="00E275BE"/>
    <w:rsid w:val="00E302D4"/>
    <w:rsid w:val="00E31414"/>
    <w:rsid w:val="00E3200E"/>
    <w:rsid w:val="00E321DF"/>
    <w:rsid w:val="00E32CFC"/>
    <w:rsid w:val="00E345FC"/>
    <w:rsid w:val="00E34CF0"/>
    <w:rsid w:val="00E35661"/>
    <w:rsid w:val="00E35F0C"/>
    <w:rsid w:val="00E3622C"/>
    <w:rsid w:val="00E3637C"/>
    <w:rsid w:val="00E36559"/>
    <w:rsid w:val="00E376A6"/>
    <w:rsid w:val="00E37FD9"/>
    <w:rsid w:val="00E40341"/>
    <w:rsid w:val="00E404EA"/>
    <w:rsid w:val="00E4050D"/>
    <w:rsid w:val="00E4065A"/>
    <w:rsid w:val="00E40EA0"/>
    <w:rsid w:val="00E42671"/>
    <w:rsid w:val="00E42A25"/>
    <w:rsid w:val="00E432F0"/>
    <w:rsid w:val="00E43BF7"/>
    <w:rsid w:val="00E44327"/>
    <w:rsid w:val="00E44619"/>
    <w:rsid w:val="00E44B25"/>
    <w:rsid w:val="00E459F1"/>
    <w:rsid w:val="00E45C6D"/>
    <w:rsid w:val="00E46662"/>
    <w:rsid w:val="00E4669E"/>
    <w:rsid w:val="00E466B0"/>
    <w:rsid w:val="00E466EB"/>
    <w:rsid w:val="00E4747F"/>
    <w:rsid w:val="00E47CC7"/>
    <w:rsid w:val="00E50A16"/>
    <w:rsid w:val="00E5122E"/>
    <w:rsid w:val="00E51A0A"/>
    <w:rsid w:val="00E51CBB"/>
    <w:rsid w:val="00E528BA"/>
    <w:rsid w:val="00E52BFF"/>
    <w:rsid w:val="00E53182"/>
    <w:rsid w:val="00E55066"/>
    <w:rsid w:val="00E550F1"/>
    <w:rsid w:val="00E55E2B"/>
    <w:rsid w:val="00E55F17"/>
    <w:rsid w:val="00E564B5"/>
    <w:rsid w:val="00E601EC"/>
    <w:rsid w:val="00E6025B"/>
    <w:rsid w:val="00E602E1"/>
    <w:rsid w:val="00E60371"/>
    <w:rsid w:val="00E603AF"/>
    <w:rsid w:val="00E60549"/>
    <w:rsid w:val="00E605E0"/>
    <w:rsid w:val="00E6065D"/>
    <w:rsid w:val="00E6066A"/>
    <w:rsid w:val="00E608CF"/>
    <w:rsid w:val="00E60F0E"/>
    <w:rsid w:val="00E61097"/>
    <w:rsid w:val="00E6116E"/>
    <w:rsid w:val="00E616D4"/>
    <w:rsid w:val="00E629C0"/>
    <w:rsid w:val="00E62F4D"/>
    <w:rsid w:val="00E6329D"/>
    <w:rsid w:val="00E6377F"/>
    <w:rsid w:val="00E639CB"/>
    <w:rsid w:val="00E6441E"/>
    <w:rsid w:val="00E64F6B"/>
    <w:rsid w:val="00E6611F"/>
    <w:rsid w:val="00E670AF"/>
    <w:rsid w:val="00E67B35"/>
    <w:rsid w:val="00E7001E"/>
    <w:rsid w:val="00E705C3"/>
    <w:rsid w:val="00E70FB5"/>
    <w:rsid w:val="00E710D3"/>
    <w:rsid w:val="00E714D3"/>
    <w:rsid w:val="00E73334"/>
    <w:rsid w:val="00E7344D"/>
    <w:rsid w:val="00E73636"/>
    <w:rsid w:val="00E73970"/>
    <w:rsid w:val="00E73BAE"/>
    <w:rsid w:val="00E74566"/>
    <w:rsid w:val="00E755E5"/>
    <w:rsid w:val="00E76029"/>
    <w:rsid w:val="00E768BA"/>
    <w:rsid w:val="00E76F77"/>
    <w:rsid w:val="00E77A7F"/>
    <w:rsid w:val="00E800D3"/>
    <w:rsid w:val="00E80A54"/>
    <w:rsid w:val="00E80B9D"/>
    <w:rsid w:val="00E819B4"/>
    <w:rsid w:val="00E82342"/>
    <w:rsid w:val="00E829F0"/>
    <w:rsid w:val="00E82CF6"/>
    <w:rsid w:val="00E84A4C"/>
    <w:rsid w:val="00E84E3B"/>
    <w:rsid w:val="00E86B4C"/>
    <w:rsid w:val="00E86D7A"/>
    <w:rsid w:val="00E872EB"/>
    <w:rsid w:val="00E876AA"/>
    <w:rsid w:val="00E90299"/>
    <w:rsid w:val="00E9077C"/>
    <w:rsid w:val="00E90990"/>
    <w:rsid w:val="00E915D0"/>
    <w:rsid w:val="00E9171F"/>
    <w:rsid w:val="00E93112"/>
    <w:rsid w:val="00E9324E"/>
    <w:rsid w:val="00E93A66"/>
    <w:rsid w:val="00E93D51"/>
    <w:rsid w:val="00E94C34"/>
    <w:rsid w:val="00E9574D"/>
    <w:rsid w:val="00E95D25"/>
    <w:rsid w:val="00E96274"/>
    <w:rsid w:val="00E971C8"/>
    <w:rsid w:val="00E9759C"/>
    <w:rsid w:val="00E97A79"/>
    <w:rsid w:val="00EA0028"/>
    <w:rsid w:val="00EA0162"/>
    <w:rsid w:val="00EA0FF5"/>
    <w:rsid w:val="00EA1208"/>
    <w:rsid w:val="00EA13AF"/>
    <w:rsid w:val="00EA1AD5"/>
    <w:rsid w:val="00EA2B71"/>
    <w:rsid w:val="00EA3896"/>
    <w:rsid w:val="00EA3B2B"/>
    <w:rsid w:val="00EA41B7"/>
    <w:rsid w:val="00EA4F8A"/>
    <w:rsid w:val="00EA6BAD"/>
    <w:rsid w:val="00EB00EA"/>
    <w:rsid w:val="00EB14D6"/>
    <w:rsid w:val="00EB1956"/>
    <w:rsid w:val="00EB196C"/>
    <w:rsid w:val="00EB1A4F"/>
    <w:rsid w:val="00EB1F57"/>
    <w:rsid w:val="00EB20E1"/>
    <w:rsid w:val="00EB2405"/>
    <w:rsid w:val="00EB2F1C"/>
    <w:rsid w:val="00EB434F"/>
    <w:rsid w:val="00EB5287"/>
    <w:rsid w:val="00EB53D6"/>
    <w:rsid w:val="00EB5A13"/>
    <w:rsid w:val="00EB5D3F"/>
    <w:rsid w:val="00EB5EA4"/>
    <w:rsid w:val="00EB6008"/>
    <w:rsid w:val="00EB6EB7"/>
    <w:rsid w:val="00EB73F3"/>
    <w:rsid w:val="00EB7491"/>
    <w:rsid w:val="00EB7FA4"/>
    <w:rsid w:val="00EC0080"/>
    <w:rsid w:val="00EC0BAE"/>
    <w:rsid w:val="00EC0C05"/>
    <w:rsid w:val="00EC1008"/>
    <w:rsid w:val="00EC11B5"/>
    <w:rsid w:val="00EC1943"/>
    <w:rsid w:val="00EC1A50"/>
    <w:rsid w:val="00EC2CFA"/>
    <w:rsid w:val="00EC3052"/>
    <w:rsid w:val="00EC3177"/>
    <w:rsid w:val="00EC3E44"/>
    <w:rsid w:val="00EC3E96"/>
    <w:rsid w:val="00EC529C"/>
    <w:rsid w:val="00EC60BD"/>
    <w:rsid w:val="00EC662D"/>
    <w:rsid w:val="00EC6E1B"/>
    <w:rsid w:val="00EC7148"/>
    <w:rsid w:val="00ED05CA"/>
    <w:rsid w:val="00ED20F5"/>
    <w:rsid w:val="00ED252E"/>
    <w:rsid w:val="00ED2C2B"/>
    <w:rsid w:val="00ED3090"/>
    <w:rsid w:val="00ED323C"/>
    <w:rsid w:val="00ED332D"/>
    <w:rsid w:val="00ED3948"/>
    <w:rsid w:val="00ED3B89"/>
    <w:rsid w:val="00ED4823"/>
    <w:rsid w:val="00ED4BB0"/>
    <w:rsid w:val="00ED50BD"/>
    <w:rsid w:val="00ED51C3"/>
    <w:rsid w:val="00ED5D5F"/>
    <w:rsid w:val="00ED5FD0"/>
    <w:rsid w:val="00ED6A6B"/>
    <w:rsid w:val="00ED7D66"/>
    <w:rsid w:val="00EE018E"/>
    <w:rsid w:val="00EE0339"/>
    <w:rsid w:val="00EE07FC"/>
    <w:rsid w:val="00EE0B98"/>
    <w:rsid w:val="00EE1303"/>
    <w:rsid w:val="00EE1BF1"/>
    <w:rsid w:val="00EE2D50"/>
    <w:rsid w:val="00EE33E2"/>
    <w:rsid w:val="00EE3A49"/>
    <w:rsid w:val="00EE4E78"/>
    <w:rsid w:val="00EE501C"/>
    <w:rsid w:val="00EE5BBD"/>
    <w:rsid w:val="00EE64D4"/>
    <w:rsid w:val="00EE6962"/>
    <w:rsid w:val="00EE75D1"/>
    <w:rsid w:val="00EE7C41"/>
    <w:rsid w:val="00EE7E5D"/>
    <w:rsid w:val="00EF01AB"/>
    <w:rsid w:val="00EF0E3E"/>
    <w:rsid w:val="00EF1284"/>
    <w:rsid w:val="00EF19FE"/>
    <w:rsid w:val="00EF1DED"/>
    <w:rsid w:val="00EF20FD"/>
    <w:rsid w:val="00EF23C4"/>
    <w:rsid w:val="00EF3ABD"/>
    <w:rsid w:val="00EF3BD0"/>
    <w:rsid w:val="00EF493C"/>
    <w:rsid w:val="00EF5727"/>
    <w:rsid w:val="00EF5CF4"/>
    <w:rsid w:val="00EF63F7"/>
    <w:rsid w:val="00EF7A1C"/>
    <w:rsid w:val="00F0157E"/>
    <w:rsid w:val="00F0182F"/>
    <w:rsid w:val="00F029B6"/>
    <w:rsid w:val="00F032B7"/>
    <w:rsid w:val="00F04142"/>
    <w:rsid w:val="00F04A2D"/>
    <w:rsid w:val="00F05958"/>
    <w:rsid w:val="00F0674C"/>
    <w:rsid w:val="00F069FC"/>
    <w:rsid w:val="00F1101D"/>
    <w:rsid w:val="00F1104F"/>
    <w:rsid w:val="00F1153E"/>
    <w:rsid w:val="00F11BE2"/>
    <w:rsid w:val="00F1211F"/>
    <w:rsid w:val="00F12199"/>
    <w:rsid w:val="00F1374C"/>
    <w:rsid w:val="00F137D1"/>
    <w:rsid w:val="00F14459"/>
    <w:rsid w:val="00F14BA0"/>
    <w:rsid w:val="00F14BD3"/>
    <w:rsid w:val="00F14CB2"/>
    <w:rsid w:val="00F159C9"/>
    <w:rsid w:val="00F163D0"/>
    <w:rsid w:val="00F16FC9"/>
    <w:rsid w:val="00F177A0"/>
    <w:rsid w:val="00F21C6A"/>
    <w:rsid w:val="00F22D72"/>
    <w:rsid w:val="00F232D1"/>
    <w:rsid w:val="00F23B84"/>
    <w:rsid w:val="00F244EC"/>
    <w:rsid w:val="00F24694"/>
    <w:rsid w:val="00F24F89"/>
    <w:rsid w:val="00F251CD"/>
    <w:rsid w:val="00F25DFD"/>
    <w:rsid w:val="00F30180"/>
    <w:rsid w:val="00F31852"/>
    <w:rsid w:val="00F318E6"/>
    <w:rsid w:val="00F32281"/>
    <w:rsid w:val="00F32A88"/>
    <w:rsid w:val="00F32DD9"/>
    <w:rsid w:val="00F33F74"/>
    <w:rsid w:val="00F3544A"/>
    <w:rsid w:val="00F35697"/>
    <w:rsid w:val="00F35F0C"/>
    <w:rsid w:val="00F3649D"/>
    <w:rsid w:val="00F3750D"/>
    <w:rsid w:val="00F42460"/>
    <w:rsid w:val="00F43124"/>
    <w:rsid w:val="00F433B8"/>
    <w:rsid w:val="00F434A1"/>
    <w:rsid w:val="00F436D1"/>
    <w:rsid w:val="00F44352"/>
    <w:rsid w:val="00F446B5"/>
    <w:rsid w:val="00F44B55"/>
    <w:rsid w:val="00F456D7"/>
    <w:rsid w:val="00F45FC1"/>
    <w:rsid w:val="00F460ED"/>
    <w:rsid w:val="00F469B7"/>
    <w:rsid w:val="00F46C5E"/>
    <w:rsid w:val="00F46EA5"/>
    <w:rsid w:val="00F47353"/>
    <w:rsid w:val="00F4748E"/>
    <w:rsid w:val="00F474B1"/>
    <w:rsid w:val="00F47991"/>
    <w:rsid w:val="00F47A00"/>
    <w:rsid w:val="00F47A9B"/>
    <w:rsid w:val="00F541D3"/>
    <w:rsid w:val="00F54CA1"/>
    <w:rsid w:val="00F55D9C"/>
    <w:rsid w:val="00F55ED8"/>
    <w:rsid w:val="00F56B96"/>
    <w:rsid w:val="00F57166"/>
    <w:rsid w:val="00F60665"/>
    <w:rsid w:val="00F60A36"/>
    <w:rsid w:val="00F62AE6"/>
    <w:rsid w:val="00F62B5E"/>
    <w:rsid w:val="00F62BC1"/>
    <w:rsid w:val="00F62E6A"/>
    <w:rsid w:val="00F65B82"/>
    <w:rsid w:val="00F6650A"/>
    <w:rsid w:val="00F668DE"/>
    <w:rsid w:val="00F67806"/>
    <w:rsid w:val="00F704E6"/>
    <w:rsid w:val="00F70E91"/>
    <w:rsid w:val="00F716AC"/>
    <w:rsid w:val="00F71B72"/>
    <w:rsid w:val="00F71F06"/>
    <w:rsid w:val="00F72407"/>
    <w:rsid w:val="00F7252E"/>
    <w:rsid w:val="00F7276F"/>
    <w:rsid w:val="00F729EB"/>
    <w:rsid w:val="00F72E78"/>
    <w:rsid w:val="00F740B4"/>
    <w:rsid w:val="00F74DBB"/>
    <w:rsid w:val="00F7512A"/>
    <w:rsid w:val="00F75429"/>
    <w:rsid w:val="00F7552C"/>
    <w:rsid w:val="00F75F5A"/>
    <w:rsid w:val="00F76856"/>
    <w:rsid w:val="00F76E8E"/>
    <w:rsid w:val="00F76FD8"/>
    <w:rsid w:val="00F770FA"/>
    <w:rsid w:val="00F77324"/>
    <w:rsid w:val="00F7766A"/>
    <w:rsid w:val="00F77E50"/>
    <w:rsid w:val="00F80547"/>
    <w:rsid w:val="00F81E51"/>
    <w:rsid w:val="00F8216B"/>
    <w:rsid w:val="00F82AB8"/>
    <w:rsid w:val="00F82EEE"/>
    <w:rsid w:val="00F83F0A"/>
    <w:rsid w:val="00F84C0A"/>
    <w:rsid w:val="00F84D44"/>
    <w:rsid w:val="00F85A9F"/>
    <w:rsid w:val="00F86596"/>
    <w:rsid w:val="00F869CA"/>
    <w:rsid w:val="00F87241"/>
    <w:rsid w:val="00F879A5"/>
    <w:rsid w:val="00F87B20"/>
    <w:rsid w:val="00F902C3"/>
    <w:rsid w:val="00F90D8B"/>
    <w:rsid w:val="00F90DEB"/>
    <w:rsid w:val="00F90F7E"/>
    <w:rsid w:val="00F90FEB"/>
    <w:rsid w:val="00F91471"/>
    <w:rsid w:val="00F91B6D"/>
    <w:rsid w:val="00F92F70"/>
    <w:rsid w:val="00F93262"/>
    <w:rsid w:val="00F9524D"/>
    <w:rsid w:val="00F95414"/>
    <w:rsid w:val="00F95DEE"/>
    <w:rsid w:val="00F96281"/>
    <w:rsid w:val="00F96D74"/>
    <w:rsid w:val="00F97AFB"/>
    <w:rsid w:val="00F97C40"/>
    <w:rsid w:val="00F97D29"/>
    <w:rsid w:val="00FA01ED"/>
    <w:rsid w:val="00FA19CD"/>
    <w:rsid w:val="00FA1AAB"/>
    <w:rsid w:val="00FA1C48"/>
    <w:rsid w:val="00FA2BFC"/>
    <w:rsid w:val="00FA37F8"/>
    <w:rsid w:val="00FA3EEA"/>
    <w:rsid w:val="00FA4069"/>
    <w:rsid w:val="00FA59CD"/>
    <w:rsid w:val="00FA68B0"/>
    <w:rsid w:val="00FA6B5A"/>
    <w:rsid w:val="00FA7681"/>
    <w:rsid w:val="00FA78F5"/>
    <w:rsid w:val="00FB036B"/>
    <w:rsid w:val="00FB0A5C"/>
    <w:rsid w:val="00FB0FA3"/>
    <w:rsid w:val="00FB1CA6"/>
    <w:rsid w:val="00FB2EAC"/>
    <w:rsid w:val="00FB30F4"/>
    <w:rsid w:val="00FB4876"/>
    <w:rsid w:val="00FB5740"/>
    <w:rsid w:val="00FB5D66"/>
    <w:rsid w:val="00FB6124"/>
    <w:rsid w:val="00FB62B8"/>
    <w:rsid w:val="00FB6579"/>
    <w:rsid w:val="00FB6F35"/>
    <w:rsid w:val="00FB7957"/>
    <w:rsid w:val="00FC0169"/>
    <w:rsid w:val="00FC0696"/>
    <w:rsid w:val="00FC06A4"/>
    <w:rsid w:val="00FC0884"/>
    <w:rsid w:val="00FC0D1B"/>
    <w:rsid w:val="00FC105E"/>
    <w:rsid w:val="00FC15AC"/>
    <w:rsid w:val="00FC1B24"/>
    <w:rsid w:val="00FC1C9F"/>
    <w:rsid w:val="00FC1D3C"/>
    <w:rsid w:val="00FC230A"/>
    <w:rsid w:val="00FC280A"/>
    <w:rsid w:val="00FC29E7"/>
    <w:rsid w:val="00FC33A5"/>
    <w:rsid w:val="00FC3A3B"/>
    <w:rsid w:val="00FC3BC9"/>
    <w:rsid w:val="00FC3C15"/>
    <w:rsid w:val="00FC3DDD"/>
    <w:rsid w:val="00FC40D5"/>
    <w:rsid w:val="00FC44DA"/>
    <w:rsid w:val="00FC4ACD"/>
    <w:rsid w:val="00FC58FF"/>
    <w:rsid w:val="00FC594C"/>
    <w:rsid w:val="00FC5AF1"/>
    <w:rsid w:val="00FC5BCE"/>
    <w:rsid w:val="00FC6360"/>
    <w:rsid w:val="00FC6B45"/>
    <w:rsid w:val="00FC6BB4"/>
    <w:rsid w:val="00FD08F7"/>
    <w:rsid w:val="00FD24F7"/>
    <w:rsid w:val="00FD27BB"/>
    <w:rsid w:val="00FD282D"/>
    <w:rsid w:val="00FD2994"/>
    <w:rsid w:val="00FD31A3"/>
    <w:rsid w:val="00FD40E6"/>
    <w:rsid w:val="00FD49E1"/>
    <w:rsid w:val="00FD4EFB"/>
    <w:rsid w:val="00FD57C8"/>
    <w:rsid w:val="00FD5AC2"/>
    <w:rsid w:val="00FD621B"/>
    <w:rsid w:val="00FD66A6"/>
    <w:rsid w:val="00FD6BE5"/>
    <w:rsid w:val="00FD6E91"/>
    <w:rsid w:val="00FD7B64"/>
    <w:rsid w:val="00FD7BE6"/>
    <w:rsid w:val="00FE026C"/>
    <w:rsid w:val="00FE0724"/>
    <w:rsid w:val="00FE073C"/>
    <w:rsid w:val="00FE1499"/>
    <w:rsid w:val="00FE1AB4"/>
    <w:rsid w:val="00FE1C57"/>
    <w:rsid w:val="00FE29B6"/>
    <w:rsid w:val="00FE3347"/>
    <w:rsid w:val="00FE33EB"/>
    <w:rsid w:val="00FE3423"/>
    <w:rsid w:val="00FE368E"/>
    <w:rsid w:val="00FE4A9A"/>
    <w:rsid w:val="00FE56C7"/>
    <w:rsid w:val="00FE5A55"/>
    <w:rsid w:val="00FE5D23"/>
    <w:rsid w:val="00FE66BE"/>
    <w:rsid w:val="00FE69F9"/>
    <w:rsid w:val="00FE6F18"/>
    <w:rsid w:val="00FE7244"/>
    <w:rsid w:val="00FE7BF4"/>
    <w:rsid w:val="00FF0D69"/>
    <w:rsid w:val="00FF12DF"/>
    <w:rsid w:val="00FF1EA3"/>
    <w:rsid w:val="00FF2521"/>
    <w:rsid w:val="00FF3A1B"/>
    <w:rsid w:val="00FF3C69"/>
    <w:rsid w:val="00FF3C9A"/>
    <w:rsid w:val="00FF443F"/>
    <w:rsid w:val="00FF492D"/>
    <w:rsid w:val="00FF53B1"/>
    <w:rsid w:val="00FF5645"/>
    <w:rsid w:val="00FF5A77"/>
    <w:rsid w:val="00FF5E62"/>
    <w:rsid w:val="00FF5FDE"/>
    <w:rsid w:val="00FF7E4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uiPriority="99" w:qFormat="1"/>
    <w:lsdException w:name="annotation reference"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406866"/>
    <w:pPr>
      <w:suppressAutoHyphens/>
      <w:spacing w:line="360" w:lineRule="auto"/>
      <w:jc w:val="both"/>
    </w:pPr>
    <w:rPr>
      <w:rFonts w:ascii="Calibri" w:hAnsi="Calibri"/>
      <w:szCs w:val="24"/>
      <w:lang w:val="en-GB" w:eastAsia="ar-SA"/>
    </w:rPr>
  </w:style>
  <w:style w:type="paragraph" w:styleId="1">
    <w:name w:val="heading 1"/>
    <w:basedOn w:val="a1"/>
    <w:next w:val="a1"/>
    <w:link w:val="1Char"/>
    <w:qFormat/>
    <w:rsid w:val="00FD2994"/>
    <w:pPr>
      <w:keepNext/>
      <w:tabs>
        <w:tab w:val="left" w:pos="7655"/>
      </w:tabs>
      <w:spacing w:before="240" w:after="60"/>
      <w:jc w:val="left"/>
      <w:outlineLvl w:val="0"/>
    </w:pPr>
    <w:rPr>
      <w:b/>
      <w:bCs/>
      <w:caps/>
      <w:kern w:val="24"/>
      <w:sz w:val="24"/>
      <w:szCs w:val="32"/>
      <w:lang w:val="el-GR"/>
    </w:rPr>
  </w:style>
  <w:style w:type="paragraph" w:styleId="20">
    <w:name w:val="heading 2"/>
    <w:basedOn w:val="a1"/>
    <w:next w:val="a1"/>
    <w:link w:val="2Char"/>
    <w:qFormat/>
    <w:rsid w:val="00D35137"/>
    <w:pPr>
      <w:keepNext/>
      <w:numPr>
        <w:numId w:val="50"/>
      </w:numPr>
      <w:spacing w:before="360" w:after="120"/>
      <w:ind w:left="567" w:hanging="567"/>
      <w:jc w:val="left"/>
      <w:outlineLvl w:val="1"/>
    </w:pPr>
    <w:rPr>
      <w:b/>
      <w:sz w:val="22"/>
      <w:szCs w:val="20"/>
      <w:lang w:val="el-GR"/>
    </w:rPr>
  </w:style>
  <w:style w:type="paragraph" w:styleId="3">
    <w:name w:val="heading 3"/>
    <w:basedOn w:val="a1"/>
    <w:next w:val="a1"/>
    <w:link w:val="3Char"/>
    <w:qFormat/>
    <w:rsid w:val="005D5FEA"/>
    <w:pPr>
      <w:keepNext/>
      <w:numPr>
        <w:ilvl w:val="1"/>
        <w:numId w:val="50"/>
      </w:numPr>
      <w:spacing w:before="240" w:after="60"/>
      <w:ind w:left="993" w:hanging="633"/>
      <w:outlineLvl w:val="2"/>
    </w:pPr>
    <w:rPr>
      <w:b/>
      <w:bCs/>
      <w:sz w:val="22"/>
      <w:szCs w:val="26"/>
    </w:rPr>
  </w:style>
  <w:style w:type="paragraph" w:styleId="4">
    <w:name w:val="heading 4"/>
    <w:basedOn w:val="a1"/>
    <w:next w:val="a1"/>
    <w:link w:val="4Char"/>
    <w:qFormat/>
    <w:rsid w:val="005D5FEA"/>
    <w:pPr>
      <w:keepNext/>
      <w:spacing w:before="240" w:after="60"/>
      <w:ind w:left="1701" w:hanging="850"/>
      <w:outlineLvl w:val="3"/>
    </w:pPr>
    <w:rPr>
      <w:rFonts w:eastAsia="Calibri" w:cs="Calibri"/>
      <w:b/>
      <w:bCs/>
      <w:color w:val="000000"/>
      <w:sz w:val="22"/>
      <w:szCs w:val="22"/>
      <w:lang w:val="el-GR" w:eastAsia="en-US"/>
    </w:rPr>
  </w:style>
  <w:style w:type="paragraph" w:styleId="5">
    <w:name w:val="heading 5"/>
    <w:basedOn w:val="a1"/>
    <w:next w:val="a1"/>
    <w:link w:val="5Char"/>
    <w:qFormat/>
    <w:pPr>
      <w:numPr>
        <w:ilvl w:val="4"/>
        <w:numId w:val="22"/>
      </w:numPr>
      <w:spacing w:before="240" w:after="60"/>
      <w:outlineLvl w:val="4"/>
    </w:pPr>
    <w:rPr>
      <w:b/>
      <w:bCs/>
      <w:i/>
      <w:iCs/>
      <w:sz w:val="26"/>
      <w:szCs w:val="26"/>
    </w:rPr>
  </w:style>
  <w:style w:type="paragraph" w:styleId="6">
    <w:name w:val="heading 6"/>
    <w:basedOn w:val="a1"/>
    <w:next w:val="a1"/>
    <w:link w:val="6Char"/>
    <w:qFormat/>
    <w:pPr>
      <w:numPr>
        <w:ilvl w:val="5"/>
        <w:numId w:val="22"/>
      </w:numPr>
      <w:spacing w:before="240" w:after="60"/>
      <w:outlineLvl w:val="5"/>
    </w:pPr>
    <w:rPr>
      <w:b/>
      <w:bCs/>
      <w:sz w:val="22"/>
      <w:szCs w:val="22"/>
    </w:rPr>
  </w:style>
  <w:style w:type="paragraph" w:styleId="7">
    <w:name w:val="heading 7"/>
    <w:basedOn w:val="a1"/>
    <w:next w:val="a1"/>
    <w:link w:val="7Char"/>
    <w:qFormat/>
    <w:pPr>
      <w:numPr>
        <w:ilvl w:val="6"/>
        <w:numId w:val="22"/>
      </w:numPr>
      <w:spacing w:before="240" w:after="60"/>
      <w:outlineLvl w:val="6"/>
    </w:pPr>
  </w:style>
  <w:style w:type="paragraph" w:styleId="8">
    <w:name w:val="heading 8"/>
    <w:basedOn w:val="a1"/>
    <w:next w:val="a1"/>
    <w:link w:val="8Char"/>
    <w:qFormat/>
    <w:pPr>
      <w:numPr>
        <w:ilvl w:val="7"/>
        <w:numId w:val="22"/>
      </w:numPr>
      <w:spacing w:before="240" w:after="60"/>
      <w:outlineLvl w:val="7"/>
    </w:pPr>
    <w:rPr>
      <w:i/>
      <w:iCs/>
    </w:rPr>
  </w:style>
  <w:style w:type="paragraph" w:styleId="9">
    <w:name w:val="heading 9"/>
    <w:basedOn w:val="a1"/>
    <w:next w:val="a1"/>
    <w:link w:val="9Char"/>
    <w:qFormat/>
    <w:pPr>
      <w:numPr>
        <w:ilvl w:val="8"/>
        <w:numId w:val="22"/>
      </w:numPr>
      <w:spacing w:before="240" w:after="60"/>
      <w:outlineLvl w:val="8"/>
    </w:pPr>
    <w:rPr>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3">
    <w:name w:val="WW8Num6z3"/>
    <w:rPr>
      <w:rFonts w:ascii="Symbol" w:hAnsi="Symbol"/>
    </w:rPr>
  </w:style>
  <w:style w:type="character" w:customStyle="1" w:styleId="WW8Num6z4">
    <w:name w:val="WW8Num6z4"/>
    <w:rPr>
      <w:rFonts w:ascii="Courier New" w:hAnsi="Courier New"/>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b w:val="0"/>
      <w:i w:val="0"/>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8z1">
    <w:name w:val="WW8Num28z1"/>
    <w:rPr>
      <w:rFonts w:ascii="Symbol" w:hAnsi="Symbol"/>
    </w:rPr>
  </w:style>
  <w:style w:type="character" w:customStyle="1" w:styleId="WW8Num29z0">
    <w:name w:val="WW8Num29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3z0">
    <w:name w:val="WW8Num33z0"/>
    <w:rPr>
      <w:b w:val="0"/>
      <w:i w:val="0"/>
    </w:rPr>
  </w:style>
  <w:style w:type="character" w:customStyle="1" w:styleId="WW8Num34z0">
    <w:name w:val="WW8Num34z0"/>
    <w:rPr>
      <w:rFonts w:ascii="Wingdings" w:hAnsi="Wingdings"/>
      <w:sz w:val="12"/>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9z0">
    <w:name w:val="WW8Num49z0"/>
    <w:rPr>
      <w:rFonts w:ascii="Symbol" w:hAnsi="Symbol"/>
    </w:rPr>
  </w:style>
  <w:style w:type="character" w:customStyle="1" w:styleId="WW8Num51z1">
    <w:name w:val="WW8Num51z1"/>
    <w:rPr>
      <w:rFonts w:ascii="Courier New" w:hAnsi="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3z0">
    <w:name w:val="WW8Num53z0"/>
    <w:rPr>
      <w:rFonts w:ascii="Symbol" w:hAnsi="Symbol"/>
    </w:rPr>
  </w:style>
  <w:style w:type="character" w:customStyle="1" w:styleId="WW8Num53z1">
    <w:name w:val="WW8Num53z1"/>
    <w:rPr>
      <w:rFonts w:ascii="Monotype Sorts" w:eastAsia="Times New Roman" w:hAnsi="Monotype Sorts" w:cs="Times New Roman"/>
      <w:b/>
    </w:rPr>
  </w:style>
  <w:style w:type="character" w:customStyle="1" w:styleId="WW8Num53z2">
    <w:name w:val="WW8Num53z2"/>
    <w:rPr>
      <w:rFonts w:ascii="Wingdings" w:hAnsi="Wingdings"/>
    </w:rPr>
  </w:style>
  <w:style w:type="character" w:customStyle="1" w:styleId="WW8Num53z4">
    <w:name w:val="WW8Num53z4"/>
    <w:rPr>
      <w:rFonts w:ascii="Courier New" w:hAnsi="Courier New"/>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6z0">
    <w:name w:val="WW8Num56z0"/>
    <w:rPr>
      <w:rFonts w:ascii="Wingdings" w:hAnsi="Wingdings"/>
      <w:sz w:val="20"/>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1z0">
    <w:name w:val="WW8Num61z0"/>
    <w:rPr>
      <w:rFonts w:ascii="Symbol" w:hAnsi="Symbol"/>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2z0">
    <w:name w:val="WW8Num62z0"/>
    <w:rPr>
      <w:rFonts w:ascii="Symbol" w:hAnsi="Symbol"/>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3z0">
    <w:name w:val="WW8Num63z0"/>
    <w:rPr>
      <w:rFonts w:ascii="Symbol" w:hAnsi="Symbol"/>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4z0">
    <w:name w:val="WW8Num64z0"/>
    <w:rPr>
      <w:rFonts w:ascii="Symbol" w:hAnsi="Symbol"/>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5z0">
    <w:name w:val="WW8Num65z0"/>
    <w:rPr>
      <w:rFonts w:ascii="Symbol" w:hAnsi="Symbol"/>
      <w:color w:val="auto"/>
    </w:rPr>
  </w:style>
  <w:style w:type="character" w:customStyle="1" w:styleId="WW8Num65z1">
    <w:name w:val="WW8Num65z1"/>
    <w:rPr>
      <w:rFonts w:ascii="Symbol" w:hAnsi="Symbol"/>
    </w:rPr>
  </w:style>
  <w:style w:type="character" w:customStyle="1" w:styleId="WW8Num65z2">
    <w:name w:val="WW8Num65z2"/>
    <w:rPr>
      <w:rFonts w:ascii="Wingdings" w:hAnsi="Wingdings"/>
    </w:rPr>
  </w:style>
  <w:style w:type="character" w:customStyle="1" w:styleId="WW8Num65z4">
    <w:name w:val="WW8Num65z4"/>
    <w:rPr>
      <w:rFonts w:ascii="Courier New" w:hAnsi="Courier New"/>
    </w:rPr>
  </w:style>
  <w:style w:type="character" w:customStyle="1" w:styleId="WW8Num66z0">
    <w:name w:val="WW8Num66z0"/>
    <w:rPr>
      <w:rFonts w:ascii="Symbol" w:hAnsi="Symbol"/>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8z0">
    <w:name w:val="WW8Num68z0"/>
    <w:rPr>
      <w:rFonts w:ascii="Symbol" w:hAnsi="Symbol"/>
    </w:rPr>
  </w:style>
  <w:style w:type="character" w:customStyle="1" w:styleId="WW8Num68z1">
    <w:name w:val="WW8Num68z1"/>
    <w:rPr>
      <w:rFonts w:ascii="Courier New" w:hAnsi="Courier New"/>
    </w:rPr>
  </w:style>
  <w:style w:type="character" w:customStyle="1" w:styleId="WW8Num68z2">
    <w:name w:val="WW8Num68z2"/>
    <w:rPr>
      <w:rFonts w:ascii="Wingdings" w:hAnsi="Wingdings"/>
    </w:rPr>
  </w:style>
  <w:style w:type="character" w:customStyle="1" w:styleId="WW8Num69z0">
    <w:name w:val="WW8Num69z0"/>
    <w:rPr>
      <w:rFonts w:ascii="Times New Roman" w:hAnsi="Times New Roman"/>
      <w:b/>
      <w:i w:val="0"/>
      <w:sz w:val="22"/>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2z0">
    <w:name w:val="WW8Num72z0"/>
    <w:rPr>
      <w:rFonts w:ascii="Symbol" w:hAnsi="Symbol"/>
      <w:color w:val="auto"/>
    </w:rPr>
  </w:style>
  <w:style w:type="character" w:customStyle="1" w:styleId="WW8Num72z1">
    <w:name w:val="WW8Num72z1"/>
    <w:rPr>
      <w:rFonts w:ascii="Courier New" w:hAnsi="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9z0">
    <w:name w:val="WW8Num79z0"/>
    <w:rPr>
      <w:rFonts w:ascii="Wingdings" w:hAnsi="Wingdings"/>
      <w:sz w:val="20"/>
    </w:rPr>
  </w:style>
  <w:style w:type="character" w:customStyle="1" w:styleId="WW8Num79z1">
    <w:name w:val="WW8Num79z1"/>
    <w:rPr>
      <w:b w:val="0"/>
      <w:i w:val="0"/>
      <w:sz w:val="20"/>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79z4">
    <w:name w:val="WW8Num79z4"/>
    <w:rPr>
      <w:rFonts w:ascii="Courier New" w:hAnsi="Courier New"/>
    </w:rPr>
  </w:style>
  <w:style w:type="character" w:customStyle="1" w:styleId="WW8Num80z0">
    <w:name w:val="WW8Num80z0"/>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cs="Times New Roman"/>
    </w:rPr>
  </w:style>
  <w:style w:type="character" w:customStyle="1" w:styleId="WW8Num80z3">
    <w:name w:val="WW8Num80z3"/>
    <w:rPr>
      <w:rFonts w:ascii="Symbol" w:hAnsi="Symbol" w:cs="Times New Roman"/>
    </w:rPr>
  </w:style>
  <w:style w:type="character" w:customStyle="1" w:styleId="WW8Num81z0">
    <w:name w:val="WW8Num81z0"/>
    <w:rPr>
      <w:rFonts w:ascii="Symbol" w:hAnsi="Symbol"/>
    </w:rPr>
  </w:style>
  <w:style w:type="character" w:customStyle="1" w:styleId="WW8Num82z0">
    <w:name w:val="WW8Num82z0"/>
    <w:rPr>
      <w:rFonts w:ascii="Symbol" w:hAnsi="Symbol"/>
    </w:rPr>
  </w:style>
  <w:style w:type="character" w:customStyle="1" w:styleId="WW8Num82z1">
    <w:name w:val="WW8Num82z1"/>
    <w:rPr>
      <w:rFonts w:ascii="Courier New" w:hAnsi="Courier New"/>
    </w:rPr>
  </w:style>
  <w:style w:type="character" w:customStyle="1" w:styleId="WW8Num82z2">
    <w:name w:val="WW8Num82z2"/>
    <w:rPr>
      <w:rFonts w:ascii="Wingdings" w:hAnsi="Wingdings"/>
    </w:rPr>
  </w:style>
  <w:style w:type="character" w:customStyle="1" w:styleId="WW8Num84z0">
    <w:name w:val="WW8Num84z0"/>
    <w:rPr>
      <w:rFonts w:ascii="Symbol" w:hAnsi="Symbol"/>
    </w:rPr>
  </w:style>
  <w:style w:type="character" w:customStyle="1" w:styleId="WW8Num84z1">
    <w:name w:val="WW8Num84z1"/>
    <w:rPr>
      <w:rFonts w:ascii="Times New Roman" w:eastAsia="Times New Roman" w:hAnsi="Times New Roman" w:cs="Times New Roman"/>
      <w:b w:val="0"/>
    </w:rPr>
  </w:style>
  <w:style w:type="character" w:customStyle="1" w:styleId="WW8Num84z2">
    <w:name w:val="WW8Num84z2"/>
    <w:rPr>
      <w:rFonts w:ascii="Wingdings" w:hAnsi="Wingdings"/>
    </w:rPr>
  </w:style>
  <w:style w:type="character" w:customStyle="1" w:styleId="WW8Num84z4">
    <w:name w:val="WW8Num84z4"/>
    <w:rPr>
      <w:rFonts w:ascii="Courier New" w:hAnsi="Courier New"/>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cs="Times New Roman"/>
    </w:rPr>
  </w:style>
  <w:style w:type="character" w:customStyle="1" w:styleId="WW8Num85z3">
    <w:name w:val="WW8Num85z3"/>
    <w:rPr>
      <w:rFonts w:ascii="Symbol" w:hAnsi="Symbol" w:cs="Times New Roman"/>
    </w:rPr>
  </w:style>
  <w:style w:type="character" w:customStyle="1" w:styleId="WW8Num86z0">
    <w:name w:val="WW8Num86z0"/>
    <w:rPr>
      <w:rFonts w:ascii="Symbol" w:hAnsi="Symbol"/>
    </w:rPr>
  </w:style>
  <w:style w:type="character" w:customStyle="1" w:styleId="WW8Num86z1">
    <w:name w:val="WW8Num86z1"/>
    <w:rPr>
      <w:rFonts w:ascii="Courier New" w:hAnsi="Courier New"/>
    </w:rPr>
  </w:style>
  <w:style w:type="character" w:customStyle="1" w:styleId="WW8Num86z2">
    <w:name w:val="WW8Num86z2"/>
    <w:rPr>
      <w:rFonts w:ascii="Wingdings" w:hAnsi="Wingdings"/>
    </w:rPr>
  </w:style>
  <w:style w:type="character" w:customStyle="1" w:styleId="WW8Num87z0">
    <w:name w:val="WW8Num87z0"/>
    <w:rPr>
      <w:b w:val="0"/>
      <w:i w:val="0"/>
    </w:rPr>
  </w:style>
  <w:style w:type="character" w:customStyle="1" w:styleId="WW8Num87z1">
    <w:name w:val="WW8Num87z1"/>
    <w:rPr>
      <w:rFonts w:ascii="Courier New" w:hAnsi="Courier New" w:cs="Wingdings"/>
    </w:rPr>
  </w:style>
  <w:style w:type="character" w:customStyle="1" w:styleId="WW8Num87z2">
    <w:name w:val="WW8Num87z2"/>
    <w:rPr>
      <w:rFonts w:ascii="Wingdings" w:hAnsi="Wingdings" w:cs="Times New Roman"/>
    </w:rPr>
  </w:style>
  <w:style w:type="character" w:customStyle="1" w:styleId="WW8Num87z3">
    <w:name w:val="WW8Num87z3"/>
    <w:rPr>
      <w:rFonts w:ascii="Symbol" w:hAnsi="Symbol" w:cs="Times New Roman"/>
    </w:rPr>
  </w:style>
  <w:style w:type="character" w:customStyle="1" w:styleId="WW8Num88z0">
    <w:name w:val="WW8Num88z0"/>
    <w:rPr>
      <w:rFonts w:ascii="Symbol" w:hAnsi="Symbol"/>
    </w:rPr>
  </w:style>
  <w:style w:type="character" w:customStyle="1" w:styleId="WW8Num88z1">
    <w:name w:val="WW8Num88z1"/>
    <w:rPr>
      <w:rFonts w:ascii="Courier New" w:hAnsi="Courier New"/>
    </w:rPr>
  </w:style>
  <w:style w:type="character" w:customStyle="1" w:styleId="WW8Num88z2">
    <w:name w:val="WW8Num88z2"/>
    <w:rPr>
      <w:rFonts w:ascii="Wingdings" w:hAnsi="Wingdings"/>
    </w:rPr>
  </w:style>
  <w:style w:type="character" w:customStyle="1" w:styleId="WW8Num89z0">
    <w:name w:val="WW8Num89z0"/>
    <w:rPr>
      <w:rFonts w:ascii="Symbol" w:hAnsi="Symbol"/>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90z0">
    <w:name w:val="WW8Num90z0"/>
    <w:rPr>
      <w:rFonts w:ascii="Symbol" w:hAnsi="Symbol"/>
    </w:rPr>
  </w:style>
  <w:style w:type="character" w:customStyle="1" w:styleId="WW8Num90z1">
    <w:name w:val="WW8Num90z1"/>
    <w:rPr>
      <w:rFonts w:ascii="Courier New" w:hAnsi="Courier New"/>
    </w:rPr>
  </w:style>
  <w:style w:type="character" w:customStyle="1" w:styleId="WW8Num90z2">
    <w:name w:val="WW8Num90z2"/>
    <w:rPr>
      <w:rFonts w:ascii="Wingdings" w:hAnsi="Wingdings"/>
    </w:rPr>
  </w:style>
  <w:style w:type="character" w:customStyle="1" w:styleId="WW8Num91z0">
    <w:name w:val="WW8Num91z0"/>
    <w:rPr>
      <w:rFonts w:ascii="Wingdings" w:hAnsi="Wingdings"/>
      <w:sz w:val="24"/>
    </w:rPr>
  </w:style>
  <w:style w:type="character" w:customStyle="1" w:styleId="WW8Num91z1">
    <w:name w:val="WW8Num91z1"/>
    <w:rPr>
      <w:rFonts w:ascii="Courier New" w:hAnsi="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0">
    <w:name w:val="WW8Num92z0"/>
    <w:rPr>
      <w:rFonts w:ascii="Symbol" w:hAnsi="Symbol"/>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3z0">
    <w:name w:val="WW8Num93z0"/>
    <w:rPr>
      <w:rFonts w:ascii="Symbol" w:hAnsi="Symbol"/>
    </w:rPr>
  </w:style>
  <w:style w:type="character" w:customStyle="1" w:styleId="WW8Num93z1">
    <w:name w:val="WW8Num93z1"/>
    <w:rPr>
      <w:rFonts w:ascii="Courier New" w:hAnsi="Courier New"/>
    </w:rPr>
  </w:style>
  <w:style w:type="character" w:customStyle="1" w:styleId="WW8Num93z2">
    <w:name w:val="WW8Num93z2"/>
    <w:rPr>
      <w:rFonts w:ascii="Wingdings" w:hAnsi="Wingdings"/>
    </w:rPr>
  </w:style>
  <w:style w:type="character" w:customStyle="1" w:styleId="WW8Num94z0">
    <w:name w:val="WW8Num94z0"/>
    <w:rPr>
      <w:rFonts w:ascii="Symbol" w:hAnsi="Symbol"/>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9z0">
    <w:name w:val="WW8Num99z0"/>
    <w:rPr>
      <w:rFonts w:ascii="Wingdings" w:hAnsi="Wingdings"/>
      <w:sz w:val="24"/>
    </w:rPr>
  </w:style>
  <w:style w:type="character" w:customStyle="1" w:styleId="WW8Num99z1">
    <w:name w:val="WW8Num99z1"/>
    <w:rPr>
      <w:rFonts w:ascii="Courier New" w:hAnsi="Courier New"/>
    </w:rPr>
  </w:style>
  <w:style w:type="character" w:customStyle="1" w:styleId="WW8Num99z2">
    <w:name w:val="WW8Num99z2"/>
    <w:rPr>
      <w:rFonts w:ascii="Wingdings" w:hAnsi="Wingdings"/>
    </w:rPr>
  </w:style>
  <w:style w:type="character" w:customStyle="1" w:styleId="WW8Num99z3">
    <w:name w:val="WW8Num99z3"/>
    <w:rPr>
      <w:rFonts w:ascii="Symbol" w:hAnsi="Symbol"/>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3z1">
    <w:name w:val="WW8Num103z1"/>
    <w:rPr>
      <w:rFonts w:ascii="Courier New" w:hAnsi="Courier New"/>
    </w:rPr>
  </w:style>
  <w:style w:type="character" w:customStyle="1" w:styleId="WW8Num103z2">
    <w:name w:val="WW8Num103z2"/>
    <w:rPr>
      <w:rFonts w:ascii="Wingdings" w:hAnsi="Wingdings"/>
    </w:rPr>
  </w:style>
  <w:style w:type="character" w:customStyle="1" w:styleId="WW8Num104z0">
    <w:name w:val="WW8Num104z0"/>
    <w:rPr>
      <w:rFonts w:ascii="Symbol" w:hAnsi="Symbol"/>
    </w:rPr>
  </w:style>
  <w:style w:type="character" w:customStyle="1" w:styleId="WW8Num104z1">
    <w:name w:val="WW8Num104z1"/>
    <w:rPr>
      <w:rFonts w:ascii="Courier New" w:hAnsi="Courier New"/>
    </w:rPr>
  </w:style>
  <w:style w:type="character" w:customStyle="1" w:styleId="WW8Num104z2">
    <w:name w:val="WW8Num104z2"/>
    <w:rPr>
      <w:rFonts w:ascii="Wingdings" w:hAnsi="Wingdings"/>
    </w:rPr>
  </w:style>
  <w:style w:type="character" w:customStyle="1" w:styleId="WW8Num105z0">
    <w:name w:val="WW8Num105z0"/>
    <w:rPr>
      <w:rFonts w:ascii="Symbol" w:hAnsi="Symbol"/>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6z0">
    <w:name w:val="WW8Num106z0"/>
    <w:rPr>
      <w:rFonts w:ascii="Symbol" w:hAnsi="Symbol"/>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7z1">
    <w:name w:val="WW8Num107z1"/>
    <w:rPr>
      <w:rFonts w:ascii="Symbol" w:hAnsi="Symbol"/>
    </w:rPr>
  </w:style>
  <w:style w:type="character" w:customStyle="1" w:styleId="WW8Num109z0">
    <w:name w:val="WW8Num109z0"/>
    <w:rPr>
      <w:rFonts w:ascii="Symbol" w:hAnsi="Symbol"/>
    </w:rPr>
  </w:style>
  <w:style w:type="character" w:customStyle="1" w:styleId="WW8Num110z0">
    <w:name w:val="WW8Num110z0"/>
    <w:rPr>
      <w:rFonts w:ascii="Wingdings" w:hAnsi="Wingdings"/>
    </w:rPr>
  </w:style>
  <w:style w:type="character" w:customStyle="1" w:styleId="WW8Num111z0">
    <w:name w:val="WW8Num111z0"/>
    <w:rPr>
      <w:rFonts w:ascii="Wingdings" w:hAnsi="Wingdings"/>
      <w:sz w:val="24"/>
    </w:rPr>
  </w:style>
  <w:style w:type="character" w:customStyle="1" w:styleId="WW8Num111z1">
    <w:name w:val="WW8Num111z1"/>
    <w:rPr>
      <w:rFonts w:ascii="Courier New" w:hAnsi="Courier New"/>
    </w:rPr>
  </w:style>
  <w:style w:type="character" w:customStyle="1" w:styleId="WW8Num111z2">
    <w:name w:val="WW8Num111z2"/>
    <w:rPr>
      <w:rFonts w:ascii="Wingdings" w:hAnsi="Wingdings"/>
    </w:rPr>
  </w:style>
  <w:style w:type="character" w:customStyle="1" w:styleId="WW8Num111z3">
    <w:name w:val="WW8Num111z3"/>
    <w:rPr>
      <w:rFonts w:ascii="Symbol" w:hAnsi="Symbol"/>
    </w:rPr>
  </w:style>
  <w:style w:type="character" w:customStyle="1" w:styleId="WW8Num112z0">
    <w:name w:val="WW8Num112z0"/>
    <w:rPr>
      <w:rFonts w:ascii="Symbol" w:hAnsi="Symbol"/>
      <w:color w:val="auto"/>
    </w:rPr>
  </w:style>
  <w:style w:type="character" w:customStyle="1" w:styleId="WW8Num112z1">
    <w:name w:val="WW8Num112z1"/>
    <w:rPr>
      <w:rFonts w:ascii="Wingdings" w:hAnsi="Wingdings"/>
    </w:rPr>
  </w:style>
  <w:style w:type="character" w:customStyle="1" w:styleId="WW8Num112z3">
    <w:name w:val="WW8Num112z3"/>
    <w:rPr>
      <w:rFonts w:ascii="Symbol" w:hAnsi="Symbol"/>
    </w:rPr>
  </w:style>
  <w:style w:type="character" w:customStyle="1" w:styleId="WW8Num112z4">
    <w:name w:val="WW8Num112z4"/>
    <w:rPr>
      <w:rFonts w:ascii="Courier New" w:hAnsi="Courier New"/>
    </w:rPr>
  </w:style>
  <w:style w:type="character" w:customStyle="1" w:styleId="WW8Num113z0">
    <w:name w:val="WW8Num113z0"/>
    <w:rPr>
      <w:rFonts w:ascii="Wingdings" w:hAnsi="Wingdings"/>
      <w:sz w:val="24"/>
    </w:rPr>
  </w:style>
  <w:style w:type="character" w:customStyle="1" w:styleId="WW8Num113z1">
    <w:name w:val="WW8Num113z1"/>
    <w:rPr>
      <w:rFonts w:ascii="Courier New" w:hAnsi="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5z0">
    <w:name w:val="WW8Num115z0"/>
    <w:rPr>
      <w:rFonts w:ascii="Wingdings" w:hAnsi="Wingdings"/>
      <w:sz w:val="24"/>
    </w:rPr>
  </w:style>
  <w:style w:type="character" w:customStyle="1" w:styleId="WW8Num115z1">
    <w:name w:val="WW8Num115z1"/>
    <w:rPr>
      <w:rFonts w:ascii="Courier New" w:hAnsi="Courier New"/>
    </w:rPr>
  </w:style>
  <w:style w:type="character" w:customStyle="1" w:styleId="WW8Num115z2">
    <w:name w:val="WW8Num115z2"/>
    <w:rPr>
      <w:rFonts w:ascii="Wingdings" w:hAnsi="Wingdings"/>
    </w:rPr>
  </w:style>
  <w:style w:type="character" w:customStyle="1" w:styleId="WW8Num115z3">
    <w:name w:val="WW8Num115z3"/>
    <w:rPr>
      <w:rFonts w:ascii="Symbol" w:hAnsi="Symbol"/>
    </w:rPr>
  </w:style>
  <w:style w:type="character" w:customStyle="1" w:styleId="WW8Num116z2">
    <w:name w:val="WW8Num116z2"/>
    <w:rPr>
      <w:rFonts w:ascii="Wingdings" w:hAnsi="Wingdings"/>
    </w:rPr>
  </w:style>
  <w:style w:type="character" w:customStyle="1" w:styleId="WW8Num116z3">
    <w:name w:val="WW8Num116z3"/>
    <w:rPr>
      <w:rFonts w:ascii="Symbol" w:hAnsi="Symbol"/>
    </w:rPr>
  </w:style>
  <w:style w:type="character" w:customStyle="1" w:styleId="WW8Num116z4">
    <w:name w:val="WW8Num116z4"/>
    <w:rPr>
      <w:rFonts w:ascii="Courier New" w:hAnsi="Courier New"/>
    </w:rPr>
  </w:style>
  <w:style w:type="character" w:customStyle="1" w:styleId="WW8Num118z0">
    <w:name w:val="WW8Num118z0"/>
    <w:rPr>
      <w:rFonts w:ascii="Symbol" w:hAnsi="Symbol"/>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19z1">
    <w:name w:val="WW8Num119z1"/>
    <w:rPr>
      <w:rFonts w:ascii="Symbol" w:hAnsi="Symbol"/>
    </w:rPr>
  </w:style>
  <w:style w:type="character" w:customStyle="1" w:styleId="WW8Num121z0">
    <w:name w:val="WW8Num121z0"/>
    <w:rPr>
      <w:rFonts w:ascii="Wingdings" w:hAnsi="Wingdings"/>
    </w:rPr>
  </w:style>
  <w:style w:type="character" w:customStyle="1" w:styleId="WW8Num122z0">
    <w:name w:val="WW8Num122z0"/>
    <w:rPr>
      <w:rFonts w:ascii="Symbol" w:hAnsi="Symbol"/>
    </w:rPr>
  </w:style>
  <w:style w:type="character" w:customStyle="1" w:styleId="WW8Num122z2">
    <w:name w:val="WW8Num122z2"/>
    <w:rPr>
      <w:rFonts w:ascii="Wingdings" w:hAnsi="Wingdings"/>
    </w:rPr>
  </w:style>
  <w:style w:type="character" w:customStyle="1" w:styleId="WW8Num122z4">
    <w:name w:val="WW8Num122z4"/>
    <w:rPr>
      <w:rFonts w:ascii="Courier New" w:hAnsi="Courier New"/>
    </w:rPr>
  </w:style>
  <w:style w:type="character" w:customStyle="1" w:styleId="WW8Num123z0">
    <w:name w:val="WW8Num123z0"/>
    <w:rPr>
      <w:rFonts w:ascii="Symbol" w:hAnsi="Symbol"/>
    </w:rPr>
  </w:style>
  <w:style w:type="character" w:customStyle="1" w:styleId="WW8Num123z1">
    <w:name w:val="WW8Num123z1"/>
    <w:rPr>
      <w:rFonts w:ascii="Courier New" w:hAnsi="Courier New"/>
    </w:rPr>
  </w:style>
  <w:style w:type="character" w:customStyle="1" w:styleId="WW8Num123z2">
    <w:name w:val="WW8Num123z2"/>
    <w:rPr>
      <w:rFonts w:ascii="Wingdings" w:hAnsi="Wingdings"/>
    </w:rPr>
  </w:style>
  <w:style w:type="character" w:customStyle="1" w:styleId="WW8Num124z0">
    <w:name w:val="WW8Num124z0"/>
    <w:rPr>
      <w:rFonts w:ascii="Symbol" w:hAnsi="Symbol" w:cs="Times New Roman"/>
    </w:rPr>
  </w:style>
  <w:style w:type="character" w:customStyle="1" w:styleId="WW8Num124z1">
    <w:name w:val="WW8Num124z1"/>
    <w:rPr>
      <w:rFonts w:ascii="Courier New" w:hAnsi="Courier New" w:cs="Courier New"/>
    </w:rPr>
  </w:style>
  <w:style w:type="character" w:customStyle="1" w:styleId="WW8Num124z2">
    <w:name w:val="WW8Num124z2"/>
    <w:rPr>
      <w:rFonts w:ascii="Wingdings" w:hAnsi="Wingdings" w:cs="Times New Roman"/>
    </w:rPr>
  </w:style>
  <w:style w:type="character" w:customStyle="1" w:styleId="WW8Num125z0">
    <w:name w:val="WW8Num125z0"/>
    <w:rPr>
      <w:rFonts w:ascii="Symbol" w:hAnsi="Symbol"/>
    </w:rPr>
  </w:style>
  <w:style w:type="character" w:customStyle="1" w:styleId="WW8Num126z0">
    <w:name w:val="WW8Num126z0"/>
    <w:rPr>
      <w:rFonts w:ascii="Wingdings" w:hAnsi="Wingdings"/>
    </w:rPr>
  </w:style>
  <w:style w:type="character" w:customStyle="1" w:styleId="WW8Num126z1">
    <w:name w:val="WW8Num126z1"/>
    <w:rPr>
      <w:rFonts w:ascii="Courier New" w:hAnsi="Courier New"/>
    </w:rPr>
  </w:style>
  <w:style w:type="character" w:customStyle="1" w:styleId="WW8Num126z3">
    <w:name w:val="WW8Num126z3"/>
    <w:rPr>
      <w:rFonts w:ascii="Symbol" w:hAnsi="Symbol"/>
    </w:rPr>
  </w:style>
  <w:style w:type="character" w:customStyle="1" w:styleId="WW8Num127z0">
    <w:name w:val="WW8Num127z0"/>
    <w:rPr>
      <w:rFonts w:ascii="Symbol" w:hAnsi="Symbol"/>
    </w:rPr>
  </w:style>
  <w:style w:type="character" w:customStyle="1" w:styleId="WW8Num127z1">
    <w:name w:val="WW8Num127z1"/>
    <w:rPr>
      <w:rFonts w:ascii="Courier New" w:hAnsi="Courier New"/>
    </w:rPr>
  </w:style>
  <w:style w:type="character" w:customStyle="1" w:styleId="WW8Num127z2">
    <w:name w:val="WW8Num127z2"/>
    <w:rPr>
      <w:rFonts w:ascii="Wingdings" w:hAnsi="Wingdings"/>
    </w:rPr>
  </w:style>
  <w:style w:type="character" w:customStyle="1" w:styleId="WW8Num128z0">
    <w:name w:val="WW8Num128z0"/>
    <w:rPr>
      <w:rFonts w:ascii="Wingdings" w:hAnsi="Wingdings"/>
      <w:sz w:val="24"/>
    </w:rPr>
  </w:style>
  <w:style w:type="character" w:customStyle="1" w:styleId="WW8Num128z1">
    <w:name w:val="WW8Num128z1"/>
    <w:rPr>
      <w:rFonts w:ascii="Courier New" w:hAnsi="Courier New"/>
    </w:rPr>
  </w:style>
  <w:style w:type="character" w:customStyle="1" w:styleId="WW8Num128z2">
    <w:name w:val="WW8Num128z2"/>
    <w:rPr>
      <w:rFonts w:ascii="Wingdings" w:hAnsi="Wingdings"/>
    </w:rPr>
  </w:style>
  <w:style w:type="character" w:customStyle="1" w:styleId="WW8Num128z3">
    <w:name w:val="WW8Num128z3"/>
    <w:rPr>
      <w:rFonts w:ascii="Symbol" w:hAnsi="Symbol"/>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Wingdings" w:hAnsi="Wingdings"/>
    </w:rPr>
  </w:style>
  <w:style w:type="character" w:customStyle="1" w:styleId="WW8Num130z1">
    <w:name w:val="WW8Num130z1"/>
    <w:rPr>
      <w:rFonts w:ascii="Courier New" w:hAnsi="Courier New"/>
    </w:rPr>
  </w:style>
  <w:style w:type="character" w:customStyle="1" w:styleId="WW8Num130z3">
    <w:name w:val="WW8Num130z3"/>
    <w:rPr>
      <w:rFonts w:ascii="Symbol" w:hAnsi="Symbol"/>
    </w:rPr>
  </w:style>
  <w:style w:type="character" w:customStyle="1" w:styleId="WW8Num131z0">
    <w:name w:val="WW8Num131z0"/>
    <w:rPr>
      <w:rFonts w:ascii="Symbol" w:hAnsi="Symbol"/>
    </w:rPr>
  </w:style>
  <w:style w:type="character" w:customStyle="1" w:styleId="WW8Num131z1">
    <w:name w:val="WW8Num131z1"/>
    <w:rPr>
      <w:rFonts w:ascii="Courier New" w:hAnsi="Courier New"/>
    </w:rPr>
  </w:style>
  <w:style w:type="character" w:customStyle="1" w:styleId="WW8Num131z2">
    <w:name w:val="WW8Num131z2"/>
    <w:rPr>
      <w:rFonts w:ascii="Wingdings" w:hAnsi="Wingdings"/>
    </w:rPr>
  </w:style>
  <w:style w:type="character" w:customStyle="1" w:styleId="WW8Num132z0">
    <w:name w:val="WW8Num132z0"/>
    <w:rPr>
      <w:b w:val="0"/>
      <w:i w:val="0"/>
    </w:rPr>
  </w:style>
  <w:style w:type="character" w:customStyle="1" w:styleId="WW8Num133z0">
    <w:name w:val="WW8Num133z0"/>
    <w:rPr>
      <w:b w:val="0"/>
    </w:rPr>
  </w:style>
  <w:style w:type="character" w:customStyle="1" w:styleId="WW8Num134z0">
    <w:name w:val="WW8Num134z0"/>
    <w:rPr>
      <w:rFonts w:ascii="Wingdings" w:hAnsi="Wingdings"/>
      <w:sz w:val="20"/>
    </w:rPr>
  </w:style>
  <w:style w:type="character" w:customStyle="1" w:styleId="WW8Num134z1">
    <w:name w:val="WW8Num134z1"/>
    <w:rPr>
      <w:rFonts w:ascii="Courier New" w:hAnsi="Courier New"/>
    </w:rPr>
  </w:style>
  <w:style w:type="character" w:customStyle="1" w:styleId="WW8Num134z2">
    <w:name w:val="WW8Num134z2"/>
    <w:rPr>
      <w:rFonts w:ascii="Wingdings" w:hAnsi="Wingdings"/>
    </w:rPr>
  </w:style>
  <w:style w:type="character" w:customStyle="1" w:styleId="WW8Num134z3">
    <w:name w:val="WW8Num134z3"/>
    <w:rPr>
      <w:rFonts w:ascii="Symbol" w:hAnsi="Symbol"/>
    </w:rPr>
  </w:style>
  <w:style w:type="character" w:customStyle="1" w:styleId="WW8Num135z0">
    <w:name w:val="WW8Num135z0"/>
    <w:rPr>
      <w:b w:val="0"/>
      <w:i w:val="0"/>
    </w:rPr>
  </w:style>
  <w:style w:type="character" w:customStyle="1" w:styleId="WW8Num136z1">
    <w:name w:val="WW8Num136z1"/>
    <w:rPr>
      <w:rFonts w:ascii="Courier New" w:hAnsi="Courier New"/>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7z0">
    <w:name w:val="WW8Num137z0"/>
    <w:rPr>
      <w:rFonts w:ascii="Symbol" w:hAnsi="Symbol"/>
    </w:rPr>
  </w:style>
  <w:style w:type="character" w:customStyle="1" w:styleId="WW8Num137z1">
    <w:name w:val="WW8Num137z1"/>
    <w:rPr>
      <w:rFonts w:ascii="Courier New" w:hAnsi="Courier New"/>
    </w:rPr>
  </w:style>
  <w:style w:type="character" w:customStyle="1" w:styleId="WW8Num137z2">
    <w:name w:val="WW8Num137z2"/>
    <w:rPr>
      <w:rFonts w:ascii="Wingdings" w:hAnsi="Wingdings"/>
    </w:rPr>
  </w:style>
  <w:style w:type="character" w:customStyle="1" w:styleId="WW8Num138z0">
    <w:name w:val="WW8Num138z0"/>
    <w:rPr>
      <w:rFonts w:ascii="Wingdings" w:hAnsi="Wingdings"/>
    </w:rPr>
  </w:style>
  <w:style w:type="character" w:customStyle="1" w:styleId="WW8Num139z0">
    <w:name w:val="WW8Num139z0"/>
    <w:rPr>
      <w:rFonts w:ascii="Symbol" w:hAnsi="Symbol"/>
    </w:rPr>
  </w:style>
  <w:style w:type="character" w:customStyle="1" w:styleId="WW8Num139z1">
    <w:name w:val="WW8Num139z1"/>
    <w:rPr>
      <w:rFonts w:ascii="Courier New" w:hAnsi="Courier New"/>
    </w:rPr>
  </w:style>
  <w:style w:type="character" w:customStyle="1" w:styleId="WW8Num139z2">
    <w:name w:val="WW8Num139z2"/>
    <w:rPr>
      <w:rFonts w:ascii="Wingdings" w:hAnsi="Wingdings"/>
    </w:rPr>
  </w:style>
  <w:style w:type="character" w:customStyle="1" w:styleId="WW8Num141z0">
    <w:name w:val="WW8Num141z0"/>
    <w:rPr>
      <w:rFonts w:ascii="Symbol" w:hAnsi="Symbol"/>
    </w:rPr>
  </w:style>
  <w:style w:type="character" w:customStyle="1" w:styleId="WW8Num141z1">
    <w:name w:val="WW8Num141z1"/>
    <w:rPr>
      <w:rFonts w:ascii="Courier New" w:hAnsi="Courier New"/>
    </w:rPr>
  </w:style>
  <w:style w:type="character" w:customStyle="1" w:styleId="WW8Num141z2">
    <w:name w:val="WW8Num141z2"/>
    <w:rPr>
      <w:rFonts w:ascii="Wingdings" w:hAnsi="Wingdings"/>
    </w:rPr>
  </w:style>
  <w:style w:type="character" w:customStyle="1" w:styleId="WW8Num142z1">
    <w:name w:val="WW8Num142z1"/>
    <w:rPr>
      <w:rFonts w:ascii="Symbol" w:hAnsi="Symbol"/>
    </w:rPr>
  </w:style>
  <w:style w:type="character" w:customStyle="1" w:styleId="WW8Num143z0">
    <w:name w:val="WW8Num143z0"/>
    <w:rPr>
      <w:rFonts w:ascii="Symbol" w:hAnsi="Symbol"/>
    </w:rPr>
  </w:style>
  <w:style w:type="character" w:customStyle="1" w:styleId="WW8Num143z1">
    <w:name w:val="WW8Num143z1"/>
    <w:rPr>
      <w:rFonts w:ascii="Courier New" w:hAnsi="Courier New"/>
    </w:rPr>
  </w:style>
  <w:style w:type="character" w:customStyle="1" w:styleId="WW8Num143z2">
    <w:name w:val="WW8Num143z2"/>
    <w:rPr>
      <w:rFonts w:ascii="Wingdings" w:hAnsi="Wingdings"/>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7z0">
    <w:name w:val="WW8Num147z0"/>
    <w:rPr>
      <w:rFonts w:ascii="Symbol" w:hAnsi="Symbol"/>
      <w:sz w:val="16"/>
    </w:rPr>
  </w:style>
  <w:style w:type="character" w:customStyle="1" w:styleId="WW8Num148z0">
    <w:name w:val="WW8Num148z0"/>
    <w:rPr>
      <w:rFonts w:ascii="Symbol" w:hAnsi="Symbol"/>
    </w:rPr>
  </w:style>
  <w:style w:type="character" w:customStyle="1" w:styleId="WW8Num148z1">
    <w:name w:val="WW8Num148z1"/>
    <w:rPr>
      <w:rFonts w:ascii="Courier New" w:hAnsi="Courier New"/>
    </w:rPr>
  </w:style>
  <w:style w:type="character" w:customStyle="1" w:styleId="WW8Num148z2">
    <w:name w:val="WW8Num148z2"/>
    <w:rPr>
      <w:rFonts w:ascii="Wingdings" w:hAnsi="Wingdings"/>
    </w:rPr>
  </w:style>
  <w:style w:type="character" w:customStyle="1" w:styleId="WW8Num149z0">
    <w:name w:val="WW8Num149z0"/>
    <w:rPr>
      <w:rFonts w:ascii="Times New Roman" w:eastAsia="Times New Roman" w:hAnsi="Times New Roman" w:cs="Times New Roman"/>
    </w:rPr>
  </w:style>
  <w:style w:type="character" w:customStyle="1" w:styleId="WW8Num149z1">
    <w:name w:val="WW8Num149z1"/>
    <w:rPr>
      <w:rFonts w:ascii="Courier New" w:hAnsi="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0z0">
    <w:name w:val="WW8Num150z0"/>
    <w:rPr>
      <w:rFonts w:ascii="Wingdings" w:hAnsi="Wingdings"/>
    </w:rPr>
  </w:style>
  <w:style w:type="character" w:customStyle="1" w:styleId="WW8Num150z1">
    <w:name w:val="WW8Num150z1"/>
    <w:rPr>
      <w:rFonts w:ascii="Courier New" w:hAnsi="Courier New"/>
    </w:rPr>
  </w:style>
  <w:style w:type="character" w:customStyle="1" w:styleId="WW8Num150z3">
    <w:name w:val="WW8Num150z3"/>
    <w:rPr>
      <w:rFonts w:ascii="Symbol" w:hAnsi="Symbol"/>
    </w:rPr>
  </w:style>
  <w:style w:type="character" w:customStyle="1" w:styleId="WW8Num152z0">
    <w:name w:val="WW8Num152z0"/>
    <w:rPr>
      <w:rFonts w:ascii="Symbol" w:hAnsi="Symbol"/>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3z0">
    <w:name w:val="WW8Num153z0"/>
    <w:rPr>
      <w:rFonts w:ascii="Symbol" w:hAnsi="Symbol"/>
    </w:rPr>
  </w:style>
  <w:style w:type="character" w:customStyle="1" w:styleId="WW8Num154z0">
    <w:name w:val="WW8Num154z0"/>
    <w:rPr>
      <w:rFonts w:ascii="Wingdings" w:hAnsi="Wingdings"/>
    </w:rPr>
  </w:style>
  <w:style w:type="character" w:customStyle="1" w:styleId="WW8Num154z1">
    <w:name w:val="WW8Num154z1"/>
    <w:rPr>
      <w:rFonts w:ascii="Courier New" w:hAnsi="Courier New"/>
    </w:rPr>
  </w:style>
  <w:style w:type="character" w:customStyle="1" w:styleId="WW8Num154z3">
    <w:name w:val="WW8Num154z3"/>
    <w:rPr>
      <w:rFonts w:ascii="Symbol" w:hAnsi="Symbol"/>
    </w:rPr>
  </w:style>
  <w:style w:type="character" w:customStyle="1" w:styleId="WW8Num155z0">
    <w:name w:val="WW8Num155z0"/>
    <w:rPr>
      <w:rFonts w:ascii="Symbol" w:hAnsi="Symbol"/>
    </w:rPr>
  </w:style>
  <w:style w:type="character" w:customStyle="1" w:styleId="WW8Num155z1">
    <w:name w:val="WW8Num155z1"/>
    <w:rPr>
      <w:rFonts w:ascii="Courier New" w:hAnsi="Courier New"/>
    </w:rPr>
  </w:style>
  <w:style w:type="character" w:customStyle="1" w:styleId="WW8Num155z2">
    <w:name w:val="WW8Num155z2"/>
    <w:rPr>
      <w:rFonts w:ascii="Wingdings" w:hAnsi="Wingdings"/>
    </w:rPr>
  </w:style>
  <w:style w:type="character" w:customStyle="1" w:styleId="WW8Num156z0">
    <w:name w:val="WW8Num156z0"/>
    <w:rPr>
      <w:rFonts w:ascii="Symbol" w:hAnsi="Symbol"/>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cs="Times New Roman"/>
    </w:rPr>
  </w:style>
  <w:style w:type="character" w:customStyle="1" w:styleId="WW8Num156z3">
    <w:name w:val="WW8Num156z3"/>
    <w:rPr>
      <w:rFonts w:ascii="Symbol" w:hAnsi="Symbol" w:cs="Times New Roman"/>
    </w:rPr>
  </w:style>
  <w:style w:type="character" w:customStyle="1" w:styleId="WW8Num157z0">
    <w:name w:val="WW8Num157z0"/>
    <w:rPr>
      <w:rFonts w:ascii="Symbol" w:hAnsi="Symbol"/>
    </w:rPr>
  </w:style>
  <w:style w:type="character" w:customStyle="1" w:styleId="WW8Num157z1">
    <w:name w:val="WW8Num157z1"/>
    <w:rPr>
      <w:rFonts w:ascii="Courier New" w:hAnsi="Courier New"/>
    </w:rPr>
  </w:style>
  <w:style w:type="character" w:customStyle="1" w:styleId="WW8Num157z2">
    <w:name w:val="WW8Num157z2"/>
    <w:rPr>
      <w:rFonts w:ascii="Wingdings" w:hAnsi="Wingdings"/>
    </w:rPr>
  </w:style>
  <w:style w:type="character" w:customStyle="1" w:styleId="WW8Num158z0">
    <w:name w:val="WW8Num158z0"/>
    <w:rPr>
      <w:b/>
      <w:i w:val="0"/>
    </w:rPr>
  </w:style>
  <w:style w:type="character" w:customStyle="1" w:styleId="WW8Num159z0">
    <w:name w:val="WW8Num159z0"/>
    <w:rPr>
      <w:rFonts w:ascii="Wingdings" w:hAnsi="Wingdings"/>
    </w:rPr>
  </w:style>
  <w:style w:type="character" w:customStyle="1" w:styleId="WW8Num159z1">
    <w:name w:val="WW8Num159z1"/>
    <w:rPr>
      <w:rFonts w:ascii="Courier New" w:hAnsi="Courier New"/>
    </w:rPr>
  </w:style>
  <w:style w:type="character" w:customStyle="1" w:styleId="WW8Num159z3">
    <w:name w:val="WW8Num159z3"/>
    <w:rPr>
      <w:rFonts w:ascii="Symbol" w:hAnsi="Symbol"/>
    </w:rPr>
  </w:style>
  <w:style w:type="character" w:customStyle="1" w:styleId="WW8Num160z0">
    <w:name w:val="WW8Num160z0"/>
    <w:rPr>
      <w:rFonts w:ascii="Wingdings" w:hAnsi="Wingdings"/>
    </w:rPr>
  </w:style>
  <w:style w:type="character" w:customStyle="1" w:styleId="WW8Num160z1">
    <w:name w:val="WW8Num160z1"/>
    <w:rPr>
      <w:rFonts w:ascii="Courier New" w:hAnsi="Courier New" w:cs="Courier New"/>
    </w:rPr>
  </w:style>
  <w:style w:type="character" w:customStyle="1" w:styleId="WW8Num160z3">
    <w:name w:val="WW8Num160z3"/>
    <w:rPr>
      <w:rFonts w:ascii="Symbol" w:hAnsi="Symbol"/>
    </w:rPr>
  </w:style>
  <w:style w:type="character" w:customStyle="1" w:styleId="WW8Num162z0">
    <w:name w:val="WW8Num162z0"/>
    <w:rPr>
      <w:rFonts w:ascii="Symbol" w:hAnsi="Symbol"/>
    </w:rPr>
  </w:style>
  <w:style w:type="character" w:customStyle="1" w:styleId="WW8Num162z1">
    <w:name w:val="WW8Num162z1"/>
    <w:rPr>
      <w:rFonts w:ascii="Courier New" w:hAnsi="Courier New"/>
    </w:rPr>
  </w:style>
  <w:style w:type="character" w:customStyle="1" w:styleId="WW8Num162z2">
    <w:name w:val="WW8Num162z2"/>
    <w:rPr>
      <w:rFonts w:ascii="Wingdings" w:hAnsi="Wingdings"/>
    </w:rPr>
  </w:style>
  <w:style w:type="character" w:customStyle="1" w:styleId="WW8Num164z0">
    <w:name w:val="WW8Num164z0"/>
    <w:rPr>
      <w:rFonts w:ascii="Symbol" w:hAnsi="Symbol"/>
    </w:rPr>
  </w:style>
  <w:style w:type="character" w:customStyle="1" w:styleId="WW8Num164z1">
    <w:name w:val="WW8Num164z1"/>
    <w:rPr>
      <w:rFonts w:ascii="Courier New" w:hAnsi="Courier New"/>
    </w:rPr>
  </w:style>
  <w:style w:type="character" w:customStyle="1" w:styleId="WW8Num164z2">
    <w:name w:val="WW8Num164z2"/>
    <w:rPr>
      <w:rFonts w:ascii="Wingdings" w:hAnsi="Wingdings"/>
    </w:rPr>
  </w:style>
  <w:style w:type="character" w:customStyle="1" w:styleId="WW8Num165z0">
    <w:name w:val="WW8Num165z0"/>
    <w:rPr>
      <w:rFonts w:ascii="Symbol" w:hAnsi="Symbol"/>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6z1">
    <w:name w:val="WW8Num166z1"/>
    <w:rPr>
      <w:b w:val="0"/>
      <w:i w:val="0"/>
    </w:rPr>
  </w:style>
  <w:style w:type="character" w:customStyle="1" w:styleId="WW8Num168z0">
    <w:name w:val="WW8Num168z0"/>
    <w:rPr>
      <w:rFonts w:ascii="Symbol" w:hAnsi="Symbol"/>
    </w:rPr>
  </w:style>
  <w:style w:type="character" w:customStyle="1" w:styleId="WW8Num168z1">
    <w:name w:val="WW8Num168z1"/>
    <w:rPr>
      <w:rFonts w:ascii="Courier New" w:hAnsi="Courier New"/>
    </w:rPr>
  </w:style>
  <w:style w:type="character" w:customStyle="1" w:styleId="WW8Num168z2">
    <w:name w:val="WW8Num168z2"/>
    <w:rPr>
      <w:rFonts w:ascii="Wingdings" w:hAnsi="Wingdings"/>
    </w:rPr>
  </w:style>
  <w:style w:type="character" w:customStyle="1" w:styleId="WW8Num169z0">
    <w:name w:val="WW8Num169z0"/>
    <w:rPr>
      <w:rFonts w:ascii="Symbol" w:hAnsi="Symbol"/>
    </w:rPr>
  </w:style>
  <w:style w:type="character" w:customStyle="1" w:styleId="WW8Num172z0">
    <w:name w:val="WW8Num172z0"/>
    <w:rPr>
      <w:rFonts w:ascii="Symbol" w:hAnsi="Symbol"/>
    </w:rPr>
  </w:style>
  <w:style w:type="character" w:customStyle="1" w:styleId="WW8Num172z1">
    <w:name w:val="WW8Num172z1"/>
    <w:rPr>
      <w:rFonts w:ascii="Courier New" w:hAnsi="Courier New"/>
    </w:rPr>
  </w:style>
  <w:style w:type="character" w:customStyle="1" w:styleId="WW8Num172z2">
    <w:name w:val="WW8Num172z2"/>
    <w:rPr>
      <w:rFonts w:ascii="Wingdings" w:hAnsi="Wingdings"/>
    </w:rPr>
  </w:style>
  <w:style w:type="character" w:customStyle="1" w:styleId="WW8Num176z0">
    <w:name w:val="WW8Num176z0"/>
    <w:rPr>
      <w:rFonts w:ascii="Times New Roman" w:hAnsi="Times New Roman"/>
    </w:rPr>
  </w:style>
  <w:style w:type="character" w:customStyle="1" w:styleId="WW8Num176z1">
    <w:name w:val="WW8Num176z1"/>
    <w:rPr>
      <w:rFonts w:ascii="Courier New" w:hAnsi="Courier New"/>
    </w:rPr>
  </w:style>
  <w:style w:type="character" w:customStyle="1" w:styleId="WW8Num176z2">
    <w:name w:val="WW8Num176z2"/>
    <w:rPr>
      <w:rFonts w:ascii="Wingdings" w:hAnsi="Wingdings"/>
    </w:rPr>
  </w:style>
  <w:style w:type="character" w:customStyle="1" w:styleId="WW8Num176z3">
    <w:name w:val="WW8Num176z3"/>
    <w:rPr>
      <w:rFonts w:ascii="Symbol" w:hAnsi="Symbol"/>
    </w:rPr>
  </w:style>
  <w:style w:type="character" w:customStyle="1" w:styleId="WW8Num177z0">
    <w:name w:val="WW8Num177z0"/>
    <w:rPr>
      <w:rFonts w:ascii="Wingdings" w:hAnsi="Wingdings"/>
    </w:rPr>
  </w:style>
  <w:style w:type="character" w:customStyle="1" w:styleId="WW8Num177z1">
    <w:name w:val="WW8Num177z1"/>
    <w:rPr>
      <w:rFonts w:ascii="Courier New" w:hAnsi="Courier New"/>
    </w:rPr>
  </w:style>
  <w:style w:type="character" w:customStyle="1" w:styleId="WW8Num177z3">
    <w:name w:val="WW8Num177z3"/>
    <w:rPr>
      <w:rFonts w:ascii="Symbol" w:hAnsi="Symbol"/>
    </w:rPr>
  </w:style>
  <w:style w:type="character" w:customStyle="1" w:styleId="WW8Num178z0">
    <w:name w:val="WW8Num178z0"/>
    <w:rPr>
      <w:rFonts w:ascii="Symbol" w:hAnsi="Symbol"/>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0z0">
    <w:name w:val="WW8Num180z0"/>
    <w:rPr>
      <w:rFonts w:ascii="Symbol" w:hAnsi="Symbol"/>
    </w:rPr>
  </w:style>
  <w:style w:type="character" w:customStyle="1" w:styleId="WW8Num180z1">
    <w:name w:val="WW8Num180z1"/>
    <w:rPr>
      <w:rFonts w:ascii="Courier New" w:hAnsi="Courier New"/>
    </w:rPr>
  </w:style>
  <w:style w:type="character" w:customStyle="1" w:styleId="WW8Num180z2">
    <w:name w:val="WW8Num180z2"/>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4z0">
    <w:name w:val="WW8Num184z0"/>
    <w:rPr>
      <w:rFonts w:ascii="Symbol" w:hAnsi="Symbol"/>
    </w:rPr>
  </w:style>
  <w:style w:type="character" w:customStyle="1" w:styleId="WW8Num185z0">
    <w:name w:val="WW8Num185z0"/>
    <w:rPr>
      <w:rFonts w:ascii="Symbol" w:hAnsi="Symbol"/>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6z0">
    <w:name w:val="WW8Num186z0"/>
    <w:rPr>
      <w:rFonts w:ascii="Symbol" w:hAnsi="Symbol"/>
    </w:rPr>
  </w:style>
  <w:style w:type="character" w:customStyle="1" w:styleId="WW8Num186z1">
    <w:name w:val="WW8Num186z1"/>
    <w:rPr>
      <w:rFonts w:ascii="Courier New" w:hAnsi="Courier New"/>
    </w:rPr>
  </w:style>
  <w:style w:type="character" w:customStyle="1" w:styleId="WW8Num186z2">
    <w:name w:val="WW8Num186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0z1">
    <w:name w:val="WW8Num190z1"/>
    <w:rPr>
      <w:rFonts w:ascii="Symbol" w:hAnsi="Symbol"/>
    </w:rPr>
  </w:style>
  <w:style w:type="character" w:customStyle="1" w:styleId="WW8Num191z0">
    <w:name w:val="WW8Num191z0"/>
    <w:rPr>
      <w:rFonts w:ascii="Wingdings" w:hAnsi="Wingdings"/>
    </w:rPr>
  </w:style>
  <w:style w:type="character" w:customStyle="1" w:styleId="WW8Num191z1">
    <w:name w:val="WW8Num191z1"/>
    <w:rPr>
      <w:rFonts w:ascii="Courier New" w:hAnsi="Courier New"/>
    </w:rPr>
  </w:style>
  <w:style w:type="character" w:customStyle="1" w:styleId="WW8Num191z3">
    <w:name w:val="WW8Num191z3"/>
    <w:rPr>
      <w:rFonts w:ascii="Symbol" w:hAnsi="Symbol"/>
    </w:rPr>
  </w:style>
  <w:style w:type="character" w:customStyle="1" w:styleId="WW8Num192z0">
    <w:name w:val="WW8Num192z0"/>
    <w:rPr>
      <w:rFonts w:ascii="Symbol" w:hAnsi="Symbol"/>
    </w:rPr>
  </w:style>
  <w:style w:type="character" w:customStyle="1" w:styleId="WW8Num192z1">
    <w:name w:val="WW8Num192z1"/>
    <w:rPr>
      <w:rFonts w:ascii="Courier New" w:hAnsi="Courier New"/>
    </w:rPr>
  </w:style>
  <w:style w:type="character" w:customStyle="1" w:styleId="WW8Num192z2">
    <w:name w:val="WW8Num192z2"/>
    <w:rPr>
      <w:rFonts w:ascii="Wingdings" w:hAnsi="Wingdings"/>
    </w:rPr>
  </w:style>
  <w:style w:type="character" w:customStyle="1" w:styleId="WW8Num193z0">
    <w:name w:val="WW8Num193z0"/>
    <w:rPr>
      <w:rFonts w:ascii="Symbol" w:hAnsi="Symbol"/>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195z0">
    <w:name w:val="WW8Num195z0"/>
    <w:rPr>
      <w:rFonts w:ascii="Symbol" w:hAnsi="Symbol"/>
    </w:rPr>
  </w:style>
  <w:style w:type="character" w:customStyle="1" w:styleId="WW8Num195z1">
    <w:name w:val="WW8Num195z1"/>
    <w:rPr>
      <w:rFonts w:ascii="Courier New" w:hAnsi="Courier New"/>
    </w:rPr>
  </w:style>
  <w:style w:type="character" w:customStyle="1" w:styleId="WW8Num195z2">
    <w:name w:val="WW8Num195z2"/>
    <w:rPr>
      <w:rFonts w:ascii="Wingdings" w:hAnsi="Wingdings"/>
    </w:rPr>
  </w:style>
  <w:style w:type="character" w:customStyle="1" w:styleId="WW8Num196z0">
    <w:name w:val="WW8Num196z0"/>
    <w:rPr>
      <w:b w:val="0"/>
      <w:i w:val="0"/>
    </w:rPr>
  </w:style>
  <w:style w:type="character" w:customStyle="1" w:styleId="WW8Num197z0">
    <w:name w:val="WW8Num197z0"/>
    <w:rPr>
      <w:rFonts w:ascii="Symbol" w:hAnsi="Symbol"/>
    </w:rPr>
  </w:style>
  <w:style w:type="character" w:customStyle="1" w:styleId="WW8Num197z1">
    <w:name w:val="WW8Num197z1"/>
    <w:rPr>
      <w:rFonts w:ascii="Courier New" w:hAnsi="Courier New"/>
    </w:rPr>
  </w:style>
  <w:style w:type="character" w:customStyle="1" w:styleId="WW8Num197z2">
    <w:name w:val="WW8Num197z2"/>
    <w:rPr>
      <w:rFonts w:ascii="Wingdings" w:hAnsi="Wingdings"/>
    </w:rPr>
  </w:style>
  <w:style w:type="character" w:customStyle="1" w:styleId="WW8Num199z0">
    <w:name w:val="WW8Num199z0"/>
    <w:rPr>
      <w:rFonts w:ascii="Wingdings" w:hAnsi="Wingdings"/>
      <w:sz w:val="24"/>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199z3">
    <w:name w:val="WW8Num199z3"/>
    <w:rPr>
      <w:rFonts w:ascii="Symbol" w:hAnsi="Symbol"/>
    </w:rPr>
  </w:style>
  <w:style w:type="character" w:customStyle="1" w:styleId="WW8Num203z0">
    <w:name w:val="WW8Num203z0"/>
    <w:rPr>
      <w:rFonts w:ascii="Symbol" w:hAnsi="Symbol"/>
    </w:rPr>
  </w:style>
  <w:style w:type="character" w:customStyle="1" w:styleId="WW8Num203z1">
    <w:name w:val="WW8Num203z1"/>
    <w:rPr>
      <w:rFonts w:ascii="Courier New" w:hAnsi="Courier New"/>
    </w:rPr>
  </w:style>
  <w:style w:type="character" w:customStyle="1" w:styleId="WW8Num203z2">
    <w:name w:val="WW8Num203z2"/>
    <w:rPr>
      <w:rFonts w:ascii="Wingdings" w:hAnsi="Wingdings"/>
    </w:rPr>
  </w:style>
  <w:style w:type="character" w:customStyle="1" w:styleId="WW8Num205z0">
    <w:name w:val="WW8Num205z0"/>
    <w:rPr>
      <w:rFonts w:ascii="Symbol" w:hAnsi="Symbol"/>
    </w:rPr>
  </w:style>
  <w:style w:type="character" w:customStyle="1" w:styleId="WW8Num205z1">
    <w:name w:val="WW8Num205z1"/>
    <w:rPr>
      <w:rFonts w:ascii="Courier New" w:hAnsi="Courier New"/>
    </w:rPr>
  </w:style>
  <w:style w:type="character" w:customStyle="1" w:styleId="WW8Num205z2">
    <w:name w:val="WW8Num205z2"/>
    <w:rPr>
      <w:rFonts w:ascii="Wingdings" w:hAnsi="Wingdings"/>
    </w:rPr>
  </w:style>
  <w:style w:type="character" w:customStyle="1" w:styleId="WW8Num206z0">
    <w:name w:val="WW8Num206z0"/>
    <w:rPr>
      <w:rFonts w:ascii="Wingdings" w:hAnsi="Wingdings"/>
      <w:sz w:val="20"/>
    </w:rPr>
  </w:style>
  <w:style w:type="character" w:customStyle="1" w:styleId="WW8Num206z1">
    <w:name w:val="WW8Num206z1"/>
    <w:rPr>
      <w:rFonts w:ascii="Courier New" w:hAnsi="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7z1">
    <w:name w:val="WW8Num207z1"/>
    <w:rPr>
      <w:rFonts w:ascii="Courier New" w:hAnsi="Courier New"/>
    </w:rPr>
  </w:style>
  <w:style w:type="character" w:customStyle="1" w:styleId="WW8Num207z2">
    <w:name w:val="WW8Num207z2"/>
    <w:rPr>
      <w:rFonts w:ascii="Wingdings" w:hAnsi="Wingdings"/>
    </w:rPr>
  </w:style>
  <w:style w:type="character" w:customStyle="1" w:styleId="WW8Num207z3">
    <w:name w:val="WW8Num207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rPr>
  </w:style>
  <w:style w:type="character" w:customStyle="1" w:styleId="WW8Num208z2">
    <w:name w:val="WW8Num208z2"/>
    <w:rPr>
      <w:rFonts w:ascii="Wingdings" w:hAnsi="Wingdings"/>
    </w:rPr>
  </w:style>
  <w:style w:type="character" w:customStyle="1" w:styleId="WW8Num209z0">
    <w:name w:val="WW8Num209z0"/>
    <w:rPr>
      <w:rFonts w:ascii="Symbol" w:hAnsi="Symbol"/>
    </w:rPr>
  </w:style>
  <w:style w:type="character" w:customStyle="1" w:styleId="WW8Num209z1">
    <w:name w:val="WW8Num209z1"/>
    <w:rPr>
      <w:rFonts w:ascii="Courier New" w:hAnsi="Courier New"/>
    </w:rPr>
  </w:style>
  <w:style w:type="character" w:customStyle="1" w:styleId="WW8Num209z2">
    <w:name w:val="WW8Num209z2"/>
    <w:rPr>
      <w:rFonts w:ascii="Wingdings" w:hAnsi="Wingdings"/>
    </w:rPr>
  </w:style>
  <w:style w:type="character" w:customStyle="1" w:styleId="WW8Num211z1">
    <w:name w:val="WW8Num211z1"/>
    <w:rPr>
      <w:rFonts w:ascii="Courier New" w:hAnsi="Courier New"/>
    </w:rPr>
  </w:style>
  <w:style w:type="character" w:customStyle="1" w:styleId="WW8Num211z2">
    <w:name w:val="WW8Num211z2"/>
    <w:rPr>
      <w:rFonts w:ascii="Wingdings" w:hAnsi="Wingdings"/>
    </w:rPr>
  </w:style>
  <w:style w:type="character" w:customStyle="1" w:styleId="WW8Num211z3">
    <w:name w:val="WW8Num211z3"/>
    <w:rPr>
      <w:rFonts w:ascii="Symbol" w:hAnsi="Symbol"/>
    </w:rPr>
  </w:style>
  <w:style w:type="character" w:customStyle="1" w:styleId="WW8Num212z1">
    <w:name w:val="WW8Num212z1"/>
    <w:rPr>
      <w:rFonts w:ascii="Symbol" w:hAnsi="Symbol"/>
    </w:rPr>
  </w:style>
  <w:style w:type="character" w:customStyle="1" w:styleId="WW8Num213z0">
    <w:name w:val="WW8Num213z0"/>
    <w:rPr>
      <w:rFonts w:ascii="Wingdings" w:hAnsi="Wingdings"/>
      <w:sz w:val="20"/>
    </w:rPr>
  </w:style>
  <w:style w:type="character" w:customStyle="1" w:styleId="WW8Num213z1">
    <w:name w:val="WW8Num213z1"/>
    <w:rPr>
      <w:rFonts w:ascii="Courier New" w:hAnsi="Courier New"/>
    </w:rPr>
  </w:style>
  <w:style w:type="character" w:customStyle="1" w:styleId="WW8Num213z2">
    <w:name w:val="WW8Num213z2"/>
    <w:rPr>
      <w:rFonts w:ascii="Wingdings" w:hAnsi="Wingdings"/>
    </w:rPr>
  </w:style>
  <w:style w:type="character" w:customStyle="1" w:styleId="WW8Num213z3">
    <w:name w:val="WW8Num213z3"/>
    <w:rPr>
      <w:rFonts w:ascii="Symbol" w:hAnsi="Symbol"/>
    </w:rPr>
  </w:style>
  <w:style w:type="character" w:customStyle="1" w:styleId="WW8Num214z0">
    <w:name w:val="WW8Num214z0"/>
    <w:rPr>
      <w:rFonts w:ascii="Wingdings" w:hAnsi="Wingdings"/>
    </w:rPr>
  </w:style>
  <w:style w:type="character" w:customStyle="1" w:styleId="WW8Num214z1">
    <w:name w:val="WW8Num214z1"/>
    <w:rPr>
      <w:rFonts w:ascii="Courier New" w:hAnsi="Courier New"/>
    </w:rPr>
  </w:style>
  <w:style w:type="character" w:customStyle="1" w:styleId="WW8Num214z3">
    <w:name w:val="WW8Num214z3"/>
    <w:rPr>
      <w:rFonts w:ascii="Symbol" w:hAnsi="Symbol"/>
    </w:rPr>
  </w:style>
  <w:style w:type="character" w:customStyle="1" w:styleId="WW8Num215z0">
    <w:name w:val="WW8Num215z0"/>
    <w:rPr>
      <w:rFonts w:ascii="Symbol" w:hAnsi="Symbol"/>
    </w:rPr>
  </w:style>
  <w:style w:type="character" w:customStyle="1" w:styleId="WW8Num215z1">
    <w:name w:val="WW8Num215z1"/>
    <w:rPr>
      <w:rFonts w:ascii="Courier New" w:hAnsi="Courier New"/>
    </w:rPr>
  </w:style>
  <w:style w:type="character" w:customStyle="1" w:styleId="WW8Num215z2">
    <w:name w:val="WW8Num215z2"/>
    <w:rPr>
      <w:rFonts w:ascii="Wingdings" w:hAnsi="Wingdings"/>
    </w:rPr>
  </w:style>
  <w:style w:type="character" w:customStyle="1" w:styleId="WW8Num216z0">
    <w:name w:val="WW8Num216z0"/>
    <w:rPr>
      <w:rFonts w:ascii="Symbol" w:hAnsi="Symbol"/>
    </w:rPr>
  </w:style>
  <w:style w:type="character" w:customStyle="1" w:styleId="WW8Num216z1">
    <w:name w:val="WW8Num216z1"/>
    <w:rPr>
      <w:rFonts w:ascii="Courier New" w:hAnsi="Courier New"/>
    </w:rPr>
  </w:style>
  <w:style w:type="character" w:customStyle="1" w:styleId="WW8Num216z2">
    <w:name w:val="WW8Num216z2"/>
    <w:rPr>
      <w:rFonts w:ascii="Wingdings" w:hAnsi="Wingdings"/>
    </w:rPr>
  </w:style>
  <w:style w:type="character" w:customStyle="1" w:styleId="WW8Num217z2">
    <w:name w:val="WW8Num217z2"/>
    <w:rPr>
      <w:rFonts w:ascii="Wingdings" w:hAnsi="Wingdings"/>
    </w:rPr>
  </w:style>
  <w:style w:type="character" w:customStyle="1" w:styleId="WW8Num217z3">
    <w:name w:val="WW8Num217z3"/>
    <w:rPr>
      <w:rFonts w:ascii="Symbol" w:hAnsi="Symbol"/>
    </w:rPr>
  </w:style>
  <w:style w:type="character" w:customStyle="1" w:styleId="WW8Num217z4">
    <w:name w:val="WW8Num217z4"/>
    <w:rPr>
      <w:rFonts w:ascii="Courier New" w:hAnsi="Courier New"/>
    </w:rPr>
  </w:style>
  <w:style w:type="character" w:customStyle="1" w:styleId="WW8Num218z0">
    <w:name w:val="WW8Num218z0"/>
    <w:rPr>
      <w:rFonts w:ascii="Wingdings" w:hAnsi="Wingdings"/>
      <w:sz w:val="20"/>
    </w:rPr>
  </w:style>
  <w:style w:type="character" w:customStyle="1" w:styleId="WW8Num218z1">
    <w:name w:val="WW8Num218z1"/>
    <w:rPr>
      <w:rFonts w:ascii="Wingdings" w:hAnsi="Wingdings"/>
      <w:sz w:val="12"/>
    </w:rPr>
  </w:style>
  <w:style w:type="character" w:customStyle="1" w:styleId="WW8Num218z2">
    <w:name w:val="WW8Num218z2"/>
    <w:rPr>
      <w:rFonts w:ascii="Wingdings" w:hAnsi="Wingdings"/>
    </w:rPr>
  </w:style>
  <w:style w:type="character" w:customStyle="1" w:styleId="WW8Num218z3">
    <w:name w:val="WW8Num218z3"/>
    <w:rPr>
      <w:rFonts w:ascii="Symbol" w:hAnsi="Symbol"/>
    </w:rPr>
  </w:style>
  <w:style w:type="character" w:customStyle="1" w:styleId="WW8Num218z4">
    <w:name w:val="WW8Num218z4"/>
    <w:rPr>
      <w:rFonts w:ascii="Courier New" w:hAnsi="Courier New"/>
    </w:rPr>
  </w:style>
  <w:style w:type="character" w:customStyle="1" w:styleId="WW8Num219z0">
    <w:name w:val="WW8Num219z0"/>
    <w:rPr>
      <w:rFonts w:ascii="Symbol" w:hAnsi="Symbol"/>
    </w:rPr>
  </w:style>
  <w:style w:type="character" w:customStyle="1" w:styleId="WW8Num219z1">
    <w:name w:val="WW8Num219z1"/>
    <w:rPr>
      <w:rFonts w:ascii="Courier New" w:hAnsi="Courier New"/>
    </w:rPr>
  </w:style>
  <w:style w:type="character" w:customStyle="1" w:styleId="WW8Num219z2">
    <w:name w:val="WW8Num219z2"/>
    <w:rPr>
      <w:rFonts w:ascii="Wingdings" w:hAnsi="Wingdings"/>
    </w:rPr>
  </w:style>
  <w:style w:type="character" w:customStyle="1" w:styleId="WW8Num221z0">
    <w:name w:val="WW8Num221z0"/>
    <w:rPr>
      <w:rFonts w:ascii="Symbol" w:hAnsi="Symbol"/>
    </w:rPr>
  </w:style>
  <w:style w:type="character" w:customStyle="1" w:styleId="WW8Num224z0">
    <w:name w:val="WW8Num224z0"/>
    <w:rPr>
      <w:rFonts w:ascii="Symbol" w:hAnsi="Symbol"/>
    </w:rPr>
  </w:style>
  <w:style w:type="character" w:customStyle="1" w:styleId="WW8Num224z1">
    <w:name w:val="WW8Num224z1"/>
    <w:rPr>
      <w:rFonts w:ascii="Courier New" w:hAnsi="Courier New"/>
    </w:rPr>
  </w:style>
  <w:style w:type="character" w:customStyle="1" w:styleId="WW8Num224z2">
    <w:name w:val="WW8Num224z2"/>
    <w:rPr>
      <w:rFonts w:ascii="Wingdings" w:hAnsi="Wingdings"/>
    </w:rPr>
  </w:style>
  <w:style w:type="character" w:customStyle="1" w:styleId="WW8Num225z0">
    <w:name w:val="WW8Num225z0"/>
    <w:rPr>
      <w:rFonts w:ascii="Symbol" w:hAnsi="Symbol"/>
    </w:rPr>
  </w:style>
  <w:style w:type="character" w:customStyle="1" w:styleId="WW8Num225z1">
    <w:name w:val="WW8Num225z1"/>
    <w:rPr>
      <w:rFonts w:ascii="Courier New" w:hAnsi="Courier New"/>
    </w:rPr>
  </w:style>
  <w:style w:type="character" w:customStyle="1" w:styleId="WW8Num225z2">
    <w:name w:val="WW8Num225z2"/>
    <w:rPr>
      <w:rFonts w:ascii="Wingdings" w:hAnsi="Wingdings"/>
    </w:rPr>
  </w:style>
  <w:style w:type="character" w:customStyle="1" w:styleId="WW8Num226z0">
    <w:name w:val="WW8Num226z0"/>
    <w:rPr>
      <w:b w:val="0"/>
      <w:i w:val="0"/>
    </w:rPr>
  </w:style>
  <w:style w:type="character" w:customStyle="1" w:styleId="WW8Num227z0">
    <w:name w:val="WW8Num227z0"/>
    <w:rPr>
      <w:rFonts w:ascii="Symbol" w:hAnsi="Symbol"/>
    </w:rPr>
  </w:style>
  <w:style w:type="character" w:customStyle="1" w:styleId="WW8Num227z1">
    <w:name w:val="WW8Num227z1"/>
    <w:rPr>
      <w:rFonts w:ascii="Courier New" w:hAnsi="Courier New"/>
    </w:rPr>
  </w:style>
  <w:style w:type="character" w:customStyle="1" w:styleId="WW8Num227z2">
    <w:name w:val="WW8Num227z2"/>
    <w:rPr>
      <w:rFonts w:ascii="Wingdings" w:hAnsi="Wingdings"/>
    </w:rPr>
  </w:style>
  <w:style w:type="character" w:customStyle="1" w:styleId="WW8Num228z0">
    <w:name w:val="WW8Num228z0"/>
    <w:rPr>
      <w:rFonts w:ascii="Symbol" w:hAnsi="Symbol"/>
    </w:rPr>
  </w:style>
  <w:style w:type="character" w:customStyle="1" w:styleId="WW8Num230z0">
    <w:name w:val="WW8Num230z0"/>
    <w:rPr>
      <w:rFonts w:ascii="Symbol" w:hAnsi="Symbol"/>
    </w:rPr>
  </w:style>
  <w:style w:type="character" w:customStyle="1" w:styleId="WW8Num230z1">
    <w:name w:val="WW8Num230z1"/>
    <w:rPr>
      <w:rFonts w:ascii="Courier New" w:hAnsi="Courier New"/>
    </w:rPr>
  </w:style>
  <w:style w:type="character" w:customStyle="1" w:styleId="WW8Num230z2">
    <w:name w:val="WW8Num230z2"/>
    <w:rPr>
      <w:rFonts w:ascii="Wingdings" w:hAnsi="Wingdings"/>
    </w:rPr>
  </w:style>
  <w:style w:type="character" w:customStyle="1" w:styleId="WW8Num232z0">
    <w:name w:val="WW8Num232z0"/>
    <w:rPr>
      <w:rFonts w:ascii="Symbol" w:hAnsi="Symbol"/>
    </w:rPr>
  </w:style>
  <w:style w:type="character" w:customStyle="1" w:styleId="WW8Num232z1">
    <w:name w:val="WW8Num232z1"/>
    <w:rPr>
      <w:rFonts w:ascii="Courier New" w:hAnsi="Courier New"/>
    </w:rPr>
  </w:style>
  <w:style w:type="character" w:customStyle="1" w:styleId="WW8Num232z2">
    <w:name w:val="WW8Num232z2"/>
    <w:rPr>
      <w:rFonts w:ascii="Wingdings" w:hAnsi="Wingdings"/>
    </w:rPr>
  </w:style>
  <w:style w:type="character" w:customStyle="1" w:styleId="WW8Num233z0">
    <w:name w:val="WW8Num233z0"/>
    <w:rPr>
      <w:rFonts w:ascii="Symbol" w:hAnsi="Symbol"/>
    </w:rPr>
  </w:style>
  <w:style w:type="character" w:customStyle="1" w:styleId="WW8Num233z1">
    <w:name w:val="WW8Num233z1"/>
    <w:rPr>
      <w:rFonts w:ascii="Courier New" w:hAnsi="Courier New" w:cs="Courier New"/>
    </w:rPr>
  </w:style>
  <w:style w:type="character" w:customStyle="1" w:styleId="WW8Num233z2">
    <w:name w:val="WW8Num233z2"/>
    <w:rPr>
      <w:rFonts w:ascii="Wingdings" w:hAnsi="Wingdings"/>
    </w:rPr>
  </w:style>
  <w:style w:type="character" w:customStyle="1" w:styleId="WW8Num234z0">
    <w:name w:val="WW8Num234z0"/>
    <w:rPr>
      <w:rFonts w:ascii="Symbol" w:hAnsi="Symbol"/>
    </w:rPr>
  </w:style>
  <w:style w:type="character" w:customStyle="1" w:styleId="WW8Num234z1">
    <w:name w:val="WW8Num234z1"/>
    <w:rPr>
      <w:rFonts w:ascii="Courier New" w:hAnsi="Courier New"/>
    </w:rPr>
  </w:style>
  <w:style w:type="character" w:customStyle="1" w:styleId="WW8Num234z2">
    <w:name w:val="WW8Num234z2"/>
    <w:rPr>
      <w:rFonts w:ascii="Wingdings" w:hAnsi="Wingdings"/>
    </w:rPr>
  </w:style>
  <w:style w:type="character" w:customStyle="1" w:styleId="WW8Num235z0">
    <w:name w:val="WW8Num235z0"/>
    <w:rPr>
      <w:rFonts w:ascii="Symbol" w:hAnsi="Symbol"/>
    </w:rPr>
  </w:style>
  <w:style w:type="character" w:customStyle="1" w:styleId="WW8Num235z1">
    <w:name w:val="WW8Num235z1"/>
    <w:rPr>
      <w:rFonts w:ascii="Courier New" w:hAnsi="Courier New"/>
    </w:rPr>
  </w:style>
  <w:style w:type="character" w:customStyle="1" w:styleId="WW8Num235z2">
    <w:name w:val="WW8Num235z2"/>
    <w:rPr>
      <w:rFonts w:ascii="Wingdings" w:hAnsi="Wingdings"/>
    </w:rPr>
  </w:style>
  <w:style w:type="character" w:customStyle="1" w:styleId="WW8Num236z0">
    <w:name w:val="WW8Num236z0"/>
    <w:rPr>
      <w:rFonts w:ascii="Wingdings" w:hAnsi="Wingdings"/>
      <w:sz w:val="20"/>
    </w:rPr>
  </w:style>
  <w:style w:type="character" w:customStyle="1" w:styleId="WW8Num236z1">
    <w:name w:val="WW8Num236z1"/>
    <w:rPr>
      <w:rFonts w:ascii="Courier New" w:hAnsi="Courier New"/>
    </w:rPr>
  </w:style>
  <w:style w:type="character" w:customStyle="1" w:styleId="WW8Num236z2">
    <w:name w:val="WW8Num236z2"/>
    <w:rPr>
      <w:rFonts w:ascii="Wingdings" w:hAnsi="Wingdings"/>
    </w:rPr>
  </w:style>
  <w:style w:type="character" w:customStyle="1" w:styleId="WW8Num236z3">
    <w:name w:val="WW8Num236z3"/>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38z0">
    <w:name w:val="WW8Num238z0"/>
    <w:rPr>
      <w:rFonts w:ascii="Wingdings" w:hAnsi="Wingdings"/>
    </w:rPr>
  </w:style>
  <w:style w:type="character" w:customStyle="1" w:styleId="WW8Num238z1">
    <w:name w:val="WW8Num238z1"/>
    <w:rPr>
      <w:rFonts w:ascii="Courier New" w:hAnsi="Courier New"/>
    </w:rPr>
  </w:style>
  <w:style w:type="character" w:customStyle="1" w:styleId="WW8Num238z3">
    <w:name w:val="WW8Num238z3"/>
    <w:rPr>
      <w:rFonts w:ascii="Symbol" w:hAnsi="Symbol"/>
    </w:rPr>
  </w:style>
  <w:style w:type="character" w:customStyle="1" w:styleId="WW8Num240z0">
    <w:name w:val="WW8Num240z0"/>
    <w:rPr>
      <w:rFonts w:ascii="Symbol" w:hAnsi="Symbol"/>
    </w:rPr>
  </w:style>
  <w:style w:type="character" w:customStyle="1" w:styleId="WW8Num240z1">
    <w:name w:val="WW8Num240z1"/>
    <w:rPr>
      <w:rFonts w:ascii="Courier New" w:hAnsi="Courier New"/>
    </w:rPr>
  </w:style>
  <w:style w:type="character" w:customStyle="1" w:styleId="WW8Num240z2">
    <w:name w:val="WW8Num240z2"/>
    <w:rPr>
      <w:rFonts w:ascii="Wingdings" w:hAnsi="Wingdings"/>
    </w:rPr>
  </w:style>
  <w:style w:type="character" w:customStyle="1" w:styleId="WW8Num242z0">
    <w:name w:val="WW8Num242z0"/>
    <w:rPr>
      <w:rFonts w:ascii="Symbol" w:hAnsi="Symbol"/>
    </w:rPr>
  </w:style>
  <w:style w:type="character" w:customStyle="1" w:styleId="WW8Num242z1">
    <w:name w:val="WW8Num242z1"/>
    <w:rPr>
      <w:rFonts w:ascii="Courier New" w:hAnsi="Courier New"/>
    </w:rPr>
  </w:style>
  <w:style w:type="character" w:customStyle="1" w:styleId="WW8Num242z2">
    <w:name w:val="WW8Num242z2"/>
    <w:rPr>
      <w:rFonts w:ascii="Wingdings" w:hAnsi="Wingdings"/>
    </w:rPr>
  </w:style>
  <w:style w:type="character" w:customStyle="1" w:styleId="WW8Num243z0">
    <w:name w:val="WW8Num243z0"/>
    <w:rPr>
      <w:rFonts w:ascii="Symbol" w:hAnsi="Symbol"/>
    </w:rPr>
  </w:style>
  <w:style w:type="character" w:customStyle="1" w:styleId="WW8Num245z0">
    <w:name w:val="WW8Num245z0"/>
    <w:rPr>
      <w:rFonts w:ascii="Symbol" w:hAnsi="Symbol"/>
    </w:rPr>
  </w:style>
  <w:style w:type="character" w:customStyle="1" w:styleId="WW8Num245z1">
    <w:name w:val="WW8Num245z1"/>
    <w:rPr>
      <w:rFonts w:ascii="Courier New" w:hAnsi="Courier New"/>
    </w:rPr>
  </w:style>
  <w:style w:type="character" w:customStyle="1" w:styleId="WW8Num245z2">
    <w:name w:val="WW8Num245z2"/>
    <w:rPr>
      <w:rFonts w:ascii="Wingdings" w:hAnsi="Wingdings"/>
    </w:rPr>
  </w:style>
  <w:style w:type="character" w:customStyle="1" w:styleId="WW8Num248z0">
    <w:name w:val="WW8Num248z0"/>
    <w:rPr>
      <w:rFonts w:ascii="Wingdings" w:hAnsi="Wingdings"/>
    </w:rPr>
  </w:style>
  <w:style w:type="character" w:customStyle="1" w:styleId="WW8Num249z0">
    <w:name w:val="WW8Num249z0"/>
    <w:rPr>
      <w:rFonts w:ascii="Wingdings" w:hAnsi="Wingdings"/>
      <w:sz w:val="20"/>
    </w:rPr>
  </w:style>
  <w:style w:type="character" w:customStyle="1" w:styleId="WW8Num249z1">
    <w:name w:val="WW8Num249z1"/>
    <w:rPr>
      <w:rFonts w:ascii="Courier New" w:hAnsi="Courier New"/>
    </w:rPr>
  </w:style>
  <w:style w:type="character" w:customStyle="1" w:styleId="WW8Num249z2">
    <w:name w:val="WW8Num249z2"/>
    <w:rPr>
      <w:rFonts w:ascii="Wingdings" w:hAnsi="Wingdings"/>
    </w:rPr>
  </w:style>
  <w:style w:type="character" w:customStyle="1" w:styleId="WW8Num249z3">
    <w:name w:val="WW8Num249z3"/>
    <w:rPr>
      <w:rFonts w:ascii="Symbol" w:hAnsi="Symbol"/>
    </w:rPr>
  </w:style>
  <w:style w:type="character" w:customStyle="1" w:styleId="WW8Num250z0">
    <w:name w:val="WW8Num250z0"/>
    <w:rPr>
      <w:rFonts w:ascii="Wingdings" w:hAnsi="Wingdings"/>
    </w:rPr>
  </w:style>
  <w:style w:type="character" w:customStyle="1" w:styleId="WW8Num252z0">
    <w:name w:val="WW8Num252z0"/>
    <w:rPr>
      <w:rFonts w:ascii="Wingdings" w:hAnsi="Wingdings"/>
      <w:sz w:val="20"/>
    </w:rPr>
  </w:style>
  <w:style w:type="character" w:customStyle="1" w:styleId="WW8Num252z1">
    <w:name w:val="WW8Num252z1"/>
    <w:rPr>
      <w:rFonts w:ascii="Courier New" w:hAnsi="Courier New"/>
    </w:rPr>
  </w:style>
  <w:style w:type="character" w:customStyle="1" w:styleId="WW8Num252z2">
    <w:name w:val="WW8Num252z2"/>
    <w:rPr>
      <w:rFonts w:ascii="Wingdings" w:hAnsi="Wingdings"/>
    </w:rPr>
  </w:style>
  <w:style w:type="character" w:customStyle="1" w:styleId="WW8Num252z3">
    <w:name w:val="WW8Num252z3"/>
    <w:rPr>
      <w:rFonts w:ascii="Symbol" w:hAnsi="Symbol"/>
    </w:rPr>
  </w:style>
  <w:style w:type="character" w:customStyle="1" w:styleId="WW8Num253z0">
    <w:name w:val="WW8Num253z0"/>
    <w:rPr>
      <w:rFonts w:ascii="Symbol" w:hAnsi="Symbol"/>
    </w:rPr>
  </w:style>
  <w:style w:type="character" w:customStyle="1" w:styleId="WW8Num253z1">
    <w:name w:val="WW8Num253z1"/>
    <w:rPr>
      <w:rFonts w:ascii="Courier New" w:hAnsi="Courier New"/>
    </w:rPr>
  </w:style>
  <w:style w:type="character" w:customStyle="1" w:styleId="WW8Num253z2">
    <w:name w:val="WW8Num253z2"/>
    <w:rPr>
      <w:rFonts w:ascii="Wingdings" w:hAnsi="Wingdings"/>
    </w:rPr>
  </w:style>
  <w:style w:type="character" w:customStyle="1" w:styleId="WW8Num254z0">
    <w:name w:val="WW8Num254z0"/>
    <w:rPr>
      <w:rFonts w:ascii="Symbol" w:hAnsi="Symbol"/>
    </w:rPr>
  </w:style>
  <w:style w:type="character" w:customStyle="1" w:styleId="WW8Num254z1">
    <w:name w:val="WW8Num254z1"/>
    <w:rPr>
      <w:rFonts w:ascii="Courier New" w:hAnsi="Courier New"/>
    </w:rPr>
  </w:style>
  <w:style w:type="character" w:customStyle="1" w:styleId="WW8Num254z2">
    <w:name w:val="WW8Num254z2"/>
    <w:rPr>
      <w:rFonts w:ascii="Wingdings" w:hAnsi="Wingdings"/>
    </w:rPr>
  </w:style>
  <w:style w:type="character" w:customStyle="1" w:styleId="WW8Num255z0">
    <w:name w:val="WW8Num255z0"/>
    <w:rPr>
      <w:rFonts w:ascii="Symbol" w:hAnsi="Symbol"/>
    </w:rPr>
  </w:style>
  <w:style w:type="character" w:customStyle="1" w:styleId="WW8Num255z1">
    <w:name w:val="WW8Num255z1"/>
    <w:rPr>
      <w:rFonts w:ascii="Courier New" w:hAnsi="Courier New"/>
    </w:rPr>
  </w:style>
  <w:style w:type="character" w:customStyle="1" w:styleId="WW8Num255z2">
    <w:name w:val="WW8Num255z2"/>
    <w:rPr>
      <w:rFonts w:ascii="Wingdings" w:hAnsi="Wingdings"/>
    </w:rPr>
  </w:style>
  <w:style w:type="character" w:customStyle="1" w:styleId="WW8Num256z0">
    <w:name w:val="WW8Num256z0"/>
    <w:rPr>
      <w:rFonts w:ascii="Symbol" w:hAnsi="Symbol"/>
    </w:rPr>
  </w:style>
  <w:style w:type="character" w:customStyle="1" w:styleId="WW8Num256z1">
    <w:name w:val="WW8Num256z1"/>
    <w:rPr>
      <w:rFonts w:ascii="Courier New" w:hAnsi="Courier New"/>
    </w:rPr>
  </w:style>
  <w:style w:type="character" w:customStyle="1" w:styleId="WW8Num256z2">
    <w:name w:val="WW8Num256z2"/>
    <w:rPr>
      <w:rFonts w:ascii="Wingdings" w:hAnsi="Wingdings"/>
    </w:rPr>
  </w:style>
  <w:style w:type="character" w:customStyle="1" w:styleId="WW8Num257z0">
    <w:name w:val="WW8Num257z0"/>
    <w:rPr>
      <w:rFonts w:ascii="Symbol" w:hAnsi="Symbol"/>
    </w:rPr>
  </w:style>
  <w:style w:type="character" w:customStyle="1" w:styleId="WW8Num257z2">
    <w:name w:val="WW8Num257z2"/>
    <w:rPr>
      <w:rFonts w:ascii="Wingdings" w:hAnsi="Wingdings"/>
    </w:rPr>
  </w:style>
  <w:style w:type="character" w:customStyle="1" w:styleId="WW8Num257z4">
    <w:name w:val="WW8Num257z4"/>
    <w:rPr>
      <w:rFonts w:ascii="Courier New" w:hAnsi="Courier New"/>
    </w:rPr>
  </w:style>
  <w:style w:type="character" w:customStyle="1" w:styleId="WW8Num258z0">
    <w:name w:val="WW8Num258z0"/>
    <w:rPr>
      <w:rFonts w:ascii="Symbol" w:hAnsi="Symbol"/>
    </w:rPr>
  </w:style>
  <w:style w:type="character" w:customStyle="1" w:styleId="WW8Num258z1">
    <w:name w:val="WW8Num258z1"/>
    <w:rPr>
      <w:rFonts w:ascii="Courier New" w:hAnsi="Courier New"/>
    </w:rPr>
  </w:style>
  <w:style w:type="character" w:customStyle="1" w:styleId="WW8Num258z2">
    <w:name w:val="WW8Num258z2"/>
    <w:rPr>
      <w:rFonts w:ascii="Wingdings" w:hAnsi="Wingdings"/>
    </w:rPr>
  </w:style>
  <w:style w:type="character" w:customStyle="1" w:styleId="WW8Num259z1">
    <w:name w:val="WW8Num259z1"/>
    <w:rPr>
      <w:rFonts w:ascii="Wingdings" w:hAnsi="Wingdings"/>
      <w:sz w:val="20"/>
    </w:rPr>
  </w:style>
  <w:style w:type="character" w:customStyle="1" w:styleId="WW8Num262z0">
    <w:name w:val="WW8Num262z0"/>
    <w:rPr>
      <w:rFonts w:ascii="Symbol" w:hAnsi="Symbol"/>
    </w:rPr>
  </w:style>
  <w:style w:type="character" w:customStyle="1" w:styleId="WW8Num262z1">
    <w:name w:val="WW8Num262z1"/>
    <w:rPr>
      <w:rFonts w:ascii="Courier New" w:hAnsi="Courier New" w:cs="Courier New"/>
    </w:rPr>
  </w:style>
  <w:style w:type="character" w:customStyle="1" w:styleId="WW8Num262z2">
    <w:name w:val="WW8Num262z2"/>
    <w:rPr>
      <w:rFonts w:ascii="Wingdings" w:hAnsi="Wingdings" w:cs="Times New Roman"/>
    </w:rPr>
  </w:style>
  <w:style w:type="character" w:customStyle="1" w:styleId="WW8Num262z3">
    <w:name w:val="WW8Num262z3"/>
    <w:rPr>
      <w:rFonts w:ascii="Symbol" w:hAnsi="Symbol" w:cs="Times New Roman"/>
    </w:rPr>
  </w:style>
  <w:style w:type="character" w:customStyle="1" w:styleId="WW8Num263z0">
    <w:name w:val="WW8Num263z0"/>
    <w:rPr>
      <w:rFonts w:ascii="Wingdings" w:hAnsi="Wingdings" w:cs="Times New Roman"/>
      <w:sz w:val="12"/>
      <w:szCs w:val="12"/>
    </w:rPr>
  </w:style>
  <w:style w:type="character" w:customStyle="1" w:styleId="WW8Num264z0">
    <w:name w:val="WW8Num264z0"/>
    <w:rPr>
      <w:rFonts w:ascii="Symbol" w:hAnsi="Symbol"/>
    </w:rPr>
  </w:style>
  <w:style w:type="character" w:customStyle="1" w:styleId="WW8Num264z1">
    <w:name w:val="WW8Num264z1"/>
    <w:rPr>
      <w:rFonts w:ascii="Courier New" w:hAnsi="Courier New"/>
    </w:rPr>
  </w:style>
  <w:style w:type="character" w:customStyle="1" w:styleId="WW8Num264z2">
    <w:name w:val="WW8Num264z2"/>
    <w:rPr>
      <w:rFonts w:ascii="Wingdings" w:hAnsi="Wingdings"/>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5z3">
    <w:name w:val="WW8Num265z3"/>
    <w:rPr>
      <w:rFonts w:ascii="Symbol" w:hAnsi="Symbol"/>
    </w:rPr>
  </w:style>
  <w:style w:type="character" w:customStyle="1" w:styleId="WW8Num266z0">
    <w:name w:val="WW8Num266z0"/>
    <w:rPr>
      <w:rFonts w:ascii="Symbol" w:hAnsi="Symbol"/>
    </w:rPr>
  </w:style>
  <w:style w:type="character" w:customStyle="1" w:styleId="WW8Num266z1">
    <w:name w:val="WW8Num266z1"/>
    <w:rPr>
      <w:rFonts w:ascii="Courier New" w:hAnsi="Courier New"/>
    </w:rPr>
  </w:style>
  <w:style w:type="character" w:customStyle="1" w:styleId="WW8Num266z2">
    <w:name w:val="WW8Num266z2"/>
    <w:rPr>
      <w:rFonts w:ascii="Wingdings" w:hAnsi="Wingdings"/>
    </w:rPr>
  </w:style>
  <w:style w:type="character" w:customStyle="1" w:styleId="WW8Num267z0">
    <w:name w:val="WW8Num267z0"/>
    <w:rPr>
      <w:rFonts w:ascii="Symbol" w:hAnsi="Symbol"/>
    </w:rPr>
  </w:style>
  <w:style w:type="character" w:customStyle="1" w:styleId="WW8Num267z1">
    <w:name w:val="WW8Num267z1"/>
    <w:rPr>
      <w:rFonts w:ascii="Courier New" w:hAnsi="Courier New"/>
    </w:rPr>
  </w:style>
  <w:style w:type="character" w:customStyle="1" w:styleId="WW8Num267z2">
    <w:name w:val="WW8Num267z2"/>
    <w:rPr>
      <w:rFonts w:ascii="Wingdings" w:hAnsi="Wingdings"/>
    </w:rPr>
  </w:style>
  <w:style w:type="character" w:customStyle="1" w:styleId="WW8Num268z0">
    <w:name w:val="WW8Num268z0"/>
    <w:rPr>
      <w:rFonts w:ascii="Arial" w:hAnsi="Arial" w:cs="Arial"/>
      <w:b w:val="0"/>
      <w:i w:val="0"/>
      <w:sz w:val="20"/>
      <w:szCs w:val="20"/>
    </w:rPr>
  </w:style>
  <w:style w:type="character" w:customStyle="1" w:styleId="WW8Num269z0">
    <w:name w:val="WW8Num269z0"/>
    <w:rPr>
      <w:rFonts w:ascii="Wingdings" w:hAnsi="Wingdings"/>
    </w:rPr>
  </w:style>
  <w:style w:type="character" w:customStyle="1" w:styleId="WW8Num270z0">
    <w:name w:val="WW8Num270z0"/>
    <w:rPr>
      <w:rFonts w:ascii="Symbol" w:hAnsi="Symbol"/>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1z0">
    <w:name w:val="WW8Num271z0"/>
    <w:rPr>
      <w:rFonts w:ascii="Symbol" w:hAnsi="Symbol"/>
    </w:rPr>
  </w:style>
  <w:style w:type="character" w:customStyle="1" w:styleId="WW8Num271z1">
    <w:name w:val="WW8Num271z1"/>
    <w:rPr>
      <w:rFonts w:ascii="Courier New" w:hAnsi="Courier New"/>
    </w:rPr>
  </w:style>
  <w:style w:type="character" w:customStyle="1" w:styleId="WW8Num271z2">
    <w:name w:val="WW8Num271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rPr>
  </w:style>
  <w:style w:type="character" w:customStyle="1" w:styleId="WW8Num272z2">
    <w:name w:val="WW8Num272z2"/>
    <w:rPr>
      <w:rFonts w:ascii="Wingdings" w:hAnsi="Wingdings"/>
    </w:rPr>
  </w:style>
  <w:style w:type="character" w:customStyle="1" w:styleId="WW8Num273z1">
    <w:name w:val="WW8Num273z1"/>
    <w:rPr>
      <w:rFonts w:ascii="Symbol" w:hAnsi="Symbol"/>
    </w:rPr>
  </w:style>
  <w:style w:type="character" w:customStyle="1" w:styleId="WW8Num274z0">
    <w:name w:val="WW8Num274z0"/>
    <w:rPr>
      <w:rFonts w:ascii="Symbol" w:hAnsi="Symbol"/>
    </w:rPr>
  </w:style>
  <w:style w:type="character" w:customStyle="1" w:styleId="WW8Num274z1">
    <w:name w:val="WW8Num274z1"/>
    <w:rPr>
      <w:rFonts w:ascii="Courier New" w:hAnsi="Courier New"/>
    </w:rPr>
  </w:style>
  <w:style w:type="character" w:customStyle="1" w:styleId="WW8Num274z2">
    <w:name w:val="WW8Num274z2"/>
    <w:rPr>
      <w:rFonts w:ascii="Wingdings" w:hAnsi="Wingdings"/>
    </w:rPr>
  </w:style>
  <w:style w:type="character" w:customStyle="1" w:styleId="WW8Num276z0">
    <w:name w:val="WW8Num276z0"/>
    <w:rPr>
      <w:rFonts w:ascii="Wingdings" w:hAnsi="Wingdings"/>
      <w:sz w:val="20"/>
    </w:rPr>
  </w:style>
  <w:style w:type="character" w:customStyle="1" w:styleId="WW8Num276z1">
    <w:name w:val="WW8Num276z1"/>
    <w:rPr>
      <w:rFonts w:ascii="Wingdings" w:hAnsi="Wingdings"/>
      <w:sz w:val="12"/>
    </w:rPr>
  </w:style>
  <w:style w:type="character" w:customStyle="1" w:styleId="WW8Num276z2">
    <w:name w:val="WW8Num276z2"/>
    <w:rPr>
      <w:rFonts w:ascii="Wingdings" w:hAnsi="Wingdings"/>
    </w:rPr>
  </w:style>
  <w:style w:type="character" w:customStyle="1" w:styleId="WW8Num276z3">
    <w:name w:val="WW8Num276z3"/>
    <w:rPr>
      <w:rFonts w:ascii="Symbol" w:hAnsi="Symbol"/>
    </w:rPr>
  </w:style>
  <w:style w:type="character" w:customStyle="1" w:styleId="WW8Num276z4">
    <w:name w:val="WW8Num276z4"/>
    <w:rPr>
      <w:rFonts w:ascii="Courier New" w:hAnsi="Courier New"/>
    </w:rPr>
  </w:style>
  <w:style w:type="character" w:customStyle="1" w:styleId="WW8Num277z0">
    <w:name w:val="WW8Num277z0"/>
    <w:rPr>
      <w:rFonts w:ascii="Symbol" w:hAnsi="Symbol"/>
    </w:rPr>
  </w:style>
  <w:style w:type="character" w:customStyle="1" w:styleId="WW8Num277z1">
    <w:name w:val="WW8Num277z1"/>
    <w:rPr>
      <w:rFonts w:ascii="Courier New" w:hAnsi="Courier New"/>
    </w:rPr>
  </w:style>
  <w:style w:type="character" w:customStyle="1" w:styleId="WW8Num277z2">
    <w:name w:val="WW8Num277z2"/>
    <w:rPr>
      <w:rFonts w:ascii="Wingdings" w:hAnsi="Wingdings"/>
    </w:rPr>
  </w:style>
  <w:style w:type="character" w:customStyle="1" w:styleId="WW8Num279z0">
    <w:name w:val="WW8Num279z0"/>
    <w:rPr>
      <w:rFonts w:ascii="Symbol" w:hAnsi="Symbol"/>
    </w:rPr>
  </w:style>
  <w:style w:type="character" w:customStyle="1" w:styleId="WW8Num279z1">
    <w:name w:val="WW8Num279z1"/>
    <w:rPr>
      <w:rFonts w:ascii="Courier New" w:hAnsi="Courier New"/>
    </w:rPr>
  </w:style>
  <w:style w:type="character" w:customStyle="1" w:styleId="WW8Num279z2">
    <w:name w:val="WW8Num279z2"/>
    <w:rPr>
      <w:rFonts w:ascii="Wingdings" w:hAnsi="Wingdings"/>
    </w:rPr>
  </w:style>
  <w:style w:type="character" w:customStyle="1" w:styleId="WW8Num280z0">
    <w:name w:val="WW8Num280z0"/>
    <w:rPr>
      <w:rFonts w:ascii="Symbol" w:hAnsi="Symbol"/>
    </w:rPr>
  </w:style>
  <w:style w:type="character" w:customStyle="1" w:styleId="WW8Num280z1">
    <w:name w:val="WW8Num280z1"/>
    <w:rPr>
      <w:rFonts w:ascii="Courier New" w:hAnsi="Courier New"/>
    </w:rPr>
  </w:style>
  <w:style w:type="character" w:customStyle="1" w:styleId="WW8Num280z2">
    <w:name w:val="WW8Num280z2"/>
    <w:rPr>
      <w:rFonts w:ascii="Wingdings" w:hAnsi="Wingdings"/>
    </w:rPr>
  </w:style>
  <w:style w:type="character" w:customStyle="1" w:styleId="WW8Num281z1">
    <w:name w:val="WW8Num281z1"/>
    <w:rPr>
      <w:rFonts w:ascii="Wingdings" w:hAnsi="Wingdings"/>
    </w:rPr>
  </w:style>
  <w:style w:type="character" w:customStyle="1" w:styleId="WW8Num282z0">
    <w:name w:val="WW8Num282z0"/>
    <w:rPr>
      <w:rFonts w:ascii="Symbol" w:hAnsi="Symbol"/>
    </w:rPr>
  </w:style>
  <w:style w:type="character" w:customStyle="1" w:styleId="WW8Num282z1">
    <w:name w:val="WW8Num282z1"/>
    <w:rPr>
      <w:rFonts w:ascii="Courier New" w:hAnsi="Courier New"/>
    </w:rPr>
  </w:style>
  <w:style w:type="character" w:customStyle="1" w:styleId="WW8Num282z2">
    <w:name w:val="WW8Num282z2"/>
    <w:rPr>
      <w:rFonts w:ascii="Wingdings" w:hAnsi="Wingdings"/>
    </w:rPr>
  </w:style>
  <w:style w:type="character" w:customStyle="1" w:styleId="WW8Num283z0">
    <w:name w:val="WW8Num283z0"/>
    <w:rPr>
      <w:rFonts w:ascii="Symbol" w:hAnsi="Symbol"/>
    </w:rPr>
  </w:style>
  <w:style w:type="character" w:customStyle="1" w:styleId="WW8Num285z0">
    <w:name w:val="WW8Num285z0"/>
    <w:rPr>
      <w:rFonts w:ascii="Wingdings" w:hAnsi="Wingdings"/>
    </w:rPr>
  </w:style>
  <w:style w:type="character" w:customStyle="1" w:styleId="WW8Num285z1">
    <w:name w:val="WW8Num285z1"/>
    <w:rPr>
      <w:rFonts w:ascii="Symbol" w:hAnsi="Symbol"/>
    </w:rPr>
  </w:style>
  <w:style w:type="character" w:customStyle="1" w:styleId="WW8Num286z0">
    <w:name w:val="WW8Num286z0"/>
    <w:rPr>
      <w:rFonts w:ascii="Symbol" w:hAnsi="Symbol"/>
    </w:rPr>
  </w:style>
  <w:style w:type="character" w:customStyle="1" w:styleId="WW8Num286z1">
    <w:name w:val="WW8Num286z1"/>
    <w:rPr>
      <w:rFonts w:ascii="Courier New" w:hAnsi="Courier New"/>
    </w:rPr>
  </w:style>
  <w:style w:type="character" w:customStyle="1" w:styleId="WW8Num286z2">
    <w:name w:val="WW8Num286z2"/>
    <w:rPr>
      <w:rFonts w:ascii="Wingdings" w:hAnsi="Wingdings"/>
    </w:rPr>
  </w:style>
  <w:style w:type="character" w:customStyle="1" w:styleId="WW8Num287z0">
    <w:name w:val="WW8Num287z0"/>
    <w:rPr>
      <w:rFonts w:ascii="Wingdings" w:hAnsi="Wingdings"/>
      <w:sz w:val="20"/>
    </w:rPr>
  </w:style>
  <w:style w:type="character" w:customStyle="1" w:styleId="WW8Num287z1">
    <w:name w:val="WW8Num287z1"/>
    <w:rPr>
      <w:rFonts w:ascii="Courier New" w:hAnsi="Courier New"/>
    </w:rPr>
  </w:style>
  <w:style w:type="character" w:customStyle="1" w:styleId="WW8Num287z2">
    <w:name w:val="WW8Num287z2"/>
    <w:rPr>
      <w:rFonts w:ascii="Wingdings" w:hAnsi="Wingdings"/>
    </w:rPr>
  </w:style>
  <w:style w:type="character" w:customStyle="1" w:styleId="WW8Num287z3">
    <w:name w:val="WW8Num287z3"/>
    <w:rPr>
      <w:rFonts w:ascii="Symbol" w:hAnsi="Symbol"/>
    </w:rPr>
  </w:style>
  <w:style w:type="character" w:customStyle="1" w:styleId="WW8Num288z0">
    <w:name w:val="WW8Num288z0"/>
    <w:rPr>
      <w:b w:val="0"/>
      <w:i w:val="0"/>
    </w:rPr>
  </w:style>
  <w:style w:type="character" w:customStyle="1" w:styleId="WW8Num289z0">
    <w:name w:val="WW8Num289z0"/>
    <w:rPr>
      <w:rFonts w:ascii="Symbol" w:hAnsi="Symbol"/>
    </w:rPr>
  </w:style>
  <w:style w:type="character" w:customStyle="1" w:styleId="WW8Num289z1">
    <w:name w:val="WW8Num289z1"/>
    <w:rPr>
      <w:rFonts w:ascii="Courier New" w:hAnsi="Courier New"/>
    </w:rPr>
  </w:style>
  <w:style w:type="character" w:customStyle="1" w:styleId="WW8Num289z2">
    <w:name w:val="WW8Num289z2"/>
    <w:rPr>
      <w:rFonts w:ascii="Wingdings" w:hAnsi="Wingdings"/>
    </w:rPr>
  </w:style>
  <w:style w:type="character" w:customStyle="1" w:styleId="WW8Num290z0">
    <w:name w:val="WW8Num290z0"/>
    <w:rPr>
      <w:rFonts w:ascii="Symbol" w:hAnsi="Symbol"/>
    </w:rPr>
  </w:style>
  <w:style w:type="character" w:customStyle="1" w:styleId="WW8Num290z1">
    <w:name w:val="WW8Num290z1"/>
    <w:rPr>
      <w:rFonts w:ascii="Courier New" w:hAnsi="Courier New"/>
    </w:rPr>
  </w:style>
  <w:style w:type="character" w:customStyle="1" w:styleId="WW8Num290z2">
    <w:name w:val="WW8Num290z2"/>
    <w:rPr>
      <w:rFonts w:ascii="Wingdings" w:hAnsi="Wingdings"/>
    </w:rPr>
  </w:style>
  <w:style w:type="character" w:customStyle="1" w:styleId="WW8Num291z0">
    <w:name w:val="WW8Num291z0"/>
    <w:rPr>
      <w:rFonts w:ascii="Wingdings" w:hAnsi="Wingdings"/>
      <w:sz w:val="24"/>
    </w:rPr>
  </w:style>
  <w:style w:type="character" w:customStyle="1" w:styleId="WW8Num291z1">
    <w:name w:val="WW8Num291z1"/>
    <w:rPr>
      <w:rFonts w:ascii="Courier New" w:hAnsi="Courier New"/>
    </w:rPr>
  </w:style>
  <w:style w:type="character" w:customStyle="1" w:styleId="WW8Num291z2">
    <w:name w:val="WW8Num291z2"/>
    <w:rPr>
      <w:rFonts w:ascii="Wingdings" w:hAnsi="Wingdings"/>
    </w:rPr>
  </w:style>
  <w:style w:type="character" w:customStyle="1" w:styleId="WW8Num291z3">
    <w:name w:val="WW8Num291z3"/>
    <w:rPr>
      <w:rFonts w:ascii="Symbol" w:hAnsi="Symbol"/>
    </w:rPr>
  </w:style>
  <w:style w:type="character" w:customStyle="1" w:styleId="WW8Num292z0">
    <w:name w:val="WW8Num292z0"/>
    <w:rPr>
      <w:b/>
      <w:i w:val="0"/>
    </w:rPr>
  </w:style>
  <w:style w:type="character" w:customStyle="1" w:styleId="WW8Num293z0">
    <w:name w:val="WW8Num293z0"/>
    <w:rPr>
      <w:rFonts w:ascii="Wingdings" w:eastAsia="Times New Roman" w:hAnsi="Wingdings" w:cs="Times New Roman"/>
    </w:rPr>
  </w:style>
  <w:style w:type="character" w:customStyle="1" w:styleId="WW8Num293z2">
    <w:name w:val="WW8Num293z2"/>
    <w:rPr>
      <w:rFonts w:ascii="Wingdings" w:hAnsi="Wingdings"/>
    </w:rPr>
  </w:style>
  <w:style w:type="character" w:customStyle="1" w:styleId="WW8Num293z3">
    <w:name w:val="WW8Num293z3"/>
    <w:rPr>
      <w:rFonts w:ascii="Symbol" w:hAnsi="Symbol"/>
    </w:rPr>
  </w:style>
  <w:style w:type="character" w:customStyle="1" w:styleId="WW8Num293z4">
    <w:name w:val="WW8Num293z4"/>
    <w:rPr>
      <w:rFonts w:ascii="Courier New" w:hAnsi="Courier New"/>
    </w:rPr>
  </w:style>
  <w:style w:type="character" w:customStyle="1" w:styleId="WW8Num294z0">
    <w:name w:val="WW8Num294z0"/>
    <w:rPr>
      <w:rFonts w:ascii="Wingdings" w:hAnsi="Wingdings"/>
    </w:rPr>
  </w:style>
  <w:style w:type="character" w:customStyle="1" w:styleId="WW8Num294z1">
    <w:name w:val="WW8Num294z1"/>
    <w:rPr>
      <w:rFonts w:ascii="Courier New" w:hAnsi="Courier New"/>
    </w:rPr>
  </w:style>
  <w:style w:type="character" w:customStyle="1" w:styleId="WW8Num294z3">
    <w:name w:val="WW8Num294z3"/>
    <w:rPr>
      <w:rFonts w:ascii="Symbol" w:hAnsi="Symbol"/>
    </w:rPr>
  </w:style>
  <w:style w:type="character" w:customStyle="1" w:styleId="WW8Num295z0">
    <w:name w:val="WW8Num295z0"/>
    <w:rPr>
      <w:rFonts w:ascii="Symbol" w:hAnsi="Symbol"/>
    </w:rPr>
  </w:style>
  <w:style w:type="character" w:customStyle="1" w:styleId="WW8Num295z1">
    <w:name w:val="WW8Num295z1"/>
    <w:rPr>
      <w:rFonts w:ascii="Courier New" w:hAnsi="Courier New"/>
    </w:rPr>
  </w:style>
  <w:style w:type="character" w:customStyle="1" w:styleId="WW8Num295z2">
    <w:name w:val="WW8Num295z2"/>
    <w:rPr>
      <w:rFonts w:ascii="Wingdings" w:hAnsi="Wingdings"/>
    </w:rPr>
  </w:style>
  <w:style w:type="character" w:customStyle="1" w:styleId="WW8Num296z0">
    <w:name w:val="WW8Num296z0"/>
    <w:rPr>
      <w:rFonts w:ascii="Symbol" w:hAnsi="Symbol"/>
    </w:rPr>
  </w:style>
  <w:style w:type="character" w:customStyle="1" w:styleId="WW8Num297z0">
    <w:name w:val="WW8Num297z0"/>
    <w:rPr>
      <w:rFonts w:ascii="Symbol" w:hAnsi="Symbol"/>
    </w:rPr>
  </w:style>
  <w:style w:type="character" w:customStyle="1" w:styleId="WW8Num297z1">
    <w:name w:val="WW8Num297z1"/>
    <w:rPr>
      <w:rFonts w:ascii="Courier New" w:hAnsi="Courier New"/>
    </w:rPr>
  </w:style>
  <w:style w:type="character" w:customStyle="1" w:styleId="WW8Num297z2">
    <w:name w:val="WW8Num297z2"/>
    <w:rPr>
      <w:rFonts w:ascii="Wingdings" w:hAnsi="Wingdings"/>
    </w:rPr>
  </w:style>
  <w:style w:type="character" w:customStyle="1" w:styleId="WW8Num298z0">
    <w:name w:val="WW8Num298z0"/>
    <w:rPr>
      <w:rFonts w:ascii="Symbol" w:hAnsi="Symbol"/>
    </w:rPr>
  </w:style>
  <w:style w:type="character" w:customStyle="1" w:styleId="WW8Num298z1">
    <w:name w:val="WW8Num298z1"/>
    <w:rPr>
      <w:rFonts w:ascii="Courier New" w:hAnsi="Courier New"/>
    </w:rPr>
  </w:style>
  <w:style w:type="character" w:customStyle="1" w:styleId="WW8Num298z2">
    <w:name w:val="WW8Num298z2"/>
    <w:rPr>
      <w:rFonts w:ascii="Wingdings" w:hAnsi="Wingdings"/>
    </w:rPr>
  </w:style>
  <w:style w:type="character" w:customStyle="1" w:styleId="WW8Num301z0">
    <w:name w:val="WW8Num301z0"/>
    <w:rPr>
      <w:rFonts w:ascii="Symbol" w:hAnsi="Symbol"/>
    </w:rPr>
  </w:style>
  <w:style w:type="character" w:customStyle="1" w:styleId="WW8Num301z1">
    <w:name w:val="WW8Num301z1"/>
    <w:rPr>
      <w:rFonts w:ascii="Courier New" w:hAnsi="Courier New"/>
    </w:rPr>
  </w:style>
  <w:style w:type="character" w:customStyle="1" w:styleId="WW8Num301z2">
    <w:name w:val="WW8Num301z2"/>
    <w:rPr>
      <w:rFonts w:ascii="Wingdings" w:hAnsi="Wingdings"/>
    </w:rPr>
  </w:style>
  <w:style w:type="character" w:customStyle="1" w:styleId="WW8Num302z0">
    <w:name w:val="WW8Num302z0"/>
    <w:rPr>
      <w:rFonts w:ascii="Symbol" w:hAnsi="Symbol"/>
    </w:rPr>
  </w:style>
  <w:style w:type="character" w:customStyle="1" w:styleId="WW8Num303z0">
    <w:name w:val="WW8Num303z0"/>
    <w:rPr>
      <w:rFonts w:ascii="Symbol" w:hAnsi="Symbol"/>
    </w:rPr>
  </w:style>
  <w:style w:type="character" w:customStyle="1" w:styleId="WW8Num303z1">
    <w:name w:val="WW8Num303z1"/>
    <w:rPr>
      <w:rFonts w:ascii="Courier New" w:hAnsi="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Courier New" w:hAnsi="Courier New"/>
    </w:rPr>
  </w:style>
  <w:style w:type="character" w:customStyle="1" w:styleId="WW8Num306z2">
    <w:name w:val="WW8Num306z2"/>
    <w:rPr>
      <w:rFonts w:ascii="Wingdings" w:hAnsi="Wingdings"/>
    </w:rPr>
  </w:style>
  <w:style w:type="character" w:customStyle="1" w:styleId="WW8NumSt76z0">
    <w:name w:val="WW8NumSt76z0"/>
    <w:rPr>
      <w:rFonts w:ascii="Arial" w:hAnsi="Arial" w:cs="Arial"/>
      <w:b w:val="0"/>
      <w:i w:val="0"/>
      <w:sz w:val="20"/>
      <w:szCs w:val="20"/>
    </w:rPr>
  </w:style>
  <w:style w:type="character" w:customStyle="1" w:styleId="WW8NumSt80z0">
    <w:name w:val="WW8NumSt80z0"/>
    <w:rPr>
      <w:rFonts w:ascii="Symbol" w:hAnsi="Symbol"/>
    </w:rPr>
  </w:style>
  <w:style w:type="character" w:customStyle="1" w:styleId="WW8NumSt80z1">
    <w:name w:val="WW8NumSt80z1"/>
    <w:rPr>
      <w:rFonts w:ascii="Courier New" w:hAnsi="Courier New"/>
    </w:rPr>
  </w:style>
  <w:style w:type="character" w:customStyle="1" w:styleId="WW8NumSt80z2">
    <w:name w:val="WW8NumSt80z2"/>
    <w:rPr>
      <w:rFonts w:ascii="Wingdings" w:hAnsi="Wingdings"/>
    </w:rPr>
  </w:style>
  <w:style w:type="character" w:customStyle="1" w:styleId="WW8NumSt82z1">
    <w:name w:val="WW8NumSt82z1"/>
    <w:rPr>
      <w:rFonts w:ascii="Symbol" w:hAnsi="Symbol"/>
    </w:rPr>
  </w:style>
  <w:style w:type="character" w:customStyle="1" w:styleId="WW8NumSt196z0">
    <w:name w:val="WW8NumSt196z0"/>
    <w:rPr>
      <w:rFonts w:ascii="Symbol" w:hAnsi="Symbol"/>
    </w:rPr>
  </w:style>
  <w:style w:type="character" w:customStyle="1" w:styleId="WW8NumSt234z0">
    <w:name w:val="WW8NumSt234z0"/>
    <w:rPr>
      <w:rFonts w:ascii="Symbol" w:hAnsi="Symbol"/>
    </w:rPr>
  </w:style>
  <w:style w:type="character" w:customStyle="1" w:styleId="WW8NumSt234z1">
    <w:name w:val="WW8NumSt234z1"/>
    <w:rPr>
      <w:rFonts w:ascii="Courier New" w:hAnsi="Courier New"/>
    </w:rPr>
  </w:style>
  <w:style w:type="character" w:customStyle="1" w:styleId="WW8NumSt234z2">
    <w:name w:val="WW8NumSt234z2"/>
    <w:rPr>
      <w:rFonts w:ascii="Wingdings" w:hAnsi="Wingdings"/>
    </w:rPr>
  </w:style>
  <w:style w:type="character" w:styleId="a5">
    <w:name w:val="page number"/>
    <w:basedOn w:val="a2"/>
  </w:style>
  <w:style w:type="character" w:customStyle="1" w:styleId="justi1">
    <w:name w:val="justi1"/>
    <w:basedOn w:val="a2"/>
  </w:style>
  <w:style w:type="character" w:styleId="-0">
    <w:name w:val="Hyperlink"/>
    <w:uiPriority w:val="99"/>
    <w:rPr>
      <w:color w:val="0000FF"/>
      <w:u w:val="single"/>
    </w:rPr>
  </w:style>
  <w:style w:type="character" w:styleId="-1">
    <w:name w:val="FollowedHyperlink"/>
    <w:uiPriority w:val="99"/>
    <w:rPr>
      <w:color w:val="800080"/>
      <w:u w:val="single"/>
    </w:rPr>
  </w:style>
  <w:style w:type="character" w:customStyle="1" w:styleId="FootnoteCharacters">
    <w:name w:val="Footnote Characters"/>
    <w:rPr>
      <w:vertAlign w:val="superscript"/>
    </w:rPr>
  </w:style>
  <w:style w:type="character" w:styleId="a6">
    <w:name w:val="Strong"/>
    <w:qFormat/>
    <w:rPr>
      <w:b/>
      <w:bCs/>
    </w:rPr>
  </w:style>
  <w:style w:type="character" w:customStyle="1" w:styleId="fieldtext">
    <w:name w:val="fieldtext"/>
    <w:basedOn w:val="a2"/>
  </w:style>
  <w:style w:type="character" w:styleId="a7">
    <w:name w:val="footnote reference"/>
    <w:aliases w:val="Footnote symbol,Footnote,υποσημείωση1,Footnote reference number,note TESI"/>
    <w:semiHidden/>
    <w:rPr>
      <w:vertAlign w:val="superscript"/>
    </w:rPr>
  </w:style>
  <w:style w:type="character" w:styleId="a8">
    <w:name w:val="endnote reference"/>
    <w:semiHidden/>
    <w:rPr>
      <w:vertAlign w:val="superscript"/>
    </w:rPr>
  </w:style>
  <w:style w:type="character" w:customStyle="1" w:styleId="EndnoteCharacters">
    <w:name w:val="Endnote Characters"/>
  </w:style>
  <w:style w:type="character" w:customStyle="1" w:styleId="Bullets">
    <w:name w:val="Bullets"/>
    <w:rPr>
      <w:rFonts w:ascii="OpenSymbol" w:eastAsia="OpenSymbol" w:hAnsi="OpenSymbol" w:cs="OpenSymbol"/>
    </w:rPr>
  </w:style>
  <w:style w:type="paragraph" w:customStyle="1" w:styleId="Heading">
    <w:name w:val="Heading"/>
    <w:basedOn w:val="a1"/>
    <w:next w:val="a9"/>
    <w:pPr>
      <w:keepNext/>
      <w:spacing w:before="240" w:after="120"/>
    </w:pPr>
    <w:rPr>
      <w:rFonts w:eastAsia="MS Mincho" w:cs="Tahoma"/>
      <w:sz w:val="28"/>
      <w:szCs w:val="28"/>
    </w:rPr>
  </w:style>
  <w:style w:type="paragraph" w:styleId="a9">
    <w:name w:val="Body Text"/>
    <w:basedOn w:val="a1"/>
    <w:link w:val="Char"/>
    <w:uiPriority w:val="99"/>
    <w:rPr>
      <w:rFonts w:ascii="Arial" w:hAnsi="Arial"/>
      <w:sz w:val="22"/>
      <w:szCs w:val="20"/>
      <w:lang w:val="en-US"/>
    </w:rPr>
  </w:style>
  <w:style w:type="paragraph" w:styleId="a">
    <w:name w:val="List"/>
    <w:basedOn w:val="a1"/>
    <w:pPr>
      <w:numPr>
        <w:numId w:val="4"/>
      </w:numPr>
      <w:jc w:val="left"/>
    </w:pPr>
    <w:rPr>
      <w:rFonts w:ascii="Times New Roman" w:hAnsi="Times New Roman"/>
      <w:szCs w:val="20"/>
      <w:lang w:val="en-US"/>
    </w:rPr>
  </w:style>
  <w:style w:type="paragraph" w:styleId="aa">
    <w:name w:val="caption"/>
    <w:basedOn w:val="a1"/>
    <w:next w:val="a1"/>
    <w:uiPriority w:val="99"/>
    <w:qFormat/>
    <w:pPr>
      <w:spacing w:before="120" w:after="120"/>
      <w:jc w:val="center"/>
    </w:pPr>
    <w:rPr>
      <w:rFonts w:cs="Arial"/>
      <w:b/>
      <w:color w:val="000000"/>
      <w:szCs w:val="20"/>
      <w:lang w:val="el-GR"/>
    </w:rPr>
  </w:style>
  <w:style w:type="paragraph" w:customStyle="1" w:styleId="Index">
    <w:name w:val="Index"/>
    <w:basedOn w:val="a1"/>
    <w:pPr>
      <w:suppressLineNumbers/>
    </w:pPr>
    <w:rPr>
      <w:rFonts w:cs="Tahoma"/>
    </w:rPr>
  </w:style>
  <w:style w:type="paragraph" w:styleId="ab">
    <w:name w:val="footer"/>
    <w:aliases w:val="ft"/>
    <w:basedOn w:val="a1"/>
    <w:link w:val="Char0"/>
    <w:uiPriority w:val="99"/>
    <w:pPr>
      <w:tabs>
        <w:tab w:val="center" w:pos="4153"/>
        <w:tab w:val="right" w:pos="8306"/>
      </w:tabs>
    </w:pPr>
    <w:rPr>
      <w:rFonts w:ascii="Arial" w:hAnsi="Arial"/>
      <w:sz w:val="22"/>
      <w:szCs w:val="20"/>
    </w:rPr>
  </w:style>
  <w:style w:type="paragraph" w:styleId="ac">
    <w:name w:val="header"/>
    <w:aliases w:val="hd"/>
    <w:basedOn w:val="a1"/>
    <w:link w:val="Char1"/>
    <w:pPr>
      <w:tabs>
        <w:tab w:val="center" w:pos="4153"/>
        <w:tab w:val="right" w:pos="8306"/>
      </w:tabs>
    </w:pPr>
    <w:rPr>
      <w:rFonts w:ascii="Arial" w:hAnsi="Arial"/>
      <w:sz w:val="22"/>
      <w:szCs w:val="20"/>
    </w:rPr>
  </w:style>
  <w:style w:type="paragraph" w:customStyle="1" w:styleId="NumberList">
    <w:name w:val="Number List"/>
    <w:basedOn w:val="a9"/>
    <w:pPr>
      <w:numPr>
        <w:numId w:val="2"/>
      </w:numPr>
      <w:spacing w:before="40" w:after="40"/>
    </w:pPr>
    <w:rPr>
      <w:rFonts w:ascii="Times New Roman" w:hAnsi="Times New Roman"/>
      <w:color w:val="000000"/>
      <w:kern w:val="1"/>
      <w:sz w:val="24"/>
      <w:lang w:val="el-GR"/>
    </w:rPr>
  </w:style>
  <w:style w:type="paragraph" w:styleId="Web">
    <w:name w:val="Normal (Web)"/>
    <w:basedOn w:val="a1"/>
    <w:uiPriority w:val="99"/>
    <w:pPr>
      <w:spacing w:before="100" w:after="100"/>
    </w:pPr>
    <w:rPr>
      <w:color w:val="800080"/>
      <w:szCs w:val="20"/>
    </w:rPr>
  </w:style>
  <w:style w:type="paragraph" w:customStyle="1" w:styleId="1stParagraph">
    <w:name w:val="1st Paragraph"/>
    <w:basedOn w:val="a1"/>
    <w:next w:val="a9"/>
    <w:rPr>
      <w:color w:val="000000"/>
      <w:szCs w:val="20"/>
      <w:lang w:val="el-GR"/>
    </w:rPr>
  </w:style>
  <w:style w:type="paragraph" w:styleId="21">
    <w:name w:val="Body Text Indent 2"/>
    <w:basedOn w:val="a1"/>
    <w:link w:val="2Char0"/>
    <w:pPr>
      <w:ind w:left="360"/>
    </w:pPr>
    <w:rPr>
      <w:rFonts w:ascii="Arial" w:hAnsi="Arial"/>
      <w:b/>
      <w:bCs/>
      <w:sz w:val="24"/>
      <w:szCs w:val="20"/>
    </w:rPr>
  </w:style>
  <w:style w:type="paragraph" w:styleId="30">
    <w:name w:val="Body Text Indent 3"/>
    <w:basedOn w:val="a1"/>
    <w:link w:val="3Char0"/>
    <w:pPr>
      <w:tabs>
        <w:tab w:val="left" w:pos="906"/>
        <w:tab w:val="left" w:pos="1272"/>
      </w:tabs>
      <w:ind w:left="426"/>
    </w:pPr>
    <w:rPr>
      <w:rFonts w:ascii="Arial" w:hAnsi="Arial"/>
      <w:b/>
      <w:sz w:val="22"/>
      <w:szCs w:val="20"/>
      <w:lang w:val="en-US"/>
    </w:rPr>
  </w:style>
  <w:style w:type="paragraph" w:styleId="22">
    <w:name w:val="Body Text 2"/>
    <w:basedOn w:val="a1"/>
    <w:link w:val="2Char1"/>
    <w:pPr>
      <w:tabs>
        <w:tab w:val="left" w:pos="567"/>
        <w:tab w:val="left" w:pos="864"/>
        <w:tab w:val="left" w:pos="1296"/>
        <w:tab w:val="left" w:pos="3168"/>
        <w:tab w:val="left" w:pos="3312"/>
      </w:tabs>
      <w:spacing w:after="120"/>
    </w:pPr>
    <w:rPr>
      <w:rFonts w:ascii="Arial" w:hAnsi="Arial"/>
      <w:sz w:val="22"/>
    </w:rPr>
  </w:style>
  <w:style w:type="paragraph" w:styleId="ad">
    <w:name w:val="List Bullet"/>
    <w:basedOn w:val="a1"/>
    <w:rPr>
      <w:b/>
      <w:bCs/>
      <w:iCs/>
      <w:szCs w:val="20"/>
      <w:lang w:val="el-GR"/>
    </w:rPr>
  </w:style>
  <w:style w:type="paragraph" w:customStyle="1" w:styleId="ListBullet-2">
    <w:name w:val="List Bullet -2"/>
    <w:basedOn w:val="ad"/>
    <w:pPr>
      <w:ind w:left="836"/>
    </w:pPr>
  </w:style>
  <w:style w:type="paragraph" w:customStyle="1" w:styleId="Head">
    <w:name w:val="Head"/>
    <w:basedOn w:val="a1"/>
    <w:rPr>
      <w:b/>
      <w:sz w:val="22"/>
      <w:szCs w:val="20"/>
      <w:lang w:val="el-GR"/>
    </w:rPr>
  </w:style>
  <w:style w:type="paragraph" w:styleId="10">
    <w:name w:val="toc 1"/>
    <w:basedOn w:val="a1"/>
    <w:next w:val="a1"/>
    <w:uiPriority w:val="39"/>
    <w:pPr>
      <w:tabs>
        <w:tab w:val="left" w:pos="720"/>
        <w:tab w:val="right" w:leader="dot" w:pos="9540"/>
      </w:tabs>
      <w:spacing w:before="60"/>
      <w:ind w:left="720" w:hanging="720"/>
    </w:pPr>
    <w:rPr>
      <w:b/>
      <w:noProof/>
      <w:lang w:val="el-GR"/>
    </w:rPr>
  </w:style>
  <w:style w:type="paragraph" w:styleId="23">
    <w:name w:val="toc 2"/>
    <w:basedOn w:val="a1"/>
    <w:next w:val="a1"/>
    <w:uiPriority w:val="39"/>
    <w:pPr>
      <w:tabs>
        <w:tab w:val="left" w:pos="720"/>
        <w:tab w:val="right" w:leader="dot" w:pos="9540"/>
      </w:tabs>
      <w:spacing w:before="60"/>
      <w:ind w:left="720" w:hanging="720"/>
    </w:pPr>
    <w:rPr>
      <w:noProof/>
      <w:szCs w:val="28"/>
      <w:lang w:val="el-GR"/>
    </w:rPr>
  </w:style>
  <w:style w:type="paragraph" w:styleId="31">
    <w:name w:val="toc 3"/>
    <w:basedOn w:val="a1"/>
    <w:next w:val="a1"/>
    <w:uiPriority w:val="39"/>
    <w:pPr>
      <w:tabs>
        <w:tab w:val="left" w:pos="720"/>
        <w:tab w:val="right" w:leader="dot" w:pos="9528"/>
      </w:tabs>
      <w:spacing w:before="60"/>
      <w:ind w:left="720" w:hanging="720"/>
    </w:pPr>
    <w:rPr>
      <w:noProof/>
    </w:rPr>
  </w:style>
  <w:style w:type="paragraph" w:styleId="40">
    <w:name w:val="toc 4"/>
    <w:basedOn w:val="a1"/>
    <w:next w:val="a1"/>
    <w:uiPriority w:val="39"/>
    <w:pPr>
      <w:ind w:left="720"/>
    </w:pPr>
  </w:style>
  <w:style w:type="paragraph" w:styleId="50">
    <w:name w:val="toc 5"/>
    <w:basedOn w:val="a1"/>
    <w:next w:val="a1"/>
    <w:uiPriority w:val="39"/>
    <w:pPr>
      <w:ind w:left="960"/>
    </w:pPr>
  </w:style>
  <w:style w:type="paragraph" w:styleId="60">
    <w:name w:val="toc 6"/>
    <w:basedOn w:val="a1"/>
    <w:next w:val="a1"/>
    <w:uiPriority w:val="39"/>
    <w:pPr>
      <w:ind w:left="1200"/>
    </w:pPr>
  </w:style>
  <w:style w:type="paragraph" w:styleId="70">
    <w:name w:val="toc 7"/>
    <w:basedOn w:val="a1"/>
    <w:next w:val="a1"/>
    <w:uiPriority w:val="39"/>
    <w:pPr>
      <w:ind w:left="1440"/>
    </w:pPr>
  </w:style>
  <w:style w:type="paragraph" w:styleId="80">
    <w:name w:val="toc 8"/>
    <w:basedOn w:val="a1"/>
    <w:next w:val="a1"/>
    <w:uiPriority w:val="39"/>
    <w:pPr>
      <w:ind w:left="1680"/>
    </w:pPr>
  </w:style>
  <w:style w:type="paragraph" w:styleId="90">
    <w:name w:val="toc 9"/>
    <w:basedOn w:val="a1"/>
    <w:next w:val="a1"/>
    <w:uiPriority w:val="39"/>
    <w:pPr>
      <w:ind w:left="1920"/>
    </w:pPr>
  </w:style>
  <w:style w:type="paragraph" w:styleId="32">
    <w:name w:val="Body Text 3"/>
    <w:basedOn w:val="a1"/>
    <w:link w:val="3Char1"/>
    <w:rPr>
      <w:rFonts w:ascii="Arial" w:hAnsi="Arial"/>
      <w:sz w:val="24"/>
    </w:rPr>
  </w:style>
  <w:style w:type="paragraph" w:styleId="ae">
    <w:name w:val="Body Text Indent"/>
    <w:basedOn w:val="a1"/>
    <w:link w:val="Char2"/>
    <w:pPr>
      <w:tabs>
        <w:tab w:val="left" w:pos="1418"/>
        <w:tab w:val="left" w:pos="1715"/>
        <w:tab w:val="left" w:pos="1859"/>
        <w:tab w:val="decimal" w:pos="2147"/>
        <w:tab w:val="left" w:pos="2435"/>
        <w:tab w:val="left" w:pos="9635"/>
      </w:tabs>
      <w:ind w:left="851" w:hanging="283"/>
      <w:jc w:val="left"/>
    </w:pPr>
    <w:rPr>
      <w:rFonts w:ascii="Times New Roman" w:hAnsi="Times New Roman"/>
      <w:sz w:val="28"/>
    </w:rPr>
  </w:style>
  <w:style w:type="paragraph" w:customStyle="1" w:styleId="Bullet-intent">
    <w:name w:val="Bullet-intent"/>
    <w:basedOn w:val="a1"/>
    <w:pPr>
      <w:numPr>
        <w:numId w:val="3"/>
      </w:numPr>
      <w:spacing w:before="40" w:after="40"/>
      <w:ind w:left="2268"/>
      <w:jc w:val="left"/>
    </w:pPr>
    <w:rPr>
      <w:rFonts w:ascii="Times New Roman" w:hAnsi="Times New Roman"/>
      <w:color w:val="000000"/>
      <w:kern w:val="1"/>
      <w:sz w:val="22"/>
      <w:szCs w:val="20"/>
      <w:lang w:val="el-GR"/>
    </w:rPr>
  </w:style>
  <w:style w:type="paragraph" w:customStyle="1" w:styleId="Bullet-less-intent">
    <w:name w:val="Bullet-less-intent"/>
    <w:basedOn w:val="Bullet-intent"/>
    <w:pPr>
      <w:numPr>
        <w:numId w:val="0"/>
      </w:numPr>
      <w:ind w:left="1701"/>
    </w:pPr>
  </w:style>
  <w:style w:type="paragraph" w:customStyle="1" w:styleId="1stparagraph0">
    <w:name w:val="1st paragraph"/>
    <w:basedOn w:val="a1"/>
    <w:rPr>
      <w:sz w:val="22"/>
      <w:lang w:val="el-GR"/>
    </w:rPr>
  </w:style>
  <w:style w:type="paragraph" w:customStyle="1" w:styleId="simple">
    <w:name w:val="simple"/>
    <w:basedOn w:val="a1"/>
    <w:pPr>
      <w:autoSpaceDE w:val="0"/>
    </w:pPr>
    <w:rPr>
      <w:rFonts w:ascii="Times New Roman" w:hAnsi="Times New Roman"/>
      <w:i/>
    </w:rPr>
  </w:style>
  <w:style w:type="paragraph" w:styleId="af">
    <w:name w:val="footnote text"/>
    <w:aliases w:val="Footnote text,Point 3 Char, Char,Schriftart: 9 pt,Schriftart: 10 pt,Schriftart: 8 pt,WB-Fußnotentext,fn,Footnotes,Footnote ak,Char"/>
    <w:basedOn w:val="a1"/>
    <w:link w:val="Char3"/>
    <w:rPr>
      <w:rFonts w:ascii="Arial" w:hAnsi="Arial"/>
      <w:szCs w:val="20"/>
    </w:rPr>
  </w:style>
  <w:style w:type="paragraph" w:customStyle="1" w:styleId="Tittle">
    <w:name w:val="Tittle"/>
    <w:basedOn w:val="a1"/>
    <w:pPr>
      <w:keepLines/>
      <w:widowControl w:val="0"/>
      <w:overflowPunct w:val="0"/>
      <w:autoSpaceDE w:val="0"/>
      <w:spacing w:after="120" w:line="300" w:lineRule="auto"/>
      <w:jc w:val="center"/>
      <w:textAlignment w:val="baseline"/>
    </w:pPr>
    <w:rPr>
      <w:sz w:val="32"/>
      <w:szCs w:val="20"/>
      <w:lang w:val="el-GR"/>
    </w:rPr>
  </w:style>
  <w:style w:type="paragraph" w:customStyle="1" w:styleId="81">
    <w:name w:val="Σώμα κειμένου 8"/>
    <w:basedOn w:val="32"/>
    <w:pPr>
      <w:autoSpaceDE w:val="0"/>
      <w:jc w:val="center"/>
    </w:pPr>
    <w:rPr>
      <w:rFonts w:ascii="Century Gothic" w:hAnsi="Century Gothic"/>
      <w:b/>
      <w:bCs/>
      <w:color w:val="000000"/>
      <w:szCs w:val="20"/>
      <w:u w:val="single"/>
    </w:rPr>
  </w:style>
  <w:style w:type="paragraph" w:customStyle="1" w:styleId="-">
    <w:name w:val="Λιστα με κουκίδες-Α"/>
    <w:basedOn w:val="a1"/>
    <w:pPr>
      <w:numPr>
        <w:numId w:val="1"/>
      </w:numPr>
      <w:spacing w:before="120" w:after="120"/>
    </w:pPr>
    <w:rPr>
      <w:sz w:val="22"/>
      <w:szCs w:val="20"/>
      <w:lang w:val="el-GR"/>
    </w:rPr>
  </w:style>
  <w:style w:type="paragraph" w:customStyle="1" w:styleId="Style1">
    <w:name w:val="Style1"/>
    <w:basedOn w:val="ac"/>
    <w:pPr>
      <w:pBdr>
        <w:bottom w:val="single" w:sz="4" w:space="1" w:color="000000"/>
      </w:pBdr>
    </w:pPr>
    <w:rPr>
      <w:rFonts w:ascii="Times New Roman" w:hAnsi="Times New Roman"/>
      <w:sz w:val="18"/>
      <w:szCs w:val="24"/>
    </w:rPr>
  </w:style>
  <w:style w:type="paragraph" w:customStyle="1" w:styleId="DapanesTitle">
    <w:name w:val="DapanesTitle"/>
    <w:basedOn w:val="a1"/>
    <w:pPr>
      <w:keepNext/>
      <w:keepLines/>
      <w:pageBreakBefore/>
      <w:widowControl w:val="0"/>
      <w:overflowPunct w:val="0"/>
      <w:autoSpaceDE w:val="0"/>
      <w:jc w:val="center"/>
    </w:pPr>
    <w:rPr>
      <w:b/>
      <w:szCs w:val="20"/>
      <w:lang w:val="el-GR"/>
    </w:rPr>
  </w:style>
  <w:style w:type="paragraph" w:customStyle="1" w:styleId="Arial11pt">
    <w:name w:val="Στυλ Arial 11 pt Πλήρης"/>
    <w:basedOn w:val="a1"/>
    <w:pPr>
      <w:spacing w:after="120"/>
    </w:pPr>
    <w:rPr>
      <w:sz w:val="22"/>
      <w:szCs w:val="20"/>
      <w:lang w:val="el-GR"/>
    </w:rPr>
  </w:style>
  <w:style w:type="paragraph" w:styleId="af0">
    <w:name w:val="Title"/>
    <w:basedOn w:val="a1"/>
    <w:next w:val="af1"/>
    <w:link w:val="Char4"/>
    <w:qFormat/>
    <w:pPr>
      <w:jc w:val="center"/>
    </w:pPr>
    <w:rPr>
      <w:rFonts w:ascii="Arial" w:hAnsi="Arial"/>
      <w:b/>
      <w:bCs/>
      <w:sz w:val="24"/>
      <w:u w:val="single"/>
    </w:rPr>
  </w:style>
  <w:style w:type="paragraph" w:styleId="af1">
    <w:name w:val="Subtitle"/>
    <w:basedOn w:val="Heading"/>
    <w:next w:val="a9"/>
    <w:link w:val="Char5"/>
    <w:qFormat/>
    <w:pPr>
      <w:jc w:val="center"/>
    </w:pPr>
    <w:rPr>
      <w:rFonts w:ascii="Arial" w:hAnsi="Arial" w:cs="Times New Roman"/>
      <w:i/>
      <w:iCs/>
    </w:rPr>
  </w:style>
  <w:style w:type="paragraph" w:customStyle="1" w:styleId="TableContents">
    <w:name w:val="Table Contents"/>
    <w:basedOn w:val="a1"/>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9637"/>
      </w:tabs>
      <w:ind w:left="2547"/>
    </w:pPr>
  </w:style>
  <w:style w:type="paragraph" w:customStyle="1" w:styleId="Framecontents">
    <w:name w:val="Frame contents"/>
    <w:basedOn w:val="a9"/>
  </w:style>
  <w:style w:type="table" w:styleId="af2">
    <w:name w:val="Table Grid"/>
    <w:basedOn w:val="a3"/>
    <w:rsid w:val="00587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Contemporary"/>
    <w:basedOn w:val="a3"/>
    <w:rsid w:val="00080B4F"/>
    <w:pPr>
      <w:suppressAutoHyphens/>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4">
    <w:name w:val="Balloon Text"/>
    <w:basedOn w:val="a1"/>
    <w:link w:val="Char6"/>
    <w:uiPriority w:val="99"/>
    <w:rsid w:val="00F82AB8"/>
    <w:rPr>
      <w:rFonts w:ascii="Tahoma" w:hAnsi="Tahoma"/>
      <w:sz w:val="16"/>
      <w:szCs w:val="16"/>
    </w:rPr>
  </w:style>
  <w:style w:type="character" w:customStyle="1" w:styleId="Char6">
    <w:name w:val="Κείμενο πλαισίου Char"/>
    <w:link w:val="af4"/>
    <w:uiPriority w:val="99"/>
    <w:rsid w:val="00F82AB8"/>
    <w:rPr>
      <w:rFonts w:ascii="Tahoma" w:hAnsi="Tahoma" w:cs="Tahoma"/>
      <w:sz w:val="16"/>
      <w:szCs w:val="16"/>
      <w:lang w:val="en-GB" w:eastAsia="ar-SA"/>
    </w:rPr>
  </w:style>
  <w:style w:type="character" w:customStyle="1" w:styleId="1Char">
    <w:name w:val="Επικεφαλίδα 1 Char"/>
    <w:link w:val="1"/>
    <w:rsid w:val="00FD2994"/>
    <w:rPr>
      <w:rFonts w:ascii="Calibri" w:hAnsi="Calibri"/>
      <w:b/>
      <w:bCs/>
      <w:caps/>
      <w:kern w:val="24"/>
      <w:sz w:val="24"/>
      <w:szCs w:val="32"/>
      <w:lang w:eastAsia="ar-SA"/>
    </w:rPr>
  </w:style>
  <w:style w:type="character" w:customStyle="1" w:styleId="Char0">
    <w:name w:val="Υποσέλιδο Char"/>
    <w:aliases w:val="ft Char"/>
    <w:link w:val="ab"/>
    <w:uiPriority w:val="99"/>
    <w:rsid w:val="007427FA"/>
    <w:rPr>
      <w:rFonts w:ascii="Arial" w:hAnsi="Arial"/>
      <w:sz w:val="22"/>
      <w:lang w:eastAsia="ar-SA"/>
    </w:rPr>
  </w:style>
  <w:style w:type="character" w:customStyle="1" w:styleId="Char1">
    <w:name w:val="Κεφαλίδα Char"/>
    <w:aliases w:val="hd Char"/>
    <w:link w:val="ac"/>
    <w:rsid w:val="007427FA"/>
    <w:rPr>
      <w:rFonts w:ascii="Arial" w:hAnsi="Arial"/>
      <w:sz w:val="22"/>
      <w:lang w:eastAsia="ar-SA"/>
    </w:rPr>
  </w:style>
  <w:style w:type="paragraph" w:customStyle="1" w:styleId="BodyText21">
    <w:name w:val="Body Text 21"/>
    <w:basedOn w:val="a1"/>
    <w:rsid w:val="007427FA"/>
    <w:pPr>
      <w:suppressAutoHyphens w:val="0"/>
      <w:ind w:right="567"/>
    </w:pPr>
    <w:rPr>
      <w:rFonts w:ascii="Times New Roman" w:hAnsi="Times New Roman"/>
      <w:szCs w:val="20"/>
      <w:lang w:val="el-GR" w:eastAsia="el-GR"/>
    </w:rPr>
  </w:style>
  <w:style w:type="character" w:customStyle="1" w:styleId="Char3">
    <w:name w:val="Κείμενο υποσημείωσης Char"/>
    <w:aliases w:val="Footnote text Char,Point 3 Char Char, Char Char,Schriftart: 9 pt Char,Schriftart: 10 pt Char,Schriftart: 8 pt Char,WB-Fußnotentext Char,fn Char,Footnotes Char,Footnote ak Char,Char Char"/>
    <w:link w:val="af"/>
    <w:rsid w:val="007427FA"/>
    <w:rPr>
      <w:rFonts w:ascii="Arial" w:hAnsi="Arial"/>
      <w:lang w:val="en-GB" w:eastAsia="ar-SA"/>
    </w:rPr>
  </w:style>
  <w:style w:type="character" w:customStyle="1" w:styleId="2Char">
    <w:name w:val="Επικεφαλίδα 2 Char"/>
    <w:link w:val="20"/>
    <w:rsid w:val="00D35137"/>
    <w:rPr>
      <w:rFonts w:ascii="Calibri" w:hAnsi="Calibri"/>
      <w:b/>
      <w:sz w:val="22"/>
      <w:lang w:eastAsia="ar-SA"/>
    </w:rPr>
  </w:style>
  <w:style w:type="character" w:customStyle="1" w:styleId="3Char">
    <w:name w:val="Επικεφαλίδα 3 Char"/>
    <w:link w:val="3"/>
    <w:rsid w:val="005D5FEA"/>
    <w:rPr>
      <w:rFonts w:ascii="Calibri" w:hAnsi="Calibri"/>
      <w:b/>
      <w:bCs/>
      <w:sz w:val="22"/>
      <w:szCs w:val="26"/>
      <w:lang w:val="en-GB" w:eastAsia="ar-SA"/>
    </w:rPr>
  </w:style>
  <w:style w:type="character" w:customStyle="1" w:styleId="4Char">
    <w:name w:val="Επικεφαλίδα 4 Char"/>
    <w:link w:val="4"/>
    <w:rsid w:val="005D5FEA"/>
    <w:rPr>
      <w:rFonts w:ascii="Calibri" w:eastAsia="Calibri" w:hAnsi="Calibri" w:cs="Calibri"/>
      <w:b/>
      <w:bCs/>
      <w:color w:val="000000"/>
      <w:sz w:val="22"/>
      <w:szCs w:val="22"/>
      <w:lang w:eastAsia="en-US"/>
    </w:rPr>
  </w:style>
  <w:style w:type="character" w:customStyle="1" w:styleId="5Char">
    <w:name w:val="Επικεφαλίδα 5 Char"/>
    <w:link w:val="5"/>
    <w:rsid w:val="007427FA"/>
    <w:rPr>
      <w:rFonts w:ascii="Calibri" w:hAnsi="Calibri"/>
      <w:b/>
      <w:bCs/>
      <w:i/>
      <w:iCs/>
      <w:sz w:val="26"/>
      <w:szCs w:val="26"/>
      <w:lang w:val="en-GB" w:eastAsia="ar-SA"/>
    </w:rPr>
  </w:style>
  <w:style w:type="character" w:customStyle="1" w:styleId="6Char">
    <w:name w:val="Επικεφαλίδα 6 Char"/>
    <w:link w:val="6"/>
    <w:rsid w:val="007427FA"/>
    <w:rPr>
      <w:rFonts w:ascii="Calibri" w:hAnsi="Calibri"/>
      <w:b/>
      <w:bCs/>
      <w:sz w:val="22"/>
      <w:szCs w:val="22"/>
      <w:lang w:val="en-GB" w:eastAsia="ar-SA"/>
    </w:rPr>
  </w:style>
  <w:style w:type="character" w:customStyle="1" w:styleId="7Char">
    <w:name w:val="Επικεφαλίδα 7 Char"/>
    <w:link w:val="7"/>
    <w:rsid w:val="007427FA"/>
    <w:rPr>
      <w:rFonts w:ascii="Calibri" w:hAnsi="Calibri"/>
      <w:szCs w:val="24"/>
      <w:lang w:val="en-GB" w:eastAsia="ar-SA"/>
    </w:rPr>
  </w:style>
  <w:style w:type="character" w:customStyle="1" w:styleId="8Char">
    <w:name w:val="Επικεφαλίδα 8 Char"/>
    <w:link w:val="8"/>
    <w:rsid w:val="007427FA"/>
    <w:rPr>
      <w:rFonts w:ascii="Calibri" w:hAnsi="Calibri"/>
      <w:i/>
      <w:iCs/>
      <w:szCs w:val="24"/>
      <w:lang w:val="en-GB" w:eastAsia="ar-SA"/>
    </w:rPr>
  </w:style>
  <w:style w:type="character" w:customStyle="1" w:styleId="9Char">
    <w:name w:val="Επικεφαλίδα 9 Char"/>
    <w:link w:val="9"/>
    <w:rsid w:val="007427FA"/>
    <w:rPr>
      <w:rFonts w:ascii="Calibri" w:hAnsi="Calibri"/>
      <w:sz w:val="22"/>
      <w:szCs w:val="22"/>
      <w:lang w:val="en-GB" w:eastAsia="ar-SA"/>
    </w:rPr>
  </w:style>
  <w:style w:type="character" w:customStyle="1" w:styleId="Char">
    <w:name w:val="Σώμα κειμένου Char"/>
    <w:link w:val="a9"/>
    <w:uiPriority w:val="99"/>
    <w:rsid w:val="007427FA"/>
    <w:rPr>
      <w:rFonts w:ascii="Arial" w:hAnsi="Arial"/>
      <w:sz w:val="22"/>
      <w:lang w:val="en-US" w:eastAsia="ar-SA"/>
    </w:rPr>
  </w:style>
  <w:style w:type="character" w:customStyle="1" w:styleId="2Char0">
    <w:name w:val="Σώμα κείμενου με εσοχή 2 Char"/>
    <w:link w:val="21"/>
    <w:rsid w:val="007427FA"/>
    <w:rPr>
      <w:rFonts w:ascii="Arial" w:hAnsi="Arial" w:cs="Arial"/>
      <w:b/>
      <w:bCs/>
      <w:sz w:val="24"/>
      <w:lang w:eastAsia="ar-SA"/>
    </w:rPr>
  </w:style>
  <w:style w:type="character" w:customStyle="1" w:styleId="3Char0">
    <w:name w:val="Σώμα κείμενου με εσοχή 3 Char"/>
    <w:link w:val="30"/>
    <w:rsid w:val="007427FA"/>
    <w:rPr>
      <w:rFonts w:ascii="Arial" w:hAnsi="Arial"/>
      <w:b/>
      <w:sz w:val="22"/>
      <w:lang w:val="en-US" w:eastAsia="ar-SA"/>
    </w:rPr>
  </w:style>
  <w:style w:type="character" w:customStyle="1" w:styleId="2Char1">
    <w:name w:val="Σώμα κείμενου 2 Char"/>
    <w:link w:val="22"/>
    <w:rsid w:val="007427FA"/>
    <w:rPr>
      <w:rFonts w:ascii="Arial" w:hAnsi="Arial"/>
      <w:sz w:val="22"/>
      <w:szCs w:val="24"/>
      <w:lang w:eastAsia="ar-SA"/>
    </w:rPr>
  </w:style>
  <w:style w:type="character" w:customStyle="1" w:styleId="3Char1">
    <w:name w:val="Σώμα κείμενου 3 Char"/>
    <w:link w:val="32"/>
    <w:rsid w:val="007427FA"/>
    <w:rPr>
      <w:rFonts w:ascii="Arial" w:hAnsi="Arial" w:cs="Arial"/>
      <w:sz w:val="24"/>
      <w:szCs w:val="24"/>
      <w:lang w:eastAsia="ar-SA"/>
    </w:rPr>
  </w:style>
  <w:style w:type="character" w:customStyle="1" w:styleId="Char2">
    <w:name w:val="Σώμα κείμενου με εσοχή Char"/>
    <w:link w:val="ae"/>
    <w:rsid w:val="007427FA"/>
    <w:rPr>
      <w:sz w:val="28"/>
      <w:szCs w:val="24"/>
      <w:lang w:eastAsia="ar-SA"/>
    </w:rPr>
  </w:style>
  <w:style w:type="character" w:customStyle="1" w:styleId="Char4">
    <w:name w:val="Τίτλος Char"/>
    <w:link w:val="af0"/>
    <w:rsid w:val="007427FA"/>
    <w:rPr>
      <w:rFonts w:ascii="Arial" w:hAnsi="Arial"/>
      <w:b/>
      <w:bCs/>
      <w:sz w:val="24"/>
      <w:szCs w:val="24"/>
      <w:u w:val="single"/>
      <w:lang w:eastAsia="ar-SA"/>
    </w:rPr>
  </w:style>
  <w:style w:type="character" w:customStyle="1" w:styleId="Char5">
    <w:name w:val="Υπότιτλος Char"/>
    <w:link w:val="af1"/>
    <w:rsid w:val="007427FA"/>
    <w:rPr>
      <w:rFonts w:ascii="Arial" w:eastAsia="MS Mincho" w:hAnsi="Arial" w:cs="Tahoma"/>
      <w:i/>
      <w:iCs/>
      <w:sz w:val="28"/>
      <w:szCs w:val="28"/>
      <w:lang w:val="en-GB" w:eastAsia="ar-SA"/>
    </w:rPr>
  </w:style>
  <w:style w:type="paragraph" w:customStyle="1" w:styleId="StyleHeading114pt">
    <w:name w:val="Style Heading 1 + 14 pt"/>
    <w:basedOn w:val="1"/>
    <w:semiHidden/>
    <w:rsid w:val="00C47B78"/>
    <w:pPr>
      <w:numPr>
        <w:numId w:val="5"/>
      </w:numPr>
      <w:tabs>
        <w:tab w:val="clear" w:pos="7655"/>
      </w:tabs>
      <w:suppressAutoHyphens w:val="0"/>
      <w:jc w:val="both"/>
    </w:pPr>
    <w:rPr>
      <w:kern w:val="32"/>
      <w:sz w:val="28"/>
      <w:szCs w:val="28"/>
      <w:lang w:eastAsia="el-GR"/>
    </w:rPr>
  </w:style>
  <w:style w:type="character" w:styleId="af5">
    <w:name w:val="annotation reference"/>
    <w:uiPriority w:val="99"/>
    <w:unhideWhenUsed/>
    <w:rsid w:val="00920404"/>
    <w:rPr>
      <w:sz w:val="16"/>
      <w:szCs w:val="16"/>
    </w:rPr>
  </w:style>
  <w:style w:type="paragraph" w:styleId="af6">
    <w:name w:val="List Paragraph"/>
    <w:basedOn w:val="a1"/>
    <w:uiPriority w:val="34"/>
    <w:qFormat/>
    <w:rsid w:val="00DC20C0"/>
    <w:pPr>
      <w:ind w:left="720"/>
      <w:contextualSpacing/>
    </w:pPr>
  </w:style>
  <w:style w:type="paragraph" w:customStyle="1" w:styleId="CM1">
    <w:name w:val="CM1"/>
    <w:basedOn w:val="a1"/>
    <w:next w:val="a1"/>
    <w:uiPriority w:val="99"/>
    <w:rsid w:val="008C59B2"/>
    <w:pPr>
      <w:suppressAutoHyphens w:val="0"/>
      <w:autoSpaceDE w:val="0"/>
      <w:autoSpaceDN w:val="0"/>
      <w:adjustRightInd w:val="0"/>
      <w:jc w:val="left"/>
    </w:pPr>
    <w:rPr>
      <w:rFonts w:ascii="EUAlbertina" w:hAnsi="EUAlbertina" w:cs="EUAlbertina"/>
      <w:lang w:val="el-GR" w:eastAsia="en-US"/>
    </w:rPr>
  </w:style>
  <w:style w:type="character" w:customStyle="1" w:styleId="hps">
    <w:name w:val="hps"/>
    <w:basedOn w:val="a2"/>
    <w:rsid w:val="0029774D"/>
  </w:style>
  <w:style w:type="paragraph" w:customStyle="1" w:styleId="CM4">
    <w:name w:val="CM4"/>
    <w:basedOn w:val="a1"/>
    <w:next w:val="a1"/>
    <w:uiPriority w:val="99"/>
    <w:rsid w:val="00FE3347"/>
    <w:pPr>
      <w:suppressAutoHyphens w:val="0"/>
      <w:autoSpaceDE w:val="0"/>
      <w:autoSpaceDN w:val="0"/>
      <w:adjustRightInd w:val="0"/>
      <w:spacing w:line="240" w:lineRule="auto"/>
      <w:jc w:val="left"/>
    </w:pPr>
    <w:rPr>
      <w:rFonts w:ascii="EUAlbertina" w:hAnsi="EUAlbertina" w:cs="EUAlbertina"/>
      <w:sz w:val="24"/>
      <w:lang w:val="el-GR" w:eastAsia="en-US"/>
    </w:rPr>
  </w:style>
  <w:style w:type="paragraph" w:styleId="af7">
    <w:name w:val="annotation text"/>
    <w:basedOn w:val="a1"/>
    <w:link w:val="Char7"/>
    <w:uiPriority w:val="99"/>
    <w:rsid w:val="00AC1B8B"/>
    <w:rPr>
      <w:szCs w:val="20"/>
    </w:rPr>
  </w:style>
  <w:style w:type="character" w:customStyle="1" w:styleId="Char7">
    <w:name w:val="Κείμενο σχολίου Char"/>
    <w:link w:val="af7"/>
    <w:uiPriority w:val="99"/>
    <w:rsid w:val="00AC1B8B"/>
    <w:rPr>
      <w:rFonts w:ascii="Calibri" w:hAnsi="Calibri"/>
      <w:lang w:val="en-GB" w:eastAsia="ar-SA"/>
    </w:rPr>
  </w:style>
  <w:style w:type="paragraph" w:styleId="af8">
    <w:name w:val="annotation subject"/>
    <w:basedOn w:val="af7"/>
    <w:next w:val="af7"/>
    <w:link w:val="Char8"/>
    <w:uiPriority w:val="99"/>
    <w:rsid w:val="00AA0BB3"/>
    <w:rPr>
      <w:b/>
      <w:bCs/>
    </w:rPr>
  </w:style>
  <w:style w:type="character" w:customStyle="1" w:styleId="Char8">
    <w:name w:val="Θέμα σχολίου Char"/>
    <w:link w:val="af8"/>
    <w:uiPriority w:val="99"/>
    <w:rsid w:val="00AA0BB3"/>
    <w:rPr>
      <w:rFonts w:ascii="Calibri" w:hAnsi="Calibri"/>
      <w:b/>
      <w:bCs/>
      <w:lang w:val="en-GB" w:eastAsia="ar-SA"/>
    </w:rPr>
  </w:style>
  <w:style w:type="paragraph" w:styleId="af9">
    <w:name w:val="TOC Heading"/>
    <w:basedOn w:val="1"/>
    <w:next w:val="a1"/>
    <w:uiPriority w:val="39"/>
    <w:unhideWhenUsed/>
    <w:qFormat/>
    <w:rsid w:val="005B4FD3"/>
    <w:pPr>
      <w:keepLines/>
      <w:tabs>
        <w:tab w:val="clear" w:pos="7655"/>
      </w:tabs>
      <w:suppressAutoHyphens w:val="0"/>
      <w:spacing w:before="480" w:after="0" w:line="276" w:lineRule="auto"/>
      <w:outlineLvl w:val="9"/>
    </w:pPr>
    <w:rPr>
      <w:rFonts w:ascii="Cambria" w:hAnsi="Cambria"/>
      <w:caps w:val="0"/>
      <w:color w:val="365F91"/>
      <w:kern w:val="0"/>
      <w:sz w:val="28"/>
      <w:szCs w:val="28"/>
      <w:lang w:eastAsia="el-GR"/>
    </w:rPr>
  </w:style>
  <w:style w:type="paragraph" w:customStyle="1" w:styleId="doc-ti2">
    <w:name w:val="doc-ti2"/>
    <w:basedOn w:val="a1"/>
    <w:rsid w:val="006B2741"/>
    <w:pPr>
      <w:suppressAutoHyphens w:val="0"/>
      <w:spacing w:before="240" w:after="120" w:line="312" w:lineRule="atLeast"/>
      <w:jc w:val="center"/>
    </w:pPr>
    <w:rPr>
      <w:rFonts w:ascii="Times New Roman" w:hAnsi="Times New Roman"/>
      <w:b/>
      <w:bCs/>
      <w:sz w:val="24"/>
      <w:lang w:val="el-GR" w:eastAsia="el-GR"/>
    </w:rPr>
  </w:style>
  <w:style w:type="paragraph" w:customStyle="1" w:styleId="no-doc-c2">
    <w:name w:val="no-doc-c2"/>
    <w:basedOn w:val="a1"/>
    <w:rsid w:val="006B2741"/>
    <w:pPr>
      <w:suppressAutoHyphens w:val="0"/>
      <w:spacing w:before="120" w:after="120" w:line="312" w:lineRule="atLeast"/>
      <w:jc w:val="center"/>
    </w:pPr>
    <w:rPr>
      <w:rFonts w:ascii="Times New Roman" w:hAnsi="Times New Roman"/>
      <w:sz w:val="24"/>
      <w:lang w:val="el-GR" w:eastAsia="el-GR"/>
    </w:rPr>
  </w:style>
  <w:style w:type="paragraph" w:customStyle="1" w:styleId="33">
    <w:name w:val="Στυλ3"/>
    <w:basedOn w:val="a1"/>
    <w:rsid w:val="00233A75"/>
    <w:pPr>
      <w:suppressAutoHyphens w:val="0"/>
      <w:overflowPunct w:val="0"/>
      <w:autoSpaceDE w:val="0"/>
      <w:autoSpaceDN w:val="0"/>
      <w:adjustRightInd w:val="0"/>
      <w:spacing w:before="120" w:after="120" w:line="240" w:lineRule="auto"/>
    </w:pPr>
    <w:rPr>
      <w:rFonts w:ascii="HellasArial" w:eastAsia="MS Mincho" w:hAnsi="HellasArial"/>
      <w:sz w:val="22"/>
      <w:szCs w:val="22"/>
      <w:lang w:val="el-GR" w:eastAsia="el-GR"/>
    </w:rPr>
  </w:style>
  <w:style w:type="table" w:customStyle="1" w:styleId="11">
    <w:name w:val="Πλέγμα πίνακα1"/>
    <w:basedOn w:val="a3"/>
    <w:next w:val="af2"/>
    <w:rsid w:val="00393413"/>
    <w:pPr>
      <w:spacing w:before="120" w:after="120"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Χωρίς λίστα1"/>
    <w:next w:val="a4"/>
    <w:semiHidden/>
    <w:rsid w:val="00136F89"/>
  </w:style>
  <w:style w:type="paragraph" w:styleId="13">
    <w:name w:val="index 1"/>
    <w:basedOn w:val="a1"/>
    <w:next w:val="a1"/>
    <w:autoRedefine/>
    <w:uiPriority w:val="99"/>
    <w:rsid w:val="00136F89"/>
    <w:pPr>
      <w:suppressAutoHyphens w:val="0"/>
      <w:autoSpaceDE w:val="0"/>
      <w:autoSpaceDN w:val="0"/>
      <w:spacing w:line="240" w:lineRule="auto"/>
    </w:pPr>
    <w:rPr>
      <w:rFonts w:ascii="Tahoma" w:hAnsi="Tahoma"/>
      <w:b/>
      <w:bCs/>
      <w:sz w:val="22"/>
      <w:szCs w:val="22"/>
      <w:lang w:val="en-US" w:eastAsia="en-US"/>
    </w:rPr>
  </w:style>
  <w:style w:type="paragraph" w:styleId="afa">
    <w:name w:val="index heading"/>
    <w:basedOn w:val="a1"/>
    <w:next w:val="13"/>
    <w:uiPriority w:val="99"/>
    <w:rsid w:val="00136F89"/>
    <w:pPr>
      <w:suppressAutoHyphens w:val="0"/>
      <w:autoSpaceDE w:val="0"/>
      <w:autoSpaceDN w:val="0"/>
      <w:spacing w:after="240" w:line="240" w:lineRule="auto"/>
    </w:pPr>
    <w:rPr>
      <w:rFonts w:ascii="Arial" w:hAnsi="Arial" w:cs="Arial"/>
      <w:b/>
      <w:bCs/>
      <w:sz w:val="24"/>
      <w:lang w:eastAsia="en-US"/>
    </w:rPr>
  </w:style>
  <w:style w:type="paragraph" w:customStyle="1" w:styleId="A10">
    <w:name w:val="A1"/>
    <w:rsid w:val="00136F89"/>
    <w:pPr>
      <w:autoSpaceDE w:val="0"/>
      <w:autoSpaceDN w:val="0"/>
    </w:pPr>
    <w:rPr>
      <w:noProof/>
      <w:sz w:val="16"/>
      <w:szCs w:val="16"/>
      <w:lang w:val="en-US" w:eastAsia="en-US"/>
    </w:rPr>
  </w:style>
  <w:style w:type="paragraph" w:styleId="a0">
    <w:name w:val="endnote text"/>
    <w:basedOn w:val="a1"/>
    <w:link w:val="Char9"/>
    <w:rsid w:val="00136F89"/>
    <w:pPr>
      <w:keepNext/>
      <w:keepLines/>
      <w:numPr>
        <w:numId w:val="17"/>
      </w:numPr>
      <w:suppressAutoHyphens w:val="0"/>
      <w:autoSpaceDE w:val="0"/>
      <w:autoSpaceDN w:val="0"/>
      <w:spacing w:before="120" w:after="120" w:line="240" w:lineRule="auto"/>
    </w:pPr>
    <w:rPr>
      <w:rFonts w:ascii="Arial" w:hAnsi="Arial"/>
      <w:b/>
      <w:bCs/>
      <w:sz w:val="22"/>
      <w:szCs w:val="22"/>
      <w:lang w:eastAsia="en-US"/>
    </w:rPr>
  </w:style>
  <w:style w:type="character" w:customStyle="1" w:styleId="Char9">
    <w:name w:val="Κείμενο σημείωσης τέλους Char"/>
    <w:link w:val="a0"/>
    <w:rsid w:val="00136F89"/>
    <w:rPr>
      <w:rFonts w:ascii="Arial" w:hAnsi="Arial"/>
      <w:b/>
      <w:bCs/>
      <w:sz w:val="22"/>
      <w:szCs w:val="22"/>
      <w:lang w:val="en-GB" w:eastAsia="en-US"/>
    </w:rPr>
  </w:style>
  <w:style w:type="paragraph" w:customStyle="1" w:styleId="Endnote2">
    <w:name w:val="End note 2"/>
    <w:basedOn w:val="ae"/>
    <w:rsid w:val="00136F89"/>
    <w:pPr>
      <w:keepLines/>
      <w:tabs>
        <w:tab w:val="clear" w:pos="1418"/>
        <w:tab w:val="clear" w:pos="1715"/>
        <w:tab w:val="clear" w:pos="1859"/>
        <w:tab w:val="clear" w:pos="2147"/>
        <w:tab w:val="clear" w:pos="2435"/>
        <w:tab w:val="clear" w:pos="9635"/>
      </w:tabs>
      <w:suppressAutoHyphens w:val="0"/>
      <w:autoSpaceDE w:val="0"/>
      <w:autoSpaceDN w:val="0"/>
      <w:spacing w:line="240" w:lineRule="auto"/>
      <w:ind w:left="567" w:firstLine="0"/>
      <w:jc w:val="both"/>
    </w:pPr>
    <w:rPr>
      <w:rFonts w:ascii="Arial" w:hAnsi="Arial" w:cs="Arial"/>
      <w:sz w:val="22"/>
      <w:szCs w:val="22"/>
      <w:lang w:eastAsia="en-US"/>
    </w:rPr>
  </w:style>
  <w:style w:type="paragraph" w:customStyle="1" w:styleId="NaceSectionSt">
    <w:name w:val="Nace Section St"/>
    <w:basedOn w:val="a1"/>
    <w:rsid w:val="00136F89"/>
    <w:pPr>
      <w:keepNext/>
      <w:keepLines/>
      <w:suppressAutoHyphens w:val="0"/>
      <w:autoSpaceDE w:val="0"/>
      <w:autoSpaceDN w:val="0"/>
      <w:spacing w:before="120" w:line="240" w:lineRule="auto"/>
    </w:pPr>
    <w:rPr>
      <w:rFonts w:ascii="Times" w:hAnsi="Times"/>
      <w:b/>
      <w:bCs/>
      <w:sz w:val="24"/>
      <w:szCs w:val="20"/>
      <w:lang w:eastAsia="en-US"/>
    </w:rPr>
  </w:style>
  <w:style w:type="paragraph" w:customStyle="1" w:styleId="Bullet">
    <w:name w:val="Bullet"/>
    <w:basedOn w:val="NumberList"/>
    <w:rsid w:val="00136F89"/>
    <w:pPr>
      <w:numPr>
        <w:numId w:val="18"/>
      </w:numPr>
      <w:suppressAutoHyphens w:val="0"/>
      <w:autoSpaceDE w:val="0"/>
      <w:autoSpaceDN w:val="0"/>
      <w:spacing w:line="240" w:lineRule="auto"/>
      <w:jc w:val="left"/>
    </w:pPr>
    <w:rPr>
      <w:rFonts w:ascii="Tahoma" w:hAnsi="Tahoma"/>
      <w:b/>
      <w:bCs/>
      <w:kern w:val="16"/>
      <w:sz w:val="22"/>
      <w:szCs w:val="22"/>
      <w:lang w:eastAsia="en-US"/>
    </w:rPr>
  </w:style>
  <w:style w:type="paragraph" w:customStyle="1" w:styleId="Appendix">
    <w:name w:val="Appendix"/>
    <w:basedOn w:val="af0"/>
    <w:rsid w:val="00136F89"/>
    <w:pPr>
      <w:keepLines/>
      <w:tabs>
        <w:tab w:val="num" w:pos="432"/>
      </w:tabs>
      <w:suppressAutoHyphens w:val="0"/>
      <w:autoSpaceDE w:val="0"/>
      <w:autoSpaceDN w:val="0"/>
      <w:spacing w:after="360" w:line="240" w:lineRule="auto"/>
    </w:pPr>
    <w:rPr>
      <w:rFonts w:ascii="Times New Roman" w:hAnsi="Times New Roman"/>
      <w:color w:val="000000"/>
      <w:sz w:val="28"/>
      <w:szCs w:val="28"/>
      <w:u w:val="none"/>
      <w:lang w:eastAsia="en-US"/>
    </w:rPr>
  </w:style>
  <w:style w:type="paragraph" w:customStyle="1" w:styleId="comment">
    <w:name w:val="comment"/>
    <w:basedOn w:val="a1"/>
    <w:autoRedefine/>
    <w:rsid w:val="00136F89"/>
    <w:pPr>
      <w:widowControl w:val="0"/>
      <w:suppressAutoHyphens w:val="0"/>
      <w:autoSpaceDE w:val="0"/>
      <w:autoSpaceDN w:val="0"/>
      <w:spacing w:before="120" w:line="240" w:lineRule="auto"/>
      <w:jc w:val="left"/>
    </w:pPr>
    <w:rPr>
      <w:rFonts w:ascii="Tahoma" w:hAnsi="Tahoma" w:cs="Tahoma"/>
      <w:sz w:val="18"/>
      <w:szCs w:val="20"/>
      <w:lang w:val="el-GR" w:eastAsia="en-US"/>
    </w:rPr>
  </w:style>
  <w:style w:type="paragraph" w:styleId="afb">
    <w:name w:val="Normal Indent"/>
    <w:basedOn w:val="a1"/>
    <w:rsid w:val="00136F89"/>
    <w:pPr>
      <w:suppressAutoHyphens w:val="0"/>
      <w:autoSpaceDE w:val="0"/>
      <w:autoSpaceDN w:val="0"/>
      <w:spacing w:before="60" w:after="60" w:line="240" w:lineRule="auto"/>
      <w:ind w:left="360" w:right="794" w:hanging="360"/>
    </w:pPr>
    <w:rPr>
      <w:rFonts w:ascii="Arial" w:hAnsi="Arial" w:cs="Arial"/>
      <w:sz w:val="22"/>
      <w:szCs w:val="22"/>
      <w:lang w:eastAsia="en-US"/>
    </w:rPr>
  </w:style>
  <w:style w:type="paragraph" w:customStyle="1" w:styleId="Text3">
    <w:name w:val="Text 3"/>
    <w:basedOn w:val="a1"/>
    <w:next w:val="a1"/>
    <w:rsid w:val="00136F89"/>
    <w:pPr>
      <w:suppressAutoHyphens w:val="0"/>
      <w:autoSpaceDE w:val="0"/>
      <w:autoSpaceDN w:val="0"/>
      <w:spacing w:line="240" w:lineRule="auto"/>
    </w:pPr>
    <w:rPr>
      <w:rFonts w:ascii="Arial" w:hAnsi="Arial" w:cs="Arial"/>
      <w:sz w:val="24"/>
      <w:lang w:eastAsia="en-US"/>
    </w:rPr>
  </w:style>
  <w:style w:type="paragraph" w:customStyle="1" w:styleId="NaceDivisionSt">
    <w:name w:val="Nace Division St"/>
    <w:basedOn w:val="a1"/>
    <w:rsid w:val="00136F89"/>
    <w:pPr>
      <w:keepNext/>
      <w:keepLines/>
      <w:suppressAutoHyphens w:val="0"/>
      <w:autoSpaceDE w:val="0"/>
      <w:autoSpaceDN w:val="0"/>
      <w:spacing w:before="120" w:line="240" w:lineRule="auto"/>
    </w:pPr>
    <w:rPr>
      <w:rFonts w:ascii="Times" w:hAnsi="Times"/>
      <w:noProof/>
      <w:sz w:val="24"/>
      <w:szCs w:val="20"/>
      <w:lang w:eastAsia="en-US"/>
    </w:rPr>
  </w:style>
  <w:style w:type="character" w:customStyle="1" w:styleId="fieldtext1">
    <w:name w:val="fieldtext1"/>
    <w:rsid w:val="00136F89"/>
    <w:rPr>
      <w:rFonts w:ascii="Verdana" w:hAnsi="Verdana" w:hint="default"/>
      <w:color w:val="000000"/>
      <w:sz w:val="20"/>
      <w:szCs w:val="20"/>
    </w:rPr>
  </w:style>
  <w:style w:type="paragraph" w:customStyle="1" w:styleId="BalloonText1">
    <w:name w:val="Balloon Text1"/>
    <w:basedOn w:val="a1"/>
    <w:semiHidden/>
    <w:unhideWhenUsed/>
    <w:rsid w:val="00136F89"/>
    <w:pPr>
      <w:widowControl w:val="0"/>
      <w:suppressAutoHyphens w:val="0"/>
      <w:autoSpaceDE w:val="0"/>
      <w:autoSpaceDN w:val="0"/>
      <w:spacing w:line="240" w:lineRule="auto"/>
    </w:pPr>
    <w:rPr>
      <w:rFonts w:ascii="Tahoma" w:hAnsi="Tahoma" w:cs="Tahoma"/>
      <w:sz w:val="16"/>
      <w:szCs w:val="16"/>
      <w:lang w:eastAsia="en-US"/>
    </w:rPr>
  </w:style>
  <w:style w:type="paragraph" w:customStyle="1" w:styleId="CommentSubject1">
    <w:name w:val="Comment Subject1"/>
    <w:basedOn w:val="af7"/>
    <w:next w:val="af7"/>
    <w:semiHidden/>
    <w:unhideWhenUsed/>
    <w:rsid w:val="00136F89"/>
    <w:pPr>
      <w:widowControl w:val="0"/>
      <w:suppressAutoHyphens w:val="0"/>
      <w:autoSpaceDE w:val="0"/>
      <w:autoSpaceDN w:val="0"/>
      <w:spacing w:line="240" w:lineRule="auto"/>
    </w:pPr>
    <w:rPr>
      <w:rFonts w:ascii="Tahoma" w:hAnsi="Tahoma"/>
      <w:b/>
      <w:bCs/>
      <w:lang w:eastAsia="en-US"/>
    </w:rPr>
  </w:style>
  <w:style w:type="character" w:customStyle="1" w:styleId="CharChar1">
    <w:name w:val="Char Char1"/>
    <w:semiHidden/>
    <w:rsid w:val="00136F89"/>
    <w:rPr>
      <w:rFonts w:ascii="Tahoma" w:hAnsi="Tahoma"/>
      <w:sz w:val="18"/>
      <w:lang w:val="en-GB" w:eastAsia="en-US"/>
    </w:rPr>
  </w:style>
  <w:style w:type="paragraph" w:customStyle="1" w:styleId="Revision2">
    <w:name w:val="Revision2"/>
    <w:hidden/>
    <w:semiHidden/>
    <w:rsid w:val="00136F89"/>
    <w:rPr>
      <w:rFonts w:ascii="Tahoma" w:hAnsi="Tahoma"/>
      <w:sz w:val="24"/>
      <w:lang w:val="en-GB" w:eastAsia="en-US"/>
    </w:rPr>
  </w:style>
  <w:style w:type="character" w:customStyle="1" w:styleId="Heading1Char">
    <w:name w:val="Heading 1 Char"/>
    <w:rsid w:val="00136F89"/>
    <w:rPr>
      <w:rFonts w:ascii="Tahoma" w:hAnsi="Tahoma"/>
      <w:b/>
      <w:smallCaps/>
      <w:sz w:val="28"/>
      <w:shd w:val="clear" w:color="auto" w:fill="99CCFF"/>
      <w:lang w:eastAsia="en-US"/>
    </w:rPr>
  </w:style>
  <w:style w:type="paragraph" w:customStyle="1" w:styleId="ListParagraph2">
    <w:name w:val="List Paragraph2"/>
    <w:basedOn w:val="a1"/>
    <w:qFormat/>
    <w:rsid w:val="00136F89"/>
    <w:pPr>
      <w:suppressAutoHyphens w:val="0"/>
      <w:spacing w:after="200" w:line="276" w:lineRule="auto"/>
      <w:ind w:left="720"/>
      <w:contextualSpacing/>
      <w:jc w:val="left"/>
    </w:pPr>
    <w:rPr>
      <w:rFonts w:eastAsia="Calibri"/>
      <w:sz w:val="22"/>
      <w:szCs w:val="22"/>
      <w:lang w:eastAsia="en-US"/>
    </w:rPr>
  </w:style>
  <w:style w:type="character" w:customStyle="1" w:styleId="PlaceholderText2">
    <w:name w:val="Placeholder Text2"/>
    <w:semiHidden/>
    <w:rsid w:val="00136F89"/>
    <w:rPr>
      <w:color w:val="808080"/>
    </w:rPr>
  </w:style>
  <w:style w:type="paragraph" w:customStyle="1" w:styleId="TOCHeading1">
    <w:name w:val="TOC Heading1"/>
    <w:basedOn w:val="1"/>
    <w:next w:val="a1"/>
    <w:qFormat/>
    <w:rsid w:val="00136F89"/>
    <w:pPr>
      <w:keepLines/>
      <w:tabs>
        <w:tab w:val="clear" w:pos="7655"/>
      </w:tabs>
      <w:suppressAutoHyphens w:val="0"/>
      <w:spacing w:before="480" w:after="0" w:line="276" w:lineRule="auto"/>
      <w:outlineLvl w:val="9"/>
    </w:pPr>
    <w:rPr>
      <w:rFonts w:ascii="Cambria" w:hAnsi="Cambria"/>
      <w:caps w:val="0"/>
      <w:color w:val="365F91"/>
      <w:kern w:val="0"/>
      <w:sz w:val="28"/>
      <w:szCs w:val="28"/>
      <w:lang w:eastAsia="en-US"/>
    </w:rPr>
  </w:style>
  <w:style w:type="character" w:customStyle="1" w:styleId="CharChar3">
    <w:name w:val="Char Char3"/>
    <w:rsid w:val="00136F89"/>
    <w:rPr>
      <w:rFonts w:ascii="Tahoma" w:hAnsi="Tahoma"/>
      <w:sz w:val="24"/>
      <w:lang w:eastAsia="en-US"/>
    </w:rPr>
  </w:style>
  <w:style w:type="character" w:customStyle="1" w:styleId="CharChar2">
    <w:name w:val="Char Char2"/>
    <w:rsid w:val="00136F89"/>
    <w:rPr>
      <w:rFonts w:ascii="Tahoma" w:hAnsi="Tahoma"/>
      <w:sz w:val="24"/>
      <w:lang w:eastAsia="en-US"/>
    </w:rPr>
  </w:style>
  <w:style w:type="paragraph" w:customStyle="1" w:styleId="TableHeading0">
    <w:name w:val="Table_Heading"/>
    <w:basedOn w:val="a1"/>
    <w:autoRedefine/>
    <w:rsid w:val="00136F89"/>
    <w:pPr>
      <w:tabs>
        <w:tab w:val="left" w:pos="1418"/>
      </w:tabs>
      <w:suppressAutoHyphens w:val="0"/>
      <w:spacing w:before="120" w:after="120" w:line="288" w:lineRule="auto"/>
      <w:jc w:val="left"/>
    </w:pPr>
    <w:rPr>
      <w:rFonts w:ascii="Arial" w:hAnsi="Arial"/>
      <w:b/>
      <w:szCs w:val="20"/>
      <w:lang w:val="en-US" w:eastAsia="nl-NL"/>
    </w:rPr>
  </w:style>
  <w:style w:type="character" w:customStyle="1" w:styleId="CharChar4">
    <w:name w:val="Char Char4"/>
    <w:rsid w:val="00136F89"/>
    <w:rPr>
      <w:rFonts w:ascii="Tahoma" w:hAnsi="Tahoma"/>
      <w:b/>
      <w:sz w:val="24"/>
      <w:lang w:eastAsia="en-US"/>
    </w:rPr>
  </w:style>
  <w:style w:type="character" w:customStyle="1" w:styleId="FooterChar">
    <w:name w:val="Footer Char"/>
    <w:rsid w:val="00136F89"/>
    <w:rPr>
      <w:rFonts w:ascii="Tahoma" w:hAnsi="Tahoma"/>
      <w:sz w:val="24"/>
      <w:lang w:val="en-GB" w:eastAsia="en-US"/>
    </w:rPr>
  </w:style>
  <w:style w:type="character" w:customStyle="1" w:styleId="Heading2Char">
    <w:name w:val="Heading 2 Char"/>
    <w:rsid w:val="00136F89"/>
    <w:rPr>
      <w:rFonts w:ascii="Tahoma" w:hAnsi="Tahoma"/>
      <w:b/>
      <w:sz w:val="24"/>
      <w:lang w:val="en-GB" w:eastAsia="en-US"/>
    </w:rPr>
  </w:style>
  <w:style w:type="paragraph" w:styleId="2">
    <w:name w:val="List Bullet 2"/>
    <w:basedOn w:val="a1"/>
    <w:unhideWhenUsed/>
    <w:rsid w:val="00136F89"/>
    <w:pPr>
      <w:widowControl w:val="0"/>
      <w:numPr>
        <w:numId w:val="19"/>
      </w:numPr>
      <w:suppressAutoHyphens w:val="0"/>
      <w:autoSpaceDE w:val="0"/>
      <w:autoSpaceDN w:val="0"/>
      <w:spacing w:line="240" w:lineRule="auto"/>
      <w:contextualSpacing/>
    </w:pPr>
    <w:rPr>
      <w:rFonts w:ascii="Tahoma" w:hAnsi="Tahoma"/>
      <w:sz w:val="24"/>
      <w:szCs w:val="20"/>
      <w:lang w:eastAsia="en-US"/>
    </w:rPr>
  </w:style>
  <w:style w:type="table" w:customStyle="1" w:styleId="24">
    <w:name w:val="Πλέγμα πίνακα2"/>
    <w:basedOn w:val="a3"/>
    <w:next w:val="af2"/>
    <w:rsid w:val="00136F89"/>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a1"/>
    <w:rsid w:val="00136F89"/>
    <w:pPr>
      <w:suppressAutoHyphens w:val="0"/>
      <w:spacing w:after="160" w:line="240" w:lineRule="exact"/>
      <w:jc w:val="left"/>
    </w:pPr>
    <w:rPr>
      <w:rFonts w:ascii="Tahoma" w:hAnsi="Tahoma"/>
      <w:szCs w:val="20"/>
      <w:lang w:val="en-US" w:eastAsia="en-US"/>
    </w:rPr>
  </w:style>
  <w:style w:type="paragraph" w:customStyle="1" w:styleId="font5">
    <w:name w:val="font5"/>
    <w:basedOn w:val="a1"/>
    <w:rsid w:val="007019CF"/>
    <w:pPr>
      <w:suppressAutoHyphens w:val="0"/>
      <w:spacing w:before="100" w:beforeAutospacing="1" w:after="100" w:afterAutospacing="1" w:line="240" w:lineRule="auto"/>
      <w:jc w:val="left"/>
    </w:pPr>
    <w:rPr>
      <w:b/>
      <w:bCs/>
      <w:color w:val="000000"/>
      <w:sz w:val="18"/>
      <w:szCs w:val="18"/>
      <w:lang w:val="el-GR" w:eastAsia="el-GR"/>
    </w:rPr>
  </w:style>
  <w:style w:type="paragraph" w:customStyle="1" w:styleId="xl68">
    <w:name w:val="xl68"/>
    <w:basedOn w:val="a1"/>
    <w:rsid w:val="007019C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69">
    <w:name w:val="xl69"/>
    <w:basedOn w:val="a1"/>
    <w:rsid w:val="007019C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70">
    <w:name w:val="xl70"/>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1">
    <w:name w:val="xl71"/>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72">
    <w:name w:val="xl72"/>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3">
    <w:name w:val="xl73"/>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4">
    <w:name w:val="xl74"/>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75">
    <w:name w:val="xl75"/>
    <w:basedOn w:val="a1"/>
    <w:rsid w:val="007019CF"/>
    <w:pPr>
      <w:suppressAutoHyphens w:val="0"/>
      <w:spacing w:before="100" w:beforeAutospacing="1" w:after="100" w:afterAutospacing="1" w:line="240" w:lineRule="auto"/>
      <w:jc w:val="left"/>
    </w:pPr>
    <w:rPr>
      <w:sz w:val="24"/>
      <w:lang w:val="el-GR" w:eastAsia="el-GR"/>
    </w:rPr>
  </w:style>
  <w:style w:type="paragraph" w:customStyle="1" w:styleId="xl76">
    <w:name w:val="xl76"/>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7">
    <w:name w:val="xl77"/>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8">
    <w:name w:val="xl78"/>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9">
    <w:name w:val="xl79"/>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0">
    <w:name w:val="xl80"/>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81">
    <w:name w:val="xl81"/>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2">
    <w:name w:val="xl82"/>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3">
    <w:name w:val="xl83"/>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4">
    <w:name w:val="xl84"/>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5">
    <w:name w:val="xl85"/>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6">
    <w:name w:val="xl86"/>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7">
    <w:name w:val="xl87"/>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8">
    <w:name w:val="xl88"/>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89">
    <w:name w:val="xl89"/>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0">
    <w:name w:val="xl90"/>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1">
    <w:name w:val="xl91"/>
    <w:basedOn w:val="a1"/>
    <w:rsid w:val="007019CF"/>
    <w:pPr>
      <w:suppressAutoHyphens w:val="0"/>
      <w:spacing w:before="100" w:beforeAutospacing="1" w:after="100" w:afterAutospacing="1" w:line="240" w:lineRule="auto"/>
      <w:jc w:val="left"/>
    </w:pPr>
    <w:rPr>
      <w:b/>
      <w:bCs/>
      <w:sz w:val="24"/>
      <w:lang w:val="el-GR" w:eastAsia="el-GR"/>
    </w:rPr>
  </w:style>
  <w:style w:type="paragraph" w:customStyle="1" w:styleId="Tab1">
    <w:name w:val="Tab1"/>
    <w:basedOn w:val="a1"/>
    <w:link w:val="Tab1Char"/>
    <w:qFormat/>
    <w:rsid w:val="00F446B5"/>
    <w:pPr>
      <w:numPr>
        <w:numId w:val="20"/>
      </w:numPr>
      <w:suppressAutoHyphens w:val="0"/>
      <w:autoSpaceDE w:val="0"/>
      <w:autoSpaceDN w:val="0"/>
      <w:adjustRightInd w:val="0"/>
      <w:spacing w:line="240" w:lineRule="auto"/>
    </w:pPr>
    <w:rPr>
      <w:sz w:val="22"/>
      <w:szCs w:val="22"/>
    </w:rPr>
  </w:style>
  <w:style w:type="character" w:customStyle="1" w:styleId="Tab1Char">
    <w:name w:val="Tab1 Char"/>
    <w:link w:val="Tab1"/>
    <w:rsid w:val="00F446B5"/>
    <w:rPr>
      <w:rFonts w:ascii="Calibri" w:hAnsi="Calibri"/>
      <w:sz w:val="22"/>
      <w:szCs w:val="22"/>
      <w:lang w:val="en-GB" w:eastAsia="ar-SA"/>
    </w:rPr>
  </w:style>
  <w:style w:type="paragraph" w:customStyle="1" w:styleId="font6">
    <w:name w:val="font6"/>
    <w:basedOn w:val="a1"/>
    <w:rsid w:val="00E6611F"/>
    <w:pPr>
      <w:suppressAutoHyphens w:val="0"/>
      <w:spacing w:before="100" w:beforeAutospacing="1" w:after="100" w:afterAutospacing="1" w:line="240" w:lineRule="auto"/>
      <w:jc w:val="left"/>
    </w:pPr>
    <w:rPr>
      <w:b/>
      <w:bCs/>
      <w:color w:val="000000"/>
      <w:sz w:val="18"/>
      <w:szCs w:val="18"/>
      <w:lang w:val="el-GR" w:eastAsia="el-GR"/>
    </w:rPr>
  </w:style>
  <w:style w:type="paragraph" w:customStyle="1" w:styleId="font7">
    <w:name w:val="font7"/>
    <w:basedOn w:val="a1"/>
    <w:rsid w:val="00E6611F"/>
    <w:pPr>
      <w:suppressAutoHyphens w:val="0"/>
      <w:spacing w:before="100" w:beforeAutospacing="1" w:after="100" w:afterAutospacing="1" w:line="240" w:lineRule="auto"/>
      <w:jc w:val="left"/>
    </w:pPr>
    <w:rPr>
      <w:color w:val="000000"/>
      <w:sz w:val="16"/>
      <w:szCs w:val="16"/>
      <w:lang w:val="el-GR" w:eastAsia="el-GR"/>
    </w:rPr>
  </w:style>
  <w:style w:type="paragraph" w:customStyle="1" w:styleId="font8">
    <w:name w:val="font8"/>
    <w:basedOn w:val="a1"/>
    <w:rsid w:val="00E6611F"/>
    <w:pPr>
      <w:suppressAutoHyphens w:val="0"/>
      <w:spacing w:before="100" w:beforeAutospacing="1" w:after="100" w:afterAutospacing="1" w:line="240" w:lineRule="auto"/>
      <w:jc w:val="left"/>
    </w:pPr>
    <w:rPr>
      <w:color w:val="000000"/>
      <w:sz w:val="16"/>
      <w:szCs w:val="16"/>
      <w:lang w:val="el-GR" w:eastAsia="el-GR"/>
    </w:rPr>
  </w:style>
  <w:style w:type="paragraph" w:customStyle="1" w:styleId="font9">
    <w:name w:val="font9"/>
    <w:basedOn w:val="a1"/>
    <w:rsid w:val="00E6611F"/>
    <w:pPr>
      <w:suppressAutoHyphens w:val="0"/>
      <w:spacing w:before="100" w:beforeAutospacing="1" w:after="100" w:afterAutospacing="1" w:line="240" w:lineRule="auto"/>
      <w:jc w:val="left"/>
    </w:pPr>
    <w:rPr>
      <w:b/>
      <w:bCs/>
      <w:color w:val="000000"/>
      <w:sz w:val="16"/>
      <w:szCs w:val="16"/>
      <w:lang w:val="el-GR" w:eastAsia="el-GR"/>
    </w:rPr>
  </w:style>
  <w:style w:type="paragraph" w:customStyle="1" w:styleId="xl66">
    <w:name w:val="xl66"/>
    <w:basedOn w:val="a1"/>
    <w:rsid w:val="00E6611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67">
    <w:name w:val="xl67"/>
    <w:basedOn w:val="a1"/>
    <w:rsid w:val="00E6611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2">
    <w:name w:val="xl92"/>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3">
    <w:name w:val="xl93"/>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4">
    <w:name w:val="xl94"/>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5">
    <w:name w:val="xl95"/>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6">
    <w:name w:val="xl96"/>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7">
    <w:name w:val="xl97"/>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8">
    <w:name w:val="xl98"/>
    <w:basedOn w:val="a1"/>
    <w:rsid w:val="00E6611F"/>
    <w:pPr>
      <w:pBdr>
        <w:top w:val="single" w:sz="4" w:space="0" w:color="auto"/>
        <w:left w:val="single" w:sz="4" w:space="0" w:color="auto"/>
        <w:bottom w:val="single" w:sz="4" w:space="0" w:color="auto"/>
        <w:right w:val="single" w:sz="4" w:space="0" w:color="auto"/>
      </w:pBdr>
      <w:shd w:val="clear" w:color="000000" w:fill="B1A0C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9">
    <w:name w:val="xl99"/>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0">
    <w:name w:val="xl100"/>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1">
    <w:name w:val="xl101"/>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102">
    <w:name w:val="xl102"/>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3">
    <w:name w:val="xl103"/>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04">
    <w:name w:val="xl104"/>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5">
    <w:name w:val="xl105"/>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6">
    <w:name w:val="xl106"/>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107">
    <w:name w:val="xl107"/>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08">
    <w:name w:val="xl108"/>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9">
    <w:name w:val="xl109"/>
    <w:basedOn w:val="a1"/>
    <w:rsid w:val="007216CD"/>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10">
    <w:name w:val="xl110"/>
    <w:basedOn w:val="a1"/>
    <w:rsid w:val="007216C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11">
    <w:name w:val="xl111"/>
    <w:basedOn w:val="a1"/>
    <w:rsid w:val="007216CD"/>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Revision1">
    <w:name w:val="Revision1"/>
    <w:hidden/>
    <w:semiHidden/>
    <w:rsid w:val="003F2F13"/>
    <w:rPr>
      <w:rFonts w:ascii="Tahoma" w:hAnsi="Tahoma"/>
      <w:sz w:val="24"/>
      <w:lang w:val="en-GB" w:eastAsia="en-US"/>
    </w:rPr>
  </w:style>
  <w:style w:type="paragraph" w:customStyle="1" w:styleId="ListParagraph1">
    <w:name w:val="List Paragraph1"/>
    <w:basedOn w:val="a1"/>
    <w:qFormat/>
    <w:rsid w:val="003F2F13"/>
    <w:pPr>
      <w:suppressAutoHyphens w:val="0"/>
      <w:spacing w:after="200" w:line="276" w:lineRule="auto"/>
      <w:ind w:left="720"/>
      <w:contextualSpacing/>
      <w:jc w:val="left"/>
    </w:pPr>
    <w:rPr>
      <w:rFonts w:eastAsia="Calibri"/>
      <w:sz w:val="22"/>
      <w:szCs w:val="22"/>
      <w:lang w:eastAsia="en-US"/>
    </w:rPr>
  </w:style>
  <w:style w:type="character" w:customStyle="1" w:styleId="PlaceholderText1">
    <w:name w:val="Placeholder Text1"/>
    <w:semiHidden/>
    <w:rsid w:val="003F2F13"/>
    <w:rPr>
      <w:color w:val="808080"/>
    </w:rPr>
  </w:style>
  <w:style w:type="numbering" w:customStyle="1" w:styleId="25">
    <w:name w:val="Χωρίς λίστα2"/>
    <w:next w:val="a4"/>
    <w:uiPriority w:val="99"/>
    <w:semiHidden/>
    <w:unhideWhenUsed/>
    <w:rsid w:val="003F2F13"/>
  </w:style>
  <w:style w:type="paragraph" w:styleId="26">
    <w:name w:val="index 2"/>
    <w:basedOn w:val="a1"/>
    <w:next w:val="a1"/>
    <w:autoRedefine/>
    <w:uiPriority w:val="99"/>
    <w:unhideWhenUsed/>
    <w:rsid w:val="003F2F13"/>
    <w:pPr>
      <w:suppressAutoHyphens w:val="0"/>
      <w:spacing w:line="240" w:lineRule="auto"/>
      <w:ind w:left="480" w:hanging="240"/>
      <w:jc w:val="left"/>
    </w:pPr>
    <w:rPr>
      <w:rFonts w:ascii="Arial" w:hAnsi="Arial"/>
      <w:sz w:val="18"/>
      <w:szCs w:val="18"/>
      <w:lang w:val="el-GR" w:eastAsia="el-GR"/>
    </w:rPr>
  </w:style>
  <w:style w:type="paragraph" w:styleId="34">
    <w:name w:val="index 3"/>
    <w:basedOn w:val="a1"/>
    <w:next w:val="a1"/>
    <w:autoRedefine/>
    <w:uiPriority w:val="99"/>
    <w:unhideWhenUsed/>
    <w:rsid w:val="003F2F13"/>
    <w:pPr>
      <w:suppressAutoHyphens w:val="0"/>
      <w:spacing w:line="240" w:lineRule="auto"/>
      <w:ind w:left="720" w:hanging="240"/>
      <w:jc w:val="left"/>
    </w:pPr>
    <w:rPr>
      <w:rFonts w:ascii="Arial" w:hAnsi="Arial"/>
      <w:sz w:val="18"/>
      <w:szCs w:val="18"/>
      <w:lang w:val="el-GR" w:eastAsia="el-GR"/>
    </w:rPr>
  </w:style>
  <w:style w:type="paragraph" w:styleId="41">
    <w:name w:val="index 4"/>
    <w:basedOn w:val="a1"/>
    <w:next w:val="a1"/>
    <w:autoRedefine/>
    <w:uiPriority w:val="99"/>
    <w:unhideWhenUsed/>
    <w:rsid w:val="003F2F13"/>
    <w:pPr>
      <w:suppressAutoHyphens w:val="0"/>
      <w:spacing w:line="240" w:lineRule="auto"/>
      <w:ind w:left="960" w:hanging="240"/>
      <w:jc w:val="left"/>
    </w:pPr>
    <w:rPr>
      <w:rFonts w:ascii="Arial" w:hAnsi="Arial"/>
      <w:sz w:val="18"/>
      <w:szCs w:val="18"/>
      <w:lang w:val="el-GR" w:eastAsia="el-GR"/>
    </w:rPr>
  </w:style>
  <w:style w:type="paragraph" w:styleId="51">
    <w:name w:val="index 5"/>
    <w:basedOn w:val="a1"/>
    <w:next w:val="a1"/>
    <w:autoRedefine/>
    <w:uiPriority w:val="99"/>
    <w:unhideWhenUsed/>
    <w:rsid w:val="003F2F13"/>
    <w:pPr>
      <w:suppressAutoHyphens w:val="0"/>
      <w:spacing w:line="240" w:lineRule="auto"/>
      <w:ind w:left="1200" w:hanging="240"/>
      <w:jc w:val="left"/>
    </w:pPr>
    <w:rPr>
      <w:rFonts w:ascii="Arial" w:hAnsi="Arial"/>
      <w:sz w:val="18"/>
      <w:szCs w:val="18"/>
      <w:lang w:val="el-GR" w:eastAsia="el-GR"/>
    </w:rPr>
  </w:style>
  <w:style w:type="paragraph" w:styleId="61">
    <w:name w:val="index 6"/>
    <w:basedOn w:val="a1"/>
    <w:next w:val="a1"/>
    <w:autoRedefine/>
    <w:uiPriority w:val="99"/>
    <w:unhideWhenUsed/>
    <w:rsid w:val="003F2F13"/>
    <w:pPr>
      <w:suppressAutoHyphens w:val="0"/>
      <w:spacing w:line="240" w:lineRule="auto"/>
      <w:ind w:left="1440" w:hanging="240"/>
      <w:jc w:val="left"/>
    </w:pPr>
    <w:rPr>
      <w:rFonts w:ascii="Arial" w:hAnsi="Arial"/>
      <w:sz w:val="18"/>
      <w:szCs w:val="18"/>
      <w:lang w:val="el-GR" w:eastAsia="el-GR"/>
    </w:rPr>
  </w:style>
  <w:style w:type="paragraph" w:styleId="71">
    <w:name w:val="index 7"/>
    <w:basedOn w:val="a1"/>
    <w:next w:val="a1"/>
    <w:autoRedefine/>
    <w:uiPriority w:val="99"/>
    <w:unhideWhenUsed/>
    <w:rsid w:val="003F2F13"/>
    <w:pPr>
      <w:suppressAutoHyphens w:val="0"/>
      <w:spacing w:line="240" w:lineRule="auto"/>
      <w:ind w:left="1680" w:hanging="240"/>
      <w:jc w:val="left"/>
    </w:pPr>
    <w:rPr>
      <w:rFonts w:ascii="Arial" w:hAnsi="Arial"/>
      <w:sz w:val="18"/>
      <w:szCs w:val="18"/>
      <w:lang w:val="el-GR" w:eastAsia="el-GR"/>
    </w:rPr>
  </w:style>
  <w:style w:type="paragraph" w:styleId="82">
    <w:name w:val="index 8"/>
    <w:basedOn w:val="a1"/>
    <w:next w:val="a1"/>
    <w:autoRedefine/>
    <w:uiPriority w:val="99"/>
    <w:unhideWhenUsed/>
    <w:rsid w:val="003F2F13"/>
    <w:pPr>
      <w:suppressAutoHyphens w:val="0"/>
      <w:spacing w:line="240" w:lineRule="auto"/>
      <w:ind w:left="1920" w:hanging="240"/>
      <w:jc w:val="left"/>
    </w:pPr>
    <w:rPr>
      <w:rFonts w:ascii="Arial" w:hAnsi="Arial"/>
      <w:sz w:val="18"/>
      <w:szCs w:val="18"/>
      <w:lang w:val="el-GR" w:eastAsia="el-GR"/>
    </w:rPr>
  </w:style>
  <w:style w:type="paragraph" w:styleId="91">
    <w:name w:val="index 9"/>
    <w:basedOn w:val="a1"/>
    <w:next w:val="a1"/>
    <w:autoRedefine/>
    <w:uiPriority w:val="99"/>
    <w:unhideWhenUsed/>
    <w:rsid w:val="003F2F13"/>
    <w:pPr>
      <w:suppressAutoHyphens w:val="0"/>
      <w:spacing w:line="240" w:lineRule="auto"/>
      <w:ind w:left="2160" w:hanging="240"/>
      <w:jc w:val="left"/>
    </w:pPr>
    <w:rPr>
      <w:rFonts w:ascii="Arial" w:hAnsi="Arial"/>
      <w:sz w:val="18"/>
      <w:szCs w:val="18"/>
      <w:lang w:val="el-GR" w:eastAsia="el-GR"/>
    </w:rPr>
  </w:style>
  <w:style w:type="character" w:customStyle="1" w:styleId="Char10">
    <w:name w:val="Κείμενο υποσημείωσης Char1"/>
    <w:aliases w:val="Schriftart: 9 pt Char1,Schriftart: 10 pt Char1,Schriftart: 8 pt Char1,WB-Fußnotentext Char1,fn Char1,Footnotes Char1,Footnote ak Char1,Footnote text Char1,Point 3 Char Char1,Char Char11"/>
    <w:semiHidden/>
    <w:rsid w:val="003F2F13"/>
    <w:rPr>
      <w:rFonts w:ascii="Arial" w:hAnsi="Arial"/>
    </w:rPr>
  </w:style>
  <w:style w:type="paragraph" w:customStyle="1" w:styleId="27">
    <w:name w:val="Στυλ2"/>
    <w:basedOn w:val="1"/>
    <w:uiPriority w:val="99"/>
    <w:rsid w:val="003F2F13"/>
    <w:pPr>
      <w:shd w:val="clear" w:color="auto" w:fill="632423"/>
      <w:tabs>
        <w:tab w:val="clear" w:pos="7655"/>
        <w:tab w:val="center" w:pos="4153"/>
        <w:tab w:val="right" w:pos="8306"/>
      </w:tabs>
      <w:suppressAutoHyphens w:val="0"/>
      <w:spacing w:line="240" w:lineRule="auto"/>
    </w:pPr>
    <w:rPr>
      <w:rFonts w:cs="Tahoma"/>
      <w:caps w:val="0"/>
      <w:kern w:val="32"/>
      <w:lang w:eastAsia="el-GR"/>
    </w:rPr>
  </w:style>
  <w:style w:type="paragraph" w:customStyle="1" w:styleId="Dapanes">
    <w:name w:val="Dapanes"/>
    <w:basedOn w:val="a1"/>
    <w:uiPriority w:val="99"/>
    <w:rsid w:val="003F2F13"/>
    <w:pPr>
      <w:keepNext/>
      <w:keepLines/>
      <w:widowControl w:val="0"/>
      <w:suppressAutoHyphens w:val="0"/>
      <w:overflowPunct w:val="0"/>
      <w:autoSpaceDE w:val="0"/>
      <w:autoSpaceDN w:val="0"/>
      <w:adjustRightInd w:val="0"/>
      <w:spacing w:line="240" w:lineRule="auto"/>
    </w:pPr>
    <w:rPr>
      <w:rFonts w:ascii="Arial" w:hAnsi="Arial"/>
      <w:b/>
      <w:szCs w:val="20"/>
      <w:lang w:val="el-GR" w:eastAsia="en-US"/>
    </w:rPr>
  </w:style>
  <w:style w:type="paragraph" w:customStyle="1" w:styleId="Normal10">
    <w:name w:val="Normal10"/>
    <w:basedOn w:val="a1"/>
    <w:uiPriority w:val="99"/>
    <w:rsid w:val="003F2F13"/>
    <w:pPr>
      <w:keepLines/>
      <w:widowControl w:val="0"/>
      <w:suppressAutoHyphens w:val="0"/>
      <w:overflowPunct w:val="0"/>
      <w:autoSpaceDE w:val="0"/>
      <w:autoSpaceDN w:val="0"/>
      <w:adjustRightInd w:val="0"/>
      <w:spacing w:line="240" w:lineRule="auto"/>
    </w:pPr>
    <w:rPr>
      <w:rFonts w:ascii="Arial" w:hAnsi="Arial"/>
      <w:szCs w:val="20"/>
      <w:lang w:val="el-GR" w:eastAsia="en-US"/>
    </w:rPr>
  </w:style>
  <w:style w:type="paragraph" w:customStyle="1" w:styleId="Tomeas">
    <w:name w:val="Tomeas"/>
    <w:basedOn w:val="a1"/>
    <w:uiPriority w:val="99"/>
    <w:rsid w:val="003F2F13"/>
    <w:pPr>
      <w:keepNext/>
      <w:keepLines/>
      <w:pageBreakBefore/>
      <w:widowControl w:val="0"/>
      <w:suppressAutoHyphens w:val="0"/>
      <w:overflowPunct w:val="0"/>
      <w:autoSpaceDE w:val="0"/>
      <w:autoSpaceDN w:val="0"/>
      <w:adjustRightInd w:val="0"/>
      <w:spacing w:before="120" w:after="120" w:line="240" w:lineRule="auto"/>
      <w:jc w:val="center"/>
    </w:pPr>
    <w:rPr>
      <w:rFonts w:ascii="Arial" w:eastAsia="MS Mincho" w:hAnsi="Arial"/>
      <w:b/>
      <w:sz w:val="28"/>
      <w:szCs w:val="20"/>
      <w:lang w:val="el-GR" w:eastAsia="el-GR"/>
    </w:rPr>
  </w:style>
  <w:style w:type="numbering" w:customStyle="1" w:styleId="35">
    <w:name w:val="Χωρίς λίστα3"/>
    <w:next w:val="a4"/>
    <w:uiPriority w:val="99"/>
    <w:semiHidden/>
    <w:unhideWhenUsed/>
    <w:rsid w:val="00745177"/>
  </w:style>
  <w:style w:type="paragraph" w:customStyle="1" w:styleId="14">
    <w:name w:val="Βασικό1"/>
    <w:basedOn w:val="a1"/>
    <w:rsid w:val="00745177"/>
    <w:pPr>
      <w:suppressAutoHyphens w:val="0"/>
      <w:spacing w:before="100" w:beforeAutospacing="1" w:after="100" w:afterAutospacing="1" w:line="240" w:lineRule="auto"/>
      <w:jc w:val="left"/>
    </w:pPr>
    <w:rPr>
      <w:rFonts w:ascii="Times New Roman" w:hAnsi="Times New Roman"/>
      <w:sz w:val="24"/>
      <w:lang w:val="el-GR" w:eastAsia="el-GR"/>
    </w:rPr>
  </w:style>
  <w:style w:type="table" w:customStyle="1" w:styleId="36">
    <w:name w:val="Πλέγμα πίνακα3"/>
    <w:basedOn w:val="a3"/>
    <w:next w:val="af2"/>
    <w:rsid w:val="00E25FC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1"/>
    <w:rsid w:val="002B0A1D"/>
    <w:pPr>
      <w:suppressAutoHyphens w:val="0"/>
      <w:spacing w:before="100" w:beforeAutospacing="1" w:after="100" w:afterAutospacing="1" w:line="240" w:lineRule="auto"/>
      <w:jc w:val="left"/>
    </w:pPr>
    <w:rPr>
      <w:rFonts w:ascii="Times New Roman" w:hAnsi="Times New Roman"/>
      <w:sz w:val="16"/>
      <w:szCs w:val="16"/>
      <w:lang w:val="el-GR" w:eastAsia="el-GR"/>
    </w:rPr>
  </w:style>
  <w:style w:type="paragraph" w:customStyle="1" w:styleId="xl112">
    <w:name w:val="xl112"/>
    <w:basedOn w:val="a1"/>
    <w:rsid w:val="002B0A1D"/>
    <w:pPr>
      <w:shd w:val="clear" w:color="000000" w:fill="D8E4BC"/>
      <w:suppressAutoHyphens w:val="0"/>
      <w:spacing w:before="100" w:beforeAutospacing="1" w:after="100" w:afterAutospacing="1" w:line="240" w:lineRule="auto"/>
      <w:jc w:val="left"/>
    </w:pPr>
    <w:rPr>
      <w:rFonts w:ascii="Times New Roman" w:hAnsi="Times New Roman"/>
      <w:sz w:val="24"/>
      <w:lang w:val="el-GR" w:eastAsia="el-GR"/>
    </w:rPr>
  </w:style>
  <w:style w:type="paragraph" w:customStyle="1" w:styleId="xl113">
    <w:name w:val="xl113"/>
    <w:basedOn w:val="a1"/>
    <w:rsid w:val="002B0A1D"/>
    <w:pPr>
      <w:pBdr>
        <w:left w:val="single" w:sz="8" w:space="0" w:color="auto"/>
        <w:bottom w:val="dotted" w:sz="4" w:space="0" w:color="auto"/>
        <w:right w:val="single" w:sz="8" w:space="0" w:color="auto"/>
      </w:pBdr>
      <w:shd w:val="clear" w:color="000000" w:fill="D8E4BC"/>
      <w:suppressAutoHyphens w:val="0"/>
      <w:spacing w:before="100" w:beforeAutospacing="1" w:after="100" w:afterAutospacing="1" w:line="240" w:lineRule="auto"/>
      <w:jc w:val="left"/>
    </w:pPr>
    <w:rPr>
      <w:rFonts w:ascii="Arial" w:hAnsi="Arial" w:cs="Arial"/>
      <w:b/>
      <w:bCs/>
      <w:sz w:val="24"/>
      <w:lang w:val="el-GR" w:eastAsia="el-GR"/>
    </w:rPr>
  </w:style>
  <w:style w:type="paragraph" w:styleId="afc">
    <w:name w:val="Revision"/>
    <w:hidden/>
    <w:uiPriority w:val="99"/>
    <w:semiHidden/>
    <w:rsid w:val="00AE2261"/>
    <w:rPr>
      <w:rFonts w:ascii="Calibri" w:hAnsi="Calibri"/>
      <w:szCs w:val="24"/>
      <w:lang w:val="en-GB" w:eastAsia="ar-SA"/>
    </w:rPr>
  </w:style>
  <w:style w:type="character" w:styleId="afd">
    <w:name w:val="Emphasis"/>
    <w:basedOn w:val="a2"/>
    <w:qFormat/>
    <w:rsid w:val="006C224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uiPriority="99" w:qFormat="1"/>
    <w:lsdException w:name="annotation reference"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406866"/>
    <w:pPr>
      <w:suppressAutoHyphens/>
      <w:spacing w:line="360" w:lineRule="auto"/>
      <w:jc w:val="both"/>
    </w:pPr>
    <w:rPr>
      <w:rFonts w:ascii="Calibri" w:hAnsi="Calibri"/>
      <w:szCs w:val="24"/>
      <w:lang w:val="en-GB" w:eastAsia="ar-SA"/>
    </w:rPr>
  </w:style>
  <w:style w:type="paragraph" w:styleId="1">
    <w:name w:val="heading 1"/>
    <w:basedOn w:val="a1"/>
    <w:next w:val="a1"/>
    <w:link w:val="1Char"/>
    <w:qFormat/>
    <w:rsid w:val="00FD2994"/>
    <w:pPr>
      <w:keepNext/>
      <w:tabs>
        <w:tab w:val="left" w:pos="7655"/>
      </w:tabs>
      <w:spacing w:before="240" w:after="60"/>
      <w:jc w:val="left"/>
      <w:outlineLvl w:val="0"/>
    </w:pPr>
    <w:rPr>
      <w:b/>
      <w:bCs/>
      <w:caps/>
      <w:kern w:val="24"/>
      <w:sz w:val="24"/>
      <w:szCs w:val="32"/>
      <w:lang w:val="el-GR"/>
    </w:rPr>
  </w:style>
  <w:style w:type="paragraph" w:styleId="20">
    <w:name w:val="heading 2"/>
    <w:basedOn w:val="a1"/>
    <w:next w:val="a1"/>
    <w:link w:val="2Char"/>
    <w:qFormat/>
    <w:rsid w:val="00D35137"/>
    <w:pPr>
      <w:keepNext/>
      <w:numPr>
        <w:numId w:val="50"/>
      </w:numPr>
      <w:spacing w:before="360" w:after="120"/>
      <w:ind w:left="567" w:hanging="567"/>
      <w:jc w:val="left"/>
      <w:outlineLvl w:val="1"/>
    </w:pPr>
    <w:rPr>
      <w:b/>
      <w:sz w:val="22"/>
      <w:szCs w:val="20"/>
      <w:lang w:val="el-GR"/>
    </w:rPr>
  </w:style>
  <w:style w:type="paragraph" w:styleId="3">
    <w:name w:val="heading 3"/>
    <w:basedOn w:val="a1"/>
    <w:next w:val="a1"/>
    <w:link w:val="3Char"/>
    <w:qFormat/>
    <w:rsid w:val="005D5FEA"/>
    <w:pPr>
      <w:keepNext/>
      <w:numPr>
        <w:ilvl w:val="1"/>
        <w:numId w:val="50"/>
      </w:numPr>
      <w:spacing w:before="240" w:after="60"/>
      <w:ind w:left="993" w:hanging="633"/>
      <w:outlineLvl w:val="2"/>
    </w:pPr>
    <w:rPr>
      <w:b/>
      <w:bCs/>
      <w:sz w:val="22"/>
      <w:szCs w:val="26"/>
    </w:rPr>
  </w:style>
  <w:style w:type="paragraph" w:styleId="4">
    <w:name w:val="heading 4"/>
    <w:basedOn w:val="a1"/>
    <w:next w:val="a1"/>
    <w:link w:val="4Char"/>
    <w:qFormat/>
    <w:rsid w:val="005D5FEA"/>
    <w:pPr>
      <w:keepNext/>
      <w:spacing w:before="240" w:after="60"/>
      <w:ind w:left="1701" w:hanging="850"/>
      <w:outlineLvl w:val="3"/>
    </w:pPr>
    <w:rPr>
      <w:rFonts w:eastAsia="Calibri" w:cs="Calibri"/>
      <w:b/>
      <w:bCs/>
      <w:color w:val="000000"/>
      <w:sz w:val="22"/>
      <w:szCs w:val="22"/>
      <w:lang w:val="el-GR" w:eastAsia="en-US"/>
    </w:rPr>
  </w:style>
  <w:style w:type="paragraph" w:styleId="5">
    <w:name w:val="heading 5"/>
    <w:basedOn w:val="a1"/>
    <w:next w:val="a1"/>
    <w:link w:val="5Char"/>
    <w:qFormat/>
    <w:pPr>
      <w:numPr>
        <w:ilvl w:val="4"/>
        <w:numId w:val="22"/>
      </w:numPr>
      <w:spacing w:before="240" w:after="60"/>
      <w:outlineLvl w:val="4"/>
    </w:pPr>
    <w:rPr>
      <w:b/>
      <w:bCs/>
      <w:i/>
      <w:iCs/>
      <w:sz w:val="26"/>
      <w:szCs w:val="26"/>
    </w:rPr>
  </w:style>
  <w:style w:type="paragraph" w:styleId="6">
    <w:name w:val="heading 6"/>
    <w:basedOn w:val="a1"/>
    <w:next w:val="a1"/>
    <w:link w:val="6Char"/>
    <w:qFormat/>
    <w:pPr>
      <w:numPr>
        <w:ilvl w:val="5"/>
        <w:numId w:val="22"/>
      </w:numPr>
      <w:spacing w:before="240" w:after="60"/>
      <w:outlineLvl w:val="5"/>
    </w:pPr>
    <w:rPr>
      <w:b/>
      <w:bCs/>
      <w:sz w:val="22"/>
      <w:szCs w:val="22"/>
    </w:rPr>
  </w:style>
  <w:style w:type="paragraph" w:styleId="7">
    <w:name w:val="heading 7"/>
    <w:basedOn w:val="a1"/>
    <w:next w:val="a1"/>
    <w:link w:val="7Char"/>
    <w:qFormat/>
    <w:pPr>
      <w:numPr>
        <w:ilvl w:val="6"/>
        <w:numId w:val="22"/>
      </w:numPr>
      <w:spacing w:before="240" w:after="60"/>
      <w:outlineLvl w:val="6"/>
    </w:pPr>
  </w:style>
  <w:style w:type="paragraph" w:styleId="8">
    <w:name w:val="heading 8"/>
    <w:basedOn w:val="a1"/>
    <w:next w:val="a1"/>
    <w:link w:val="8Char"/>
    <w:qFormat/>
    <w:pPr>
      <w:numPr>
        <w:ilvl w:val="7"/>
        <w:numId w:val="22"/>
      </w:numPr>
      <w:spacing w:before="240" w:after="60"/>
      <w:outlineLvl w:val="7"/>
    </w:pPr>
    <w:rPr>
      <w:i/>
      <w:iCs/>
    </w:rPr>
  </w:style>
  <w:style w:type="paragraph" w:styleId="9">
    <w:name w:val="heading 9"/>
    <w:basedOn w:val="a1"/>
    <w:next w:val="a1"/>
    <w:link w:val="9Char"/>
    <w:qFormat/>
    <w:pPr>
      <w:numPr>
        <w:ilvl w:val="8"/>
        <w:numId w:val="22"/>
      </w:numPr>
      <w:spacing w:before="240" w:after="60"/>
      <w:outlineLvl w:val="8"/>
    </w:pPr>
    <w:rPr>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3">
    <w:name w:val="WW8Num6z3"/>
    <w:rPr>
      <w:rFonts w:ascii="Symbol" w:hAnsi="Symbol"/>
    </w:rPr>
  </w:style>
  <w:style w:type="character" w:customStyle="1" w:styleId="WW8Num6z4">
    <w:name w:val="WW8Num6z4"/>
    <w:rPr>
      <w:rFonts w:ascii="Courier New" w:hAnsi="Courier New"/>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b w:val="0"/>
      <w:i w:val="0"/>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8z1">
    <w:name w:val="WW8Num28z1"/>
    <w:rPr>
      <w:rFonts w:ascii="Symbol" w:hAnsi="Symbol"/>
    </w:rPr>
  </w:style>
  <w:style w:type="character" w:customStyle="1" w:styleId="WW8Num29z0">
    <w:name w:val="WW8Num29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3z0">
    <w:name w:val="WW8Num33z0"/>
    <w:rPr>
      <w:b w:val="0"/>
      <w:i w:val="0"/>
    </w:rPr>
  </w:style>
  <w:style w:type="character" w:customStyle="1" w:styleId="WW8Num34z0">
    <w:name w:val="WW8Num34z0"/>
    <w:rPr>
      <w:rFonts w:ascii="Wingdings" w:hAnsi="Wingdings"/>
      <w:sz w:val="12"/>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9z0">
    <w:name w:val="WW8Num49z0"/>
    <w:rPr>
      <w:rFonts w:ascii="Symbol" w:hAnsi="Symbol"/>
    </w:rPr>
  </w:style>
  <w:style w:type="character" w:customStyle="1" w:styleId="WW8Num51z1">
    <w:name w:val="WW8Num51z1"/>
    <w:rPr>
      <w:rFonts w:ascii="Courier New" w:hAnsi="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3z0">
    <w:name w:val="WW8Num53z0"/>
    <w:rPr>
      <w:rFonts w:ascii="Symbol" w:hAnsi="Symbol"/>
    </w:rPr>
  </w:style>
  <w:style w:type="character" w:customStyle="1" w:styleId="WW8Num53z1">
    <w:name w:val="WW8Num53z1"/>
    <w:rPr>
      <w:rFonts w:ascii="Monotype Sorts" w:eastAsia="Times New Roman" w:hAnsi="Monotype Sorts" w:cs="Times New Roman"/>
      <w:b/>
    </w:rPr>
  </w:style>
  <w:style w:type="character" w:customStyle="1" w:styleId="WW8Num53z2">
    <w:name w:val="WW8Num53z2"/>
    <w:rPr>
      <w:rFonts w:ascii="Wingdings" w:hAnsi="Wingdings"/>
    </w:rPr>
  </w:style>
  <w:style w:type="character" w:customStyle="1" w:styleId="WW8Num53z4">
    <w:name w:val="WW8Num53z4"/>
    <w:rPr>
      <w:rFonts w:ascii="Courier New" w:hAnsi="Courier New"/>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6z0">
    <w:name w:val="WW8Num56z0"/>
    <w:rPr>
      <w:rFonts w:ascii="Wingdings" w:hAnsi="Wingdings"/>
      <w:sz w:val="20"/>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1z0">
    <w:name w:val="WW8Num61z0"/>
    <w:rPr>
      <w:rFonts w:ascii="Symbol" w:hAnsi="Symbol"/>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2z0">
    <w:name w:val="WW8Num62z0"/>
    <w:rPr>
      <w:rFonts w:ascii="Symbol" w:hAnsi="Symbol"/>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3z0">
    <w:name w:val="WW8Num63z0"/>
    <w:rPr>
      <w:rFonts w:ascii="Symbol" w:hAnsi="Symbol"/>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4z0">
    <w:name w:val="WW8Num64z0"/>
    <w:rPr>
      <w:rFonts w:ascii="Symbol" w:hAnsi="Symbol"/>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5z0">
    <w:name w:val="WW8Num65z0"/>
    <w:rPr>
      <w:rFonts w:ascii="Symbol" w:hAnsi="Symbol"/>
      <w:color w:val="auto"/>
    </w:rPr>
  </w:style>
  <w:style w:type="character" w:customStyle="1" w:styleId="WW8Num65z1">
    <w:name w:val="WW8Num65z1"/>
    <w:rPr>
      <w:rFonts w:ascii="Symbol" w:hAnsi="Symbol"/>
    </w:rPr>
  </w:style>
  <w:style w:type="character" w:customStyle="1" w:styleId="WW8Num65z2">
    <w:name w:val="WW8Num65z2"/>
    <w:rPr>
      <w:rFonts w:ascii="Wingdings" w:hAnsi="Wingdings"/>
    </w:rPr>
  </w:style>
  <w:style w:type="character" w:customStyle="1" w:styleId="WW8Num65z4">
    <w:name w:val="WW8Num65z4"/>
    <w:rPr>
      <w:rFonts w:ascii="Courier New" w:hAnsi="Courier New"/>
    </w:rPr>
  </w:style>
  <w:style w:type="character" w:customStyle="1" w:styleId="WW8Num66z0">
    <w:name w:val="WW8Num66z0"/>
    <w:rPr>
      <w:rFonts w:ascii="Symbol" w:hAnsi="Symbol"/>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8z0">
    <w:name w:val="WW8Num68z0"/>
    <w:rPr>
      <w:rFonts w:ascii="Symbol" w:hAnsi="Symbol"/>
    </w:rPr>
  </w:style>
  <w:style w:type="character" w:customStyle="1" w:styleId="WW8Num68z1">
    <w:name w:val="WW8Num68z1"/>
    <w:rPr>
      <w:rFonts w:ascii="Courier New" w:hAnsi="Courier New"/>
    </w:rPr>
  </w:style>
  <w:style w:type="character" w:customStyle="1" w:styleId="WW8Num68z2">
    <w:name w:val="WW8Num68z2"/>
    <w:rPr>
      <w:rFonts w:ascii="Wingdings" w:hAnsi="Wingdings"/>
    </w:rPr>
  </w:style>
  <w:style w:type="character" w:customStyle="1" w:styleId="WW8Num69z0">
    <w:name w:val="WW8Num69z0"/>
    <w:rPr>
      <w:rFonts w:ascii="Times New Roman" w:hAnsi="Times New Roman"/>
      <w:b/>
      <w:i w:val="0"/>
      <w:sz w:val="22"/>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2z0">
    <w:name w:val="WW8Num72z0"/>
    <w:rPr>
      <w:rFonts w:ascii="Symbol" w:hAnsi="Symbol"/>
      <w:color w:val="auto"/>
    </w:rPr>
  </w:style>
  <w:style w:type="character" w:customStyle="1" w:styleId="WW8Num72z1">
    <w:name w:val="WW8Num72z1"/>
    <w:rPr>
      <w:rFonts w:ascii="Courier New" w:hAnsi="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9z0">
    <w:name w:val="WW8Num79z0"/>
    <w:rPr>
      <w:rFonts w:ascii="Wingdings" w:hAnsi="Wingdings"/>
      <w:sz w:val="20"/>
    </w:rPr>
  </w:style>
  <w:style w:type="character" w:customStyle="1" w:styleId="WW8Num79z1">
    <w:name w:val="WW8Num79z1"/>
    <w:rPr>
      <w:b w:val="0"/>
      <w:i w:val="0"/>
      <w:sz w:val="20"/>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79z4">
    <w:name w:val="WW8Num79z4"/>
    <w:rPr>
      <w:rFonts w:ascii="Courier New" w:hAnsi="Courier New"/>
    </w:rPr>
  </w:style>
  <w:style w:type="character" w:customStyle="1" w:styleId="WW8Num80z0">
    <w:name w:val="WW8Num80z0"/>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cs="Times New Roman"/>
    </w:rPr>
  </w:style>
  <w:style w:type="character" w:customStyle="1" w:styleId="WW8Num80z3">
    <w:name w:val="WW8Num80z3"/>
    <w:rPr>
      <w:rFonts w:ascii="Symbol" w:hAnsi="Symbol" w:cs="Times New Roman"/>
    </w:rPr>
  </w:style>
  <w:style w:type="character" w:customStyle="1" w:styleId="WW8Num81z0">
    <w:name w:val="WW8Num81z0"/>
    <w:rPr>
      <w:rFonts w:ascii="Symbol" w:hAnsi="Symbol"/>
    </w:rPr>
  </w:style>
  <w:style w:type="character" w:customStyle="1" w:styleId="WW8Num82z0">
    <w:name w:val="WW8Num82z0"/>
    <w:rPr>
      <w:rFonts w:ascii="Symbol" w:hAnsi="Symbol"/>
    </w:rPr>
  </w:style>
  <w:style w:type="character" w:customStyle="1" w:styleId="WW8Num82z1">
    <w:name w:val="WW8Num82z1"/>
    <w:rPr>
      <w:rFonts w:ascii="Courier New" w:hAnsi="Courier New"/>
    </w:rPr>
  </w:style>
  <w:style w:type="character" w:customStyle="1" w:styleId="WW8Num82z2">
    <w:name w:val="WW8Num82z2"/>
    <w:rPr>
      <w:rFonts w:ascii="Wingdings" w:hAnsi="Wingdings"/>
    </w:rPr>
  </w:style>
  <w:style w:type="character" w:customStyle="1" w:styleId="WW8Num84z0">
    <w:name w:val="WW8Num84z0"/>
    <w:rPr>
      <w:rFonts w:ascii="Symbol" w:hAnsi="Symbol"/>
    </w:rPr>
  </w:style>
  <w:style w:type="character" w:customStyle="1" w:styleId="WW8Num84z1">
    <w:name w:val="WW8Num84z1"/>
    <w:rPr>
      <w:rFonts w:ascii="Times New Roman" w:eastAsia="Times New Roman" w:hAnsi="Times New Roman" w:cs="Times New Roman"/>
      <w:b w:val="0"/>
    </w:rPr>
  </w:style>
  <w:style w:type="character" w:customStyle="1" w:styleId="WW8Num84z2">
    <w:name w:val="WW8Num84z2"/>
    <w:rPr>
      <w:rFonts w:ascii="Wingdings" w:hAnsi="Wingdings"/>
    </w:rPr>
  </w:style>
  <w:style w:type="character" w:customStyle="1" w:styleId="WW8Num84z4">
    <w:name w:val="WW8Num84z4"/>
    <w:rPr>
      <w:rFonts w:ascii="Courier New" w:hAnsi="Courier New"/>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cs="Times New Roman"/>
    </w:rPr>
  </w:style>
  <w:style w:type="character" w:customStyle="1" w:styleId="WW8Num85z3">
    <w:name w:val="WW8Num85z3"/>
    <w:rPr>
      <w:rFonts w:ascii="Symbol" w:hAnsi="Symbol" w:cs="Times New Roman"/>
    </w:rPr>
  </w:style>
  <w:style w:type="character" w:customStyle="1" w:styleId="WW8Num86z0">
    <w:name w:val="WW8Num86z0"/>
    <w:rPr>
      <w:rFonts w:ascii="Symbol" w:hAnsi="Symbol"/>
    </w:rPr>
  </w:style>
  <w:style w:type="character" w:customStyle="1" w:styleId="WW8Num86z1">
    <w:name w:val="WW8Num86z1"/>
    <w:rPr>
      <w:rFonts w:ascii="Courier New" w:hAnsi="Courier New"/>
    </w:rPr>
  </w:style>
  <w:style w:type="character" w:customStyle="1" w:styleId="WW8Num86z2">
    <w:name w:val="WW8Num86z2"/>
    <w:rPr>
      <w:rFonts w:ascii="Wingdings" w:hAnsi="Wingdings"/>
    </w:rPr>
  </w:style>
  <w:style w:type="character" w:customStyle="1" w:styleId="WW8Num87z0">
    <w:name w:val="WW8Num87z0"/>
    <w:rPr>
      <w:b w:val="0"/>
      <w:i w:val="0"/>
    </w:rPr>
  </w:style>
  <w:style w:type="character" w:customStyle="1" w:styleId="WW8Num87z1">
    <w:name w:val="WW8Num87z1"/>
    <w:rPr>
      <w:rFonts w:ascii="Courier New" w:hAnsi="Courier New" w:cs="Wingdings"/>
    </w:rPr>
  </w:style>
  <w:style w:type="character" w:customStyle="1" w:styleId="WW8Num87z2">
    <w:name w:val="WW8Num87z2"/>
    <w:rPr>
      <w:rFonts w:ascii="Wingdings" w:hAnsi="Wingdings" w:cs="Times New Roman"/>
    </w:rPr>
  </w:style>
  <w:style w:type="character" w:customStyle="1" w:styleId="WW8Num87z3">
    <w:name w:val="WW8Num87z3"/>
    <w:rPr>
      <w:rFonts w:ascii="Symbol" w:hAnsi="Symbol" w:cs="Times New Roman"/>
    </w:rPr>
  </w:style>
  <w:style w:type="character" w:customStyle="1" w:styleId="WW8Num88z0">
    <w:name w:val="WW8Num88z0"/>
    <w:rPr>
      <w:rFonts w:ascii="Symbol" w:hAnsi="Symbol"/>
    </w:rPr>
  </w:style>
  <w:style w:type="character" w:customStyle="1" w:styleId="WW8Num88z1">
    <w:name w:val="WW8Num88z1"/>
    <w:rPr>
      <w:rFonts w:ascii="Courier New" w:hAnsi="Courier New"/>
    </w:rPr>
  </w:style>
  <w:style w:type="character" w:customStyle="1" w:styleId="WW8Num88z2">
    <w:name w:val="WW8Num88z2"/>
    <w:rPr>
      <w:rFonts w:ascii="Wingdings" w:hAnsi="Wingdings"/>
    </w:rPr>
  </w:style>
  <w:style w:type="character" w:customStyle="1" w:styleId="WW8Num89z0">
    <w:name w:val="WW8Num89z0"/>
    <w:rPr>
      <w:rFonts w:ascii="Symbol" w:hAnsi="Symbol"/>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90z0">
    <w:name w:val="WW8Num90z0"/>
    <w:rPr>
      <w:rFonts w:ascii="Symbol" w:hAnsi="Symbol"/>
    </w:rPr>
  </w:style>
  <w:style w:type="character" w:customStyle="1" w:styleId="WW8Num90z1">
    <w:name w:val="WW8Num90z1"/>
    <w:rPr>
      <w:rFonts w:ascii="Courier New" w:hAnsi="Courier New"/>
    </w:rPr>
  </w:style>
  <w:style w:type="character" w:customStyle="1" w:styleId="WW8Num90z2">
    <w:name w:val="WW8Num90z2"/>
    <w:rPr>
      <w:rFonts w:ascii="Wingdings" w:hAnsi="Wingdings"/>
    </w:rPr>
  </w:style>
  <w:style w:type="character" w:customStyle="1" w:styleId="WW8Num91z0">
    <w:name w:val="WW8Num91z0"/>
    <w:rPr>
      <w:rFonts w:ascii="Wingdings" w:hAnsi="Wingdings"/>
      <w:sz w:val="24"/>
    </w:rPr>
  </w:style>
  <w:style w:type="character" w:customStyle="1" w:styleId="WW8Num91z1">
    <w:name w:val="WW8Num91z1"/>
    <w:rPr>
      <w:rFonts w:ascii="Courier New" w:hAnsi="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0">
    <w:name w:val="WW8Num92z0"/>
    <w:rPr>
      <w:rFonts w:ascii="Symbol" w:hAnsi="Symbol"/>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3z0">
    <w:name w:val="WW8Num93z0"/>
    <w:rPr>
      <w:rFonts w:ascii="Symbol" w:hAnsi="Symbol"/>
    </w:rPr>
  </w:style>
  <w:style w:type="character" w:customStyle="1" w:styleId="WW8Num93z1">
    <w:name w:val="WW8Num93z1"/>
    <w:rPr>
      <w:rFonts w:ascii="Courier New" w:hAnsi="Courier New"/>
    </w:rPr>
  </w:style>
  <w:style w:type="character" w:customStyle="1" w:styleId="WW8Num93z2">
    <w:name w:val="WW8Num93z2"/>
    <w:rPr>
      <w:rFonts w:ascii="Wingdings" w:hAnsi="Wingdings"/>
    </w:rPr>
  </w:style>
  <w:style w:type="character" w:customStyle="1" w:styleId="WW8Num94z0">
    <w:name w:val="WW8Num94z0"/>
    <w:rPr>
      <w:rFonts w:ascii="Symbol" w:hAnsi="Symbol"/>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9z0">
    <w:name w:val="WW8Num99z0"/>
    <w:rPr>
      <w:rFonts w:ascii="Wingdings" w:hAnsi="Wingdings"/>
      <w:sz w:val="24"/>
    </w:rPr>
  </w:style>
  <w:style w:type="character" w:customStyle="1" w:styleId="WW8Num99z1">
    <w:name w:val="WW8Num99z1"/>
    <w:rPr>
      <w:rFonts w:ascii="Courier New" w:hAnsi="Courier New"/>
    </w:rPr>
  </w:style>
  <w:style w:type="character" w:customStyle="1" w:styleId="WW8Num99z2">
    <w:name w:val="WW8Num99z2"/>
    <w:rPr>
      <w:rFonts w:ascii="Wingdings" w:hAnsi="Wingdings"/>
    </w:rPr>
  </w:style>
  <w:style w:type="character" w:customStyle="1" w:styleId="WW8Num99z3">
    <w:name w:val="WW8Num99z3"/>
    <w:rPr>
      <w:rFonts w:ascii="Symbol" w:hAnsi="Symbol"/>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3z1">
    <w:name w:val="WW8Num103z1"/>
    <w:rPr>
      <w:rFonts w:ascii="Courier New" w:hAnsi="Courier New"/>
    </w:rPr>
  </w:style>
  <w:style w:type="character" w:customStyle="1" w:styleId="WW8Num103z2">
    <w:name w:val="WW8Num103z2"/>
    <w:rPr>
      <w:rFonts w:ascii="Wingdings" w:hAnsi="Wingdings"/>
    </w:rPr>
  </w:style>
  <w:style w:type="character" w:customStyle="1" w:styleId="WW8Num104z0">
    <w:name w:val="WW8Num104z0"/>
    <w:rPr>
      <w:rFonts w:ascii="Symbol" w:hAnsi="Symbol"/>
    </w:rPr>
  </w:style>
  <w:style w:type="character" w:customStyle="1" w:styleId="WW8Num104z1">
    <w:name w:val="WW8Num104z1"/>
    <w:rPr>
      <w:rFonts w:ascii="Courier New" w:hAnsi="Courier New"/>
    </w:rPr>
  </w:style>
  <w:style w:type="character" w:customStyle="1" w:styleId="WW8Num104z2">
    <w:name w:val="WW8Num104z2"/>
    <w:rPr>
      <w:rFonts w:ascii="Wingdings" w:hAnsi="Wingdings"/>
    </w:rPr>
  </w:style>
  <w:style w:type="character" w:customStyle="1" w:styleId="WW8Num105z0">
    <w:name w:val="WW8Num105z0"/>
    <w:rPr>
      <w:rFonts w:ascii="Symbol" w:hAnsi="Symbol"/>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6z0">
    <w:name w:val="WW8Num106z0"/>
    <w:rPr>
      <w:rFonts w:ascii="Symbol" w:hAnsi="Symbol"/>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7z1">
    <w:name w:val="WW8Num107z1"/>
    <w:rPr>
      <w:rFonts w:ascii="Symbol" w:hAnsi="Symbol"/>
    </w:rPr>
  </w:style>
  <w:style w:type="character" w:customStyle="1" w:styleId="WW8Num109z0">
    <w:name w:val="WW8Num109z0"/>
    <w:rPr>
      <w:rFonts w:ascii="Symbol" w:hAnsi="Symbol"/>
    </w:rPr>
  </w:style>
  <w:style w:type="character" w:customStyle="1" w:styleId="WW8Num110z0">
    <w:name w:val="WW8Num110z0"/>
    <w:rPr>
      <w:rFonts w:ascii="Wingdings" w:hAnsi="Wingdings"/>
    </w:rPr>
  </w:style>
  <w:style w:type="character" w:customStyle="1" w:styleId="WW8Num111z0">
    <w:name w:val="WW8Num111z0"/>
    <w:rPr>
      <w:rFonts w:ascii="Wingdings" w:hAnsi="Wingdings"/>
      <w:sz w:val="24"/>
    </w:rPr>
  </w:style>
  <w:style w:type="character" w:customStyle="1" w:styleId="WW8Num111z1">
    <w:name w:val="WW8Num111z1"/>
    <w:rPr>
      <w:rFonts w:ascii="Courier New" w:hAnsi="Courier New"/>
    </w:rPr>
  </w:style>
  <w:style w:type="character" w:customStyle="1" w:styleId="WW8Num111z2">
    <w:name w:val="WW8Num111z2"/>
    <w:rPr>
      <w:rFonts w:ascii="Wingdings" w:hAnsi="Wingdings"/>
    </w:rPr>
  </w:style>
  <w:style w:type="character" w:customStyle="1" w:styleId="WW8Num111z3">
    <w:name w:val="WW8Num111z3"/>
    <w:rPr>
      <w:rFonts w:ascii="Symbol" w:hAnsi="Symbol"/>
    </w:rPr>
  </w:style>
  <w:style w:type="character" w:customStyle="1" w:styleId="WW8Num112z0">
    <w:name w:val="WW8Num112z0"/>
    <w:rPr>
      <w:rFonts w:ascii="Symbol" w:hAnsi="Symbol"/>
      <w:color w:val="auto"/>
    </w:rPr>
  </w:style>
  <w:style w:type="character" w:customStyle="1" w:styleId="WW8Num112z1">
    <w:name w:val="WW8Num112z1"/>
    <w:rPr>
      <w:rFonts w:ascii="Wingdings" w:hAnsi="Wingdings"/>
    </w:rPr>
  </w:style>
  <w:style w:type="character" w:customStyle="1" w:styleId="WW8Num112z3">
    <w:name w:val="WW8Num112z3"/>
    <w:rPr>
      <w:rFonts w:ascii="Symbol" w:hAnsi="Symbol"/>
    </w:rPr>
  </w:style>
  <w:style w:type="character" w:customStyle="1" w:styleId="WW8Num112z4">
    <w:name w:val="WW8Num112z4"/>
    <w:rPr>
      <w:rFonts w:ascii="Courier New" w:hAnsi="Courier New"/>
    </w:rPr>
  </w:style>
  <w:style w:type="character" w:customStyle="1" w:styleId="WW8Num113z0">
    <w:name w:val="WW8Num113z0"/>
    <w:rPr>
      <w:rFonts w:ascii="Wingdings" w:hAnsi="Wingdings"/>
      <w:sz w:val="24"/>
    </w:rPr>
  </w:style>
  <w:style w:type="character" w:customStyle="1" w:styleId="WW8Num113z1">
    <w:name w:val="WW8Num113z1"/>
    <w:rPr>
      <w:rFonts w:ascii="Courier New" w:hAnsi="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5z0">
    <w:name w:val="WW8Num115z0"/>
    <w:rPr>
      <w:rFonts w:ascii="Wingdings" w:hAnsi="Wingdings"/>
      <w:sz w:val="24"/>
    </w:rPr>
  </w:style>
  <w:style w:type="character" w:customStyle="1" w:styleId="WW8Num115z1">
    <w:name w:val="WW8Num115z1"/>
    <w:rPr>
      <w:rFonts w:ascii="Courier New" w:hAnsi="Courier New"/>
    </w:rPr>
  </w:style>
  <w:style w:type="character" w:customStyle="1" w:styleId="WW8Num115z2">
    <w:name w:val="WW8Num115z2"/>
    <w:rPr>
      <w:rFonts w:ascii="Wingdings" w:hAnsi="Wingdings"/>
    </w:rPr>
  </w:style>
  <w:style w:type="character" w:customStyle="1" w:styleId="WW8Num115z3">
    <w:name w:val="WW8Num115z3"/>
    <w:rPr>
      <w:rFonts w:ascii="Symbol" w:hAnsi="Symbol"/>
    </w:rPr>
  </w:style>
  <w:style w:type="character" w:customStyle="1" w:styleId="WW8Num116z2">
    <w:name w:val="WW8Num116z2"/>
    <w:rPr>
      <w:rFonts w:ascii="Wingdings" w:hAnsi="Wingdings"/>
    </w:rPr>
  </w:style>
  <w:style w:type="character" w:customStyle="1" w:styleId="WW8Num116z3">
    <w:name w:val="WW8Num116z3"/>
    <w:rPr>
      <w:rFonts w:ascii="Symbol" w:hAnsi="Symbol"/>
    </w:rPr>
  </w:style>
  <w:style w:type="character" w:customStyle="1" w:styleId="WW8Num116z4">
    <w:name w:val="WW8Num116z4"/>
    <w:rPr>
      <w:rFonts w:ascii="Courier New" w:hAnsi="Courier New"/>
    </w:rPr>
  </w:style>
  <w:style w:type="character" w:customStyle="1" w:styleId="WW8Num118z0">
    <w:name w:val="WW8Num118z0"/>
    <w:rPr>
      <w:rFonts w:ascii="Symbol" w:hAnsi="Symbol"/>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19z1">
    <w:name w:val="WW8Num119z1"/>
    <w:rPr>
      <w:rFonts w:ascii="Symbol" w:hAnsi="Symbol"/>
    </w:rPr>
  </w:style>
  <w:style w:type="character" w:customStyle="1" w:styleId="WW8Num121z0">
    <w:name w:val="WW8Num121z0"/>
    <w:rPr>
      <w:rFonts w:ascii="Wingdings" w:hAnsi="Wingdings"/>
    </w:rPr>
  </w:style>
  <w:style w:type="character" w:customStyle="1" w:styleId="WW8Num122z0">
    <w:name w:val="WW8Num122z0"/>
    <w:rPr>
      <w:rFonts w:ascii="Symbol" w:hAnsi="Symbol"/>
    </w:rPr>
  </w:style>
  <w:style w:type="character" w:customStyle="1" w:styleId="WW8Num122z2">
    <w:name w:val="WW8Num122z2"/>
    <w:rPr>
      <w:rFonts w:ascii="Wingdings" w:hAnsi="Wingdings"/>
    </w:rPr>
  </w:style>
  <w:style w:type="character" w:customStyle="1" w:styleId="WW8Num122z4">
    <w:name w:val="WW8Num122z4"/>
    <w:rPr>
      <w:rFonts w:ascii="Courier New" w:hAnsi="Courier New"/>
    </w:rPr>
  </w:style>
  <w:style w:type="character" w:customStyle="1" w:styleId="WW8Num123z0">
    <w:name w:val="WW8Num123z0"/>
    <w:rPr>
      <w:rFonts w:ascii="Symbol" w:hAnsi="Symbol"/>
    </w:rPr>
  </w:style>
  <w:style w:type="character" w:customStyle="1" w:styleId="WW8Num123z1">
    <w:name w:val="WW8Num123z1"/>
    <w:rPr>
      <w:rFonts w:ascii="Courier New" w:hAnsi="Courier New"/>
    </w:rPr>
  </w:style>
  <w:style w:type="character" w:customStyle="1" w:styleId="WW8Num123z2">
    <w:name w:val="WW8Num123z2"/>
    <w:rPr>
      <w:rFonts w:ascii="Wingdings" w:hAnsi="Wingdings"/>
    </w:rPr>
  </w:style>
  <w:style w:type="character" w:customStyle="1" w:styleId="WW8Num124z0">
    <w:name w:val="WW8Num124z0"/>
    <w:rPr>
      <w:rFonts w:ascii="Symbol" w:hAnsi="Symbol" w:cs="Times New Roman"/>
    </w:rPr>
  </w:style>
  <w:style w:type="character" w:customStyle="1" w:styleId="WW8Num124z1">
    <w:name w:val="WW8Num124z1"/>
    <w:rPr>
      <w:rFonts w:ascii="Courier New" w:hAnsi="Courier New" w:cs="Courier New"/>
    </w:rPr>
  </w:style>
  <w:style w:type="character" w:customStyle="1" w:styleId="WW8Num124z2">
    <w:name w:val="WW8Num124z2"/>
    <w:rPr>
      <w:rFonts w:ascii="Wingdings" w:hAnsi="Wingdings" w:cs="Times New Roman"/>
    </w:rPr>
  </w:style>
  <w:style w:type="character" w:customStyle="1" w:styleId="WW8Num125z0">
    <w:name w:val="WW8Num125z0"/>
    <w:rPr>
      <w:rFonts w:ascii="Symbol" w:hAnsi="Symbol"/>
    </w:rPr>
  </w:style>
  <w:style w:type="character" w:customStyle="1" w:styleId="WW8Num126z0">
    <w:name w:val="WW8Num126z0"/>
    <w:rPr>
      <w:rFonts w:ascii="Wingdings" w:hAnsi="Wingdings"/>
    </w:rPr>
  </w:style>
  <w:style w:type="character" w:customStyle="1" w:styleId="WW8Num126z1">
    <w:name w:val="WW8Num126z1"/>
    <w:rPr>
      <w:rFonts w:ascii="Courier New" w:hAnsi="Courier New"/>
    </w:rPr>
  </w:style>
  <w:style w:type="character" w:customStyle="1" w:styleId="WW8Num126z3">
    <w:name w:val="WW8Num126z3"/>
    <w:rPr>
      <w:rFonts w:ascii="Symbol" w:hAnsi="Symbol"/>
    </w:rPr>
  </w:style>
  <w:style w:type="character" w:customStyle="1" w:styleId="WW8Num127z0">
    <w:name w:val="WW8Num127z0"/>
    <w:rPr>
      <w:rFonts w:ascii="Symbol" w:hAnsi="Symbol"/>
    </w:rPr>
  </w:style>
  <w:style w:type="character" w:customStyle="1" w:styleId="WW8Num127z1">
    <w:name w:val="WW8Num127z1"/>
    <w:rPr>
      <w:rFonts w:ascii="Courier New" w:hAnsi="Courier New"/>
    </w:rPr>
  </w:style>
  <w:style w:type="character" w:customStyle="1" w:styleId="WW8Num127z2">
    <w:name w:val="WW8Num127z2"/>
    <w:rPr>
      <w:rFonts w:ascii="Wingdings" w:hAnsi="Wingdings"/>
    </w:rPr>
  </w:style>
  <w:style w:type="character" w:customStyle="1" w:styleId="WW8Num128z0">
    <w:name w:val="WW8Num128z0"/>
    <w:rPr>
      <w:rFonts w:ascii="Wingdings" w:hAnsi="Wingdings"/>
      <w:sz w:val="24"/>
    </w:rPr>
  </w:style>
  <w:style w:type="character" w:customStyle="1" w:styleId="WW8Num128z1">
    <w:name w:val="WW8Num128z1"/>
    <w:rPr>
      <w:rFonts w:ascii="Courier New" w:hAnsi="Courier New"/>
    </w:rPr>
  </w:style>
  <w:style w:type="character" w:customStyle="1" w:styleId="WW8Num128z2">
    <w:name w:val="WW8Num128z2"/>
    <w:rPr>
      <w:rFonts w:ascii="Wingdings" w:hAnsi="Wingdings"/>
    </w:rPr>
  </w:style>
  <w:style w:type="character" w:customStyle="1" w:styleId="WW8Num128z3">
    <w:name w:val="WW8Num128z3"/>
    <w:rPr>
      <w:rFonts w:ascii="Symbol" w:hAnsi="Symbol"/>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Wingdings" w:hAnsi="Wingdings"/>
    </w:rPr>
  </w:style>
  <w:style w:type="character" w:customStyle="1" w:styleId="WW8Num130z1">
    <w:name w:val="WW8Num130z1"/>
    <w:rPr>
      <w:rFonts w:ascii="Courier New" w:hAnsi="Courier New"/>
    </w:rPr>
  </w:style>
  <w:style w:type="character" w:customStyle="1" w:styleId="WW8Num130z3">
    <w:name w:val="WW8Num130z3"/>
    <w:rPr>
      <w:rFonts w:ascii="Symbol" w:hAnsi="Symbol"/>
    </w:rPr>
  </w:style>
  <w:style w:type="character" w:customStyle="1" w:styleId="WW8Num131z0">
    <w:name w:val="WW8Num131z0"/>
    <w:rPr>
      <w:rFonts w:ascii="Symbol" w:hAnsi="Symbol"/>
    </w:rPr>
  </w:style>
  <w:style w:type="character" w:customStyle="1" w:styleId="WW8Num131z1">
    <w:name w:val="WW8Num131z1"/>
    <w:rPr>
      <w:rFonts w:ascii="Courier New" w:hAnsi="Courier New"/>
    </w:rPr>
  </w:style>
  <w:style w:type="character" w:customStyle="1" w:styleId="WW8Num131z2">
    <w:name w:val="WW8Num131z2"/>
    <w:rPr>
      <w:rFonts w:ascii="Wingdings" w:hAnsi="Wingdings"/>
    </w:rPr>
  </w:style>
  <w:style w:type="character" w:customStyle="1" w:styleId="WW8Num132z0">
    <w:name w:val="WW8Num132z0"/>
    <w:rPr>
      <w:b w:val="0"/>
      <w:i w:val="0"/>
    </w:rPr>
  </w:style>
  <w:style w:type="character" w:customStyle="1" w:styleId="WW8Num133z0">
    <w:name w:val="WW8Num133z0"/>
    <w:rPr>
      <w:b w:val="0"/>
    </w:rPr>
  </w:style>
  <w:style w:type="character" w:customStyle="1" w:styleId="WW8Num134z0">
    <w:name w:val="WW8Num134z0"/>
    <w:rPr>
      <w:rFonts w:ascii="Wingdings" w:hAnsi="Wingdings"/>
      <w:sz w:val="20"/>
    </w:rPr>
  </w:style>
  <w:style w:type="character" w:customStyle="1" w:styleId="WW8Num134z1">
    <w:name w:val="WW8Num134z1"/>
    <w:rPr>
      <w:rFonts w:ascii="Courier New" w:hAnsi="Courier New"/>
    </w:rPr>
  </w:style>
  <w:style w:type="character" w:customStyle="1" w:styleId="WW8Num134z2">
    <w:name w:val="WW8Num134z2"/>
    <w:rPr>
      <w:rFonts w:ascii="Wingdings" w:hAnsi="Wingdings"/>
    </w:rPr>
  </w:style>
  <w:style w:type="character" w:customStyle="1" w:styleId="WW8Num134z3">
    <w:name w:val="WW8Num134z3"/>
    <w:rPr>
      <w:rFonts w:ascii="Symbol" w:hAnsi="Symbol"/>
    </w:rPr>
  </w:style>
  <w:style w:type="character" w:customStyle="1" w:styleId="WW8Num135z0">
    <w:name w:val="WW8Num135z0"/>
    <w:rPr>
      <w:b w:val="0"/>
      <w:i w:val="0"/>
    </w:rPr>
  </w:style>
  <w:style w:type="character" w:customStyle="1" w:styleId="WW8Num136z1">
    <w:name w:val="WW8Num136z1"/>
    <w:rPr>
      <w:rFonts w:ascii="Courier New" w:hAnsi="Courier New"/>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7z0">
    <w:name w:val="WW8Num137z0"/>
    <w:rPr>
      <w:rFonts w:ascii="Symbol" w:hAnsi="Symbol"/>
    </w:rPr>
  </w:style>
  <w:style w:type="character" w:customStyle="1" w:styleId="WW8Num137z1">
    <w:name w:val="WW8Num137z1"/>
    <w:rPr>
      <w:rFonts w:ascii="Courier New" w:hAnsi="Courier New"/>
    </w:rPr>
  </w:style>
  <w:style w:type="character" w:customStyle="1" w:styleId="WW8Num137z2">
    <w:name w:val="WW8Num137z2"/>
    <w:rPr>
      <w:rFonts w:ascii="Wingdings" w:hAnsi="Wingdings"/>
    </w:rPr>
  </w:style>
  <w:style w:type="character" w:customStyle="1" w:styleId="WW8Num138z0">
    <w:name w:val="WW8Num138z0"/>
    <w:rPr>
      <w:rFonts w:ascii="Wingdings" w:hAnsi="Wingdings"/>
    </w:rPr>
  </w:style>
  <w:style w:type="character" w:customStyle="1" w:styleId="WW8Num139z0">
    <w:name w:val="WW8Num139z0"/>
    <w:rPr>
      <w:rFonts w:ascii="Symbol" w:hAnsi="Symbol"/>
    </w:rPr>
  </w:style>
  <w:style w:type="character" w:customStyle="1" w:styleId="WW8Num139z1">
    <w:name w:val="WW8Num139z1"/>
    <w:rPr>
      <w:rFonts w:ascii="Courier New" w:hAnsi="Courier New"/>
    </w:rPr>
  </w:style>
  <w:style w:type="character" w:customStyle="1" w:styleId="WW8Num139z2">
    <w:name w:val="WW8Num139z2"/>
    <w:rPr>
      <w:rFonts w:ascii="Wingdings" w:hAnsi="Wingdings"/>
    </w:rPr>
  </w:style>
  <w:style w:type="character" w:customStyle="1" w:styleId="WW8Num141z0">
    <w:name w:val="WW8Num141z0"/>
    <w:rPr>
      <w:rFonts w:ascii="Symbol" w:hAnsi="Symbol"/>
    </w:rPr>
  </w:style>
  <w:style w:type="character" w:customStyle="1" w:styleId="WW8Num141z1">
    <w:name w:val="WW8Num141z1"/>
    <w:rPr>
      <w:rFonts w:ascii="Courier New" w:hAnsi="Courier New"/>
    </w:rPr>
  </w:style>
  <w:style w:type="character" w:customStyle="1" w:styleId="WW8Num141z2">
    <w:name w:val="WW8Num141z2"/>
    <w:rPr>
      <w:rFonts w:ascii="Wingdings" w:hAnsi="Wingdings"/>
    </w:rPr>
  </w:style>
  <w:style w:type="character" w:customStyle="1" w:styleId="WW8Num142z1">
    <w:name w:val="WW8Num142z1"/>
    <w:rPr>
      <w:rFonts w:ascii="Symbol" w:hAnsi="Symbol"/>
    </w:rPr>
  </w:style>
  <w:style w:type="character" w:customStyle="1" w:styleId="WW8Num143z0">
    <w:name w:val="WW8Num143z0"/>
    <w:rPr>
      <w:rFonts w:ascii="Symbol" w:hAnsi="Symbol"/>
    </w:rPr>
  </w:style>
  <w:style w:type="character" w:customStyle="1" w:styleId="WW8Num143z1">
    <w:name w:val="WW8Num143z1"/>
    <w:rPr>
      <w:rFonts w:ascii="Courier New" w:hAnsi="Courier New"/>
    </w:rPr>
  </w:style>
  <w:style w:type="character" w:customStyle="1" w:styleId="WW8Num143z2">
    <w:name w:val="WW8Num143z2"/>
    <w:rPr>
      <w:rFonts w:ascii="Wingdings" w:hAnsi="Wingdings"/>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7z0">
    <w:name w:val="WW8Num147z0"/>
    <w:rPr>
      <w:rFonts w:ascii="Symbol" w:hAnsi="Symbol"/>
      <w:sz w:val="16"/>
    </w:rPr>
  </w:style>
  <w:style w:type="character" w:customStyle="1" w:styleId="WW8Num148z0">
    <w:name w:val="WW8Num148z0"/>
    <w:rPr>
      <w:rFonts w:ascii="Symbol" w:hAnsi="Symbol"/>
    </w:rPr>
  </w:style>
  <w:style w:type="character" w:customStyle="1" w:styleId="WW8Num148z1">
    <w:name w:val="WW8Num148z1"/>
    <w:rPr>
      <w:rFonts w:ascii="Courier New" w:hAnsi="Courier New"/>
    </w:rPr>
  </w:style>
  <w:style w:type="character" w:customStyle="1" w:styleId="WW8Num148z2">
    <w:name w:val="WW8Num148z2"/>
    <w:rPr>
      <w:rFonts w:ascii="Wingdings" w:hAnsi="Wingdings"/>
    </w:rPr>
  </w:style>
  <w:style w:type="character" w:customStyle="1" w:styleId="WW8Num149z0">
    <w:name w:val="WW8Num149z0"/>
    <w:rPr>
      <w:rFonts w:ascii="Times New Roman" w:eastAsia="Times New Roman" w:hAnsi="Times New Roman" w:cs="Times New Roman"/>
    </w:rPr>
  </w:style>
  <w:style w:type="character" w:customStyle="1" w:styleId="WW8Num149z1">
    <w:name w:val="WW8Num149z1"/>
    <w:rPr>
      <w:rFonts w:ascii="Courier New" w:hAnsi="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0z0">
    <w:name w:val="WW8Num150z0"/>
    <w:rPr>
      <w:rFonts w:ascii="Wingdings" w:hAnsi="Wingdings"/>
    </w:rPr>
  </w:style>
  <w:style w:type="character" w:customStyle="1" w:styleId="WW8Num150z1">
    <w:name w:val="WW8Num150z1"/>
    <w:rPr>
      <w:rFonts w:ascii="Courier New" w:hAnsi="Courier New"/>
    </w:rPr>
  </w:style>
  <w:style w:type="character" w:customStyle="1" w:styleId="WW8Num150z3">
    <w:name w:val="WW8Num150z3"/>
    <w:rPr>
      <w:rFonts w:ascii="Symbol" w:hAnsi="Symbol"/>
    </w:rPr>
  </w:style>
  <w:style w:type="character" w:customStyle="1" w:styleId="WW8Num152z0">
    <w:name w:val="WW8Num152z0"/>
    <w:rPr>
      <w:rFonts w:ascii="Symbol" w:hAnsi="Symbol"/>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3z0">
    <w:name w:val="WW8Num153z0"/>
    <w:rPr>
      <w:rFonts w:ascii="Symbol" w:hAnsi="Symbol"/>
    </w:rPr>
  </w:style>
  <w:style w:type="character" w:customStyle="1" w:styleId="WW8Num154z0">
    <w:name w:val="WW8Num154z0"/>
    <w:rPr>
      <w:rFonts w:ascii="Wingdings" w:hAnsi="Wingdings"/>
    </w:rPr>
  </w:style>
  <w:style w:type="character" w:customStyle="1" w:styleId="WW8Num154z1">
    <w:name w:val="WW8Num154z1"/>
    <w:rPr>
      <w:rFonts w:ascii="Courier New" w:hAnsi="Courier New"/>
    </w:rPr>
  </w:style>
  <w:style w:type="character" w:customStyle="1" w:styleId="WW8Num154z3">
    <w:name w:val="WW8Num154z3"/>
    <w:rPr>
      <w:rFonts w:ascii="Symbol" w:hAnsi="Symbol"/>
    </w:rPr>
  </w:style>
  <w:style w:type="character" w:customStyle="1" w:styleId="WW8Num155z0">
    <w:name w:val="WW8Num155z0"/>
    <w:rPr>
      <w:rFonts w:ascii="Symbol" w:hAnsi="Symbol"/>
    </w:rPr>
  </w:style>
  <w:style w:type="character" w:customStyle="1" w:styleId="WW8Num155z1">
    <w:name w:val="WW8Num155z1"/>
    <w:rPr>
      <w:rFonts w:ascii="Courier New" w:hAnsi="Courier New"/>
    </w:rPr>
  </w:style>
  <w:style w:type="character" w:customStyle="1" w:styleId="WW8Num155z2">
    <w:name w:val="WW8Num155z2"/>
    <w:rPr>
      <w:rFonts w:ascii="Wingdings" w:hAnsi="Wingdings"/>
    </w:rPr>
  </w:style>
  <w:style w:type="character" w:customStyle="1" w:styleId="WW8Num156z0">
    <w:name w:val="WW8Num156z0"/>
    <w:rPr>
      <w:rFonts w:ascii="Symbol" w:hAnsi="Symbol"/>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cs="Times New Roman"/>
    </w:rPr>
  </w:style>
  <w:style w:type="character" w:customStyle="1" w:styleId="WW8Num156z3">
    <w:name w:val="WW8Num156z3"/>
    <w:rPr>
      <w:rFonts w:ascii="Symbol" w:hAnsi="Symbol" w:cs="Times New Roman"/>
    </w:rPr>
  </w:style>
  <w:style w:type="character" w:customStyle="1" w:styleId="WW8Num157z0">
    <w:name w:val="WW8Num157z0"/>
    <w:rPr>
      <w:rFonts w:ascii="Symbol" w:hAnsi="Symbol"/>
    </w:rPr>
  </w:style>
  <w:style w:type="character" w:customStyle="1" w:styleId="WW8Num157z1">
    <w:name w:val="WW8Num157z1"/>
    <w:rPr>
      <w:rFonts w:ascii="Courier New" w:hAnsi="Courier New"/>
    </w:rPr>
  </w:style>
  <w:style w:type="character" w:customStyle="1" w:styleId="WW8Num157z2">
    <w:name w:val="WW8Num157z2"/>
    <w:rPr>
      <w:rFonts w:ascii="Wingdings" w:hAnsi="Wingdings"/>
    </w:rPr>
  </w:style>
  <w:style w:type="character" w:customStyle="1" w:styleId="WW8Num158z0">
    <w:name w:val="WW8Num158z0"/>
    <w:rPr>
      <w:b/>
      <w:i w:val="0"/>
    </w:rPr>
  </w:style>
  <w:style w:type="character" w:customStyle="1" w:styleId="WW8Num159z0">
    <w:name w:val="WW8Num159z0"/>
    <w:rPr>
      <w:rFonts w:ascii="Wingdings" w:hAnsi="Wingdings"/>
    </w:rPr>
  </w:style>
  <w:style w:type="character" w:customStyle="1" w:styleId="WW8Num159z1">
    <w:name w:val="WW8Num159z1"/>
    <w:rPr>
      <w:rFonts w:ascii="Courier New" w:hAnsi="Courier New"/>
    </w:rPr>
  </w:style>
  <w:style w:type="character" w:customStyle="1" w:styleId="WW8Num159z3">
    <w:name w:val="WW8Num159z3"/>
    <w:rPr>
      <w:rFonts w:ascii="Symbol" w:hAnsi="Symbol"/>
    </w:rPr>
  </w:style>
  <w:style w:type="character" w:customStyle="1" w:styleId="WW8Num160z0">
    <w:name w:val="WW8Num160z0"/>
    <w:rPr>
      <w:rFonts w:ascii="Wingdings" w:hAnsi="Wingdings"/>
    </w:rPr>
  </w:style>
  <w:style w:type="character" w:customStyle="1" w:styleId="WW8Num160z1">
    <w:name w:val="WW8Num160z1"/>
    <w:rPr>
      <w:rFonts w:ascii="Courier New" w:hAnsi="Courier New" w:cs="Courier New"/>
    </w:rPr>
  </w:style>
  <w:style w:type="character" w:customStyle="1" w:styleId="WW8Num160z3">
    <w:name w:val="WW8Num160z3"/>
    <w:rPr>
      <w:rFonts w:ascii="Symbol" w:hAnsi="Symbol"/>
    </w:rPr>
  </w:style>
  <w:style w:type="character" w:customStyle="1" w:styleId="WW8Num162z0">
    <w:name w:val="WW8Num162z0"/>
    <w:rPr>
      <w:rFonts w:ascii="Symbol" w:hAnsi="Symbol"/>
    </w:rPr>
  </w:style>
  <w:style w:type="character" w:customStyle="1" w:styleId="WW8Num162z1">
    <w:name w:val="WW8Num162z1"/>
    <w:rPr>
      <w:rFonts w:ascii="Courier New" w:hAnsi="Courier New"/>
    </w:rPr>
  </w:style>
  <w:style w:type="character" w:customStyle="1" w:styleId="WW8Num162z2">
    <w:name w:val="WW8Num162z2"/>
    <w:rPr>
      <w:rFonts w:ascii="Wingdings" w:hAnsi="Wingdings"/>
    </w:rPr>
  </w:style>
  <w:style w:type="character" w:customStyle="1" w:styleId="WW8Num164z0">
    <w:name w:val="WW8Num164z0"/>
    <w:rPr>
      <w:rFonts w:ascii="Symbol" w:hAnsi="Symbol"/>
    </w:rPr>
  </w:style>
  <w:style w:type="character" w:customStyle="1" w:styleId="WW8Num164z1">
    <w:name w:val="WW8Num164z1"/>
    <w:rPr>
      <w:rFonts w:ascii="Courier New" w:hAnsi="Courier New"/>
    </w:rPr>
  </w:style>
  <w:style w:type="character" w:customStyle="1" w:styleId="WW8Num164z2">
    <w:name w:val="WW8Num164z2"/>
    <w:rPr>
      <w:rFonts w:ascii="Wingdings" w:hAnsi="Wingdings"/>
    </w:rPr>
  </w:style>
  <w:style w:type="character" w:customStyle="1" w:styleId="WW8Num165z0">
    <w:name w:val="WW8Num165z0"/>
    <w:rPr>
      <w:rFonts w:ascii="Symbol" w:hAnsi="Symbol"/>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6z1">
    <w:name w:val="WW8Num166z1"/>
    <w:rPr>
      <w:b w:val="0"/>
      <w:i w:val="0"/>
    </w:rPr>
  </w:style>
  <w:style w:type="character" w:customStyle="1" w:styleId="WW8Num168z0">
    <w:name w:val="WW8Num168z0"/>
    <w:rPr>
      <w:rFonts w:ascii="Symbol" w:hAnsi="Symbol"/>
    </w:rPr>
  </w:style>
  <w:style w:type="character" w:customStyle="1" w:styleId="WW8Num168z1">
    <w:name w:val="WW8Num168z1"/>
    <w:rPr>
      <w:rFonts w:ascii="Courier New" w:hAnsi="Courier New"/>
    </w:rPr>
  </w:style>
  <w:style w:type="character" w:customStyle="1" w:styleId="WW8Num168z2">
    <w:name w:val="WW8Num168z2"/>
    <w:rPr>
      <w:rFonts w:ascii="Wingdings" w:hAnsi="Wingdings"/>
    </w:rPr>
  </w:style>
  <w:style w:type="character" w:customStyle="1" w:styleId="WW8Num169z0">
    <w:name w:val="WW8Num169z0"/>
    <w:rPr>
      <w:rFonts w:ascii="Symbol" w:hAnsi="Symbol"/>
    </w:rPr>
  </w:style>
  <w:style w:type="character" w:customStyle="1" w:styleId="WW8Num172z0">
    <w:name w:val="WW8Num172z0"/>
    <w:rPr>
      <w:rFonts w:ascii="Symbol" w:hAnsi="Symbol"/>
    </w:rPr>
  </w:style>
  <w:style w:type="character" w:customStyle="1" w:styleId="WW8Num172z1">
    <w:name w:val="WW8Num172z1"/>
    <w:rPr>
      <w:rFonts w:ascii="Courier New" w:hAnsi="Courier New"/>
    </w:rPr>
  </w:style>
  <w:style w:type="character" w:customStyle="1" w:styleId="WW8Num172z2">
    <w:name w:val="WW8Num172z2"/>
    <w:rPr>
      <w:rFonts w:ascii="Wingdings" w:hAnsi="Wingdings"/>
    </w:rPr>
  </w:style>
  <w:style w:type="character" w:customStyle="1" w:styleId="WW8Num176z0">
    <w:name w:val="WW8Num176z0"/>
    <w:rPr>
      <w:rFonts w:ascii="Times New Roman" w:hAnsi="Times New Roman"/>
    </w:rPr>
  </w:style>
  <w:style w:type="character" w:customStyle="1" w:styleId="WW8Num176z1">
    <w:name w:val="WW8Num176z1"/>
    <w:rPr>
      <w:rFonts w:ascii="Courier New" w:hAnsi="Courier New"/>
    </w:rPr>
  </w:style>
  <w:style w:type="character" w:customStyle="1" w:styleId="WW8Num176z2">
    <w:name w:val="WW8Num176z2"/>
    <w:rPr>
      <w:rFonts w:ascii="Wingdings" w:hAnsi="Wingdings"/>
    </w:rPr>
  </w:style>
  <w:style w:type="character" w:customStyle="1" w:styleId="WW8Num176z3">
    <w:name w:val="WW8Num176z3"/>
    <w:rPr>
      <w:rFonts w:ascii="Symbol" w:hAnsi="Symbol"/>
    </w:rPr>
  </w:style>
  <w:style w:type="character" w:customStyle="1" w:styleId="WW8Num177z0">
    <w:name w:val="WW8Num177z0"/>
    <w:rPr>
      <w:rFonts w:ascii="Wingdings" w:hAnsi="Wingdings"/>
    </w:rPr>
  </w:style>
  <w:style w:type="character" w:customStyle="1" w:styleId="WW8Num177z1">
    <w:name w:val="WW8Num177z1"/>
    <w:rPr>
      <w:rFonts w:ascii="Courier New" w:hAnsi="Courier New"/>
    </w:rPr>
  </w:style>
  <w:style w:type="character" w:customStyle="1" w:styleId="WW8Num177z3">
    <w:name w:val="WW8Num177z3"/>
    <w:rPr>
      <w:rFonts w:ascii="Symbol" w:hAnsi="Symbol"/>
    </w:rPr>
  </w:style>
  <w:style w:type="character" w:customStyle="1" w:styleId="WW8Num178z0">
    <w:name w:val="WW8Num178z0"/>
    <w:rPr>
      <w:rFonts w:ascii="Symbol" w:hAnsi="Symbol"/>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0z0">
    <w:name w:val="WW8Num180z0"/>
    <w:rPr>
      <w:rFonts w:ascii="Symbol" w:hAnsi="Symbol"/>
    </w:rPr>
  </w:style>
  <w:style w:type="character" w:customStyle="1" w:styleId="WW8Num180z1">
    <w:name w:val="WW8Num180z1"/>
    <w:rPr>
      <w:rFonts w:ascii="Courier New" w:hAnsi="Courier New"/>
    </w:rPr>
  </w:style>
  <w:style w:type="character" w:customStyle="1" w:styleId="WW8Num180z2">
    <w:name w:val="WW8Num180z2"/>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4z0">
    <w:name w:val="WW8Num184z0"/>
    <w:rPr>
      <w:rFonts w:ascii="Symbol" w:hAnsi="Symbol"/>
    </w:rPr>
  </w:style>
  <w:style w:type="character" w:customStyle="1" w:styleId="WW8Num185z0">
    <w:name w:val="WW8Num185z0"/>
    <w:rPr>
      <w:rFonts w:ascii="Symbol" w:hAnsi="Symbol"/>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6z0">
    <w:name w:val="WW8Num186z0"/>
    <w:rPr>
      <w:rFonts w:ascii="Symbol" w:hAnsi="Symbol"/>
    </w:rPr>
  </w:style>
  <w:style w:type="character" w:customStyle="1" w:styleId="WW8Num186z1">
    <w:name w:val="WW8Num186z1"/>
    <w:rPr>
      <w:rFonts w:ascii="Courier New" w:hAnsi="Courier New"/>
    </w:rPr>
  </w:style>
  <w:style w:type="character" w:customStyle="1" w:styleId="WW8Num186z2">
    <w:name w:val="WW8Num186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0z1">
    <w:name w:val="WW8Num190z1"/>
    <w:rPr>
      <w:rFonts w:ascii="Symbol" w:hAnsi="Symbol"/>
    </w:rPr>
  </w:style>
  <w:style w:type="character" w:customStyle="1" w:styleId="WW8Num191z0">
    <w:name w:val="WW8Num191z0"/>
    <w:rPr>
      <w:rFonts w:ascii="Wingdings" w:hAnsi="Wingdings"/>
    </w:rPr>
  </w:style>
  <w:style w:type="character" w:customStyle="1" w:styleId="WW8Num191z1">
    <w:name w:val="WW8Num191z1"/>
    <w:rPr>
      <w:rFonts w:ascii="Courier New" w:hAnsi="Courier New"/>
    </w:rPr>
  </w:style>
  <w:style w:type="character" w:customStyle="1" w:styleId="WW8Num191z3">
    <w:name w:val="WW8Num191z3"/>
    <w:rPr>
      <w:rFonts w:ascii="Symbol" w:hAnsi="Symbol"/>
    </w:rPr>
  </w:style>
  <w:style w:type="character" w:customStyle="1" w:styleId="WW8Num192z0">
    <w:name w:val="WW8Num192z0"/>
    <w:rPr>
      <w:rFonts w:ascii="Symbol" w:hAnsi="Symbol"/>
    </w:rPr>
  </w:style>
  <w:style w:type="character" w:customStyle="1" w:styleId="WW8Num192z1">
    <w:name w:val="WW8Num192z1"/>
    <w:rPr>
      <w:rFonts w:ascii="Courier New" w:hAnsi="Courier New"/>
    </w:rPr>
  </w:style>
  <w:style w:type="character" w:customStyle="1" w:styleId="WW8Num192z2">
    <w:name w:val="WW8Num192z2"/>
    <w:rPr>
      <w:rFonts w:ascii="Wingdings" w:hAnsi="Wingdings"/>
    </w:rPr>
  </w:style>
  <w:style w:type="character" w:customStyle="1" w:styleId="WW8Num193z0">
    <w:name w:val="WW8Num193z0"/>
    <w:rPr>
      <w:rFonts w:ascii="Symbol" w:hAnsi="Symbol"/>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195z0">
    <w:name w:val="WW8Num195z0"/>
    <w:rPr>
      <w:rFonts w:ascii="Symbol" w:hAnsi="Symbol"/>
    </w:rPr>
  </w:style>
  <w:style w:type="character" w:customStyle="1" w:styleId="WW8Num195z1">
    <w:name w:val="WW8Num195z1"/>
    <w:rPr>
      <w:rFonts w:ascii="Courier New" w:hAnsi="Courier New"/>
    </w:rPr>
  </w:style>
  <w:style w:type="character" w:customStyle="1" w:styleId="WW8Num195z2">
    <w:name w:val="WW8Num195z2"/>
    <w:rPr>
      <w:rFonts w:ascii="Wingdings" w:hAnsi="Wingdings"/>
    </w:rPr>
  </w:style>
  <w:style w:type="character" w:customStyle="1" w:styleId="WW8Num196z0">
    <w:name w:val="WW8Num196z0"/>
    <w:rPr>
      <w:b w:val="0"/>
      <w:i w:val="0"/>
    </w:rPr>
  </w:style>
  <w:style w:type="character" w:customStyle="1" w:styleId="WW8Num197z0">
    <w:name w:val="WW8Num197z0"/>
    <w:rPr>
      <w:rFonts w:ascii="Symbol" w:hAnsi="Symbol"/>
    </w:rPr>
  </w:style>
  <w:style w:type="character" w:customStyle="1" w:styleId="WW8Num197z1">
    <w:name w:val="WW8Num197z1"/>
    <w:rPr>
      <w:rFonts w:ascii="Courier New" w:hAnsi="Courier New"/>
    </w:rPr>
  </w:style>
  <w:style w:type="character" w:customStyle="1" w:styleId="WW8Num197z2">
    <w:name w:val="WW8Num197z2"/>
    <w:rPr>
      <w:rFonts w:ascii="Wingdings" w:hAnsi="Wingdings"/>
    </w:rPr>
  </w:style>
  <w:style w:type="character" w:customStyle="1" w:styleId="WW8Num199z0">
    <w:name w:val="WW8Num199z0"/>
    <w:rPr>
      <w:rFonts w:ascii="Wingdings" w:hAnsi="Wingdings"/>
      <w:sz w:val="24"/>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199z3">
    <w:name w:val="WW8Num199z3"/>
    <w:rPr>
      <w:rFonts w:ascii="Symbol" w:hAnsi="Symbol"/>
    </w:rPr>
  </w:style>
  <w:style w:type="character" w:customStyle="1" w:styleId="WW8Num203z0">
    <w:name w:val="WW8Num203z0"/>
    <w:rPr>
      <w:rFonts w:ascii="Symbol" w:hAnsi="Symbol"/>
    </w:rPr>
  </w:style>
  <w:style w:type="character" w:customStyle="1" w:styleId="WW8Num203z1">
    <w:name w:val="WW8Num203z1"/>
    <w:rPr>
      <w:rFonts w:ascii="Courier New" w:hAnsi="Courier New"/>
    </w:rPr>
  </w:style>
  <w:style w:type="character" w:customStyle="1" w:styleId="WW8Num203z2">
    <w:name w:val="WW8Num203z2"/>
    <w:rPr>
      <w:rFonts w:ascii="Wingdings" w:hAnsi="Wingdings"/>
    </w:rPr>
  </w:style>
  <w:style w:type="character" w:customStyle="1" w:styleId="WW8Num205z0">
    <w:name w:val="WW8Num205z0"/>
    <w:rPr>
      <w:rFonts w:ascii="Symbol" w:hAnsi="Symbol"/>
    </w:rPr>
  </w:style>
  <w:style w:type="character" w:customStyle="1" w:styleId="WW8Num205z1">
    <w:name w:val="WW8Num205z1"/>
    <w:rPr>
      <w:rFonts w:ascii="Courier New" w:hAnsi="Courier New"/>
    </w:rPr>
  </w:style>
  <w:style w:type="character" w:customStyle="1" w:styleId="WW8Num205z2">
    <w:name w:val="WW8Num205z2"/>
    <w:rPr>
      <w:rFonts w:ascii="Wingdings" w:hAnsi="Wingdings"/>
    </w:rPr>
  </w:style>
  <w:style w:type="character" w:customStyle="1" w:styleId="WW8Num206z0">
    <w:name w:val="WW8Num206z0"/>
    <w:rPr>
      <w:rFonts w:ascii="Wingdings" w:hAnsi="Wingdings"/>
      <w:sz w:val="20"/>
    </w:rPr>
  </w:style>
  <w:style w:type="character" w:customStyle="1" w:styleId="WW8Num206z1">
    <w:name w:val="WW8Num206z1"/>
    <w:rPr>
      <w:rFonts w:ascii="Courier New" w:hAnsi="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7z1">
    <w:name w:val="WW8Num207z1"/>
    <w:rPr>
      <w:rFonts w:ascii="Courier New" w:hAnsi="Courier New"/>
    </w:rPr>
  </w:style>
  <w:style w:type="character" w:customStyle="1" w:styleId="WW8Num207z2">
    <w:name w:val="WW8Num207z2"/>
    <w:rPr>
      <w:rFonts w:ascii="Wingdings" w:hAnsi="Wingdings"/>
    </w:rPr>
  </w:style>
  <w:style w:type="character" w:customStyle="1" w:styleId="WW8Num207z3">
    <w:name w:val="WW8Num207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rPr>
  </w:style>
  <w:style w:type="character" w:customStyle="1" w:styleId="WW8Num208z2">
    <w:name w:val="WW8Num208z2"/>
    <w:rPr>
      <w:rFonts w:ascii="Wingdings" w:hAnsi="Wingdings"/>
    </w:rPr>
  </w:style>
  <w:style w:type="character" w:customStyle="1" w:styleId="WW8Num209z0">
    <w:name w:val="WW8Num209z0"/>
    <w:rPr>
      <w:rFonts w:ascii="Symbol" w:hAnsi="Symbol"/>
    </w:rPr>
  </w:style>
  <w:style w:type="character" w:customStyle="1" w:styleId="WW8Num209z1">
    <w:name w:val="WW8Num209z1"/>
    <w:rPr>
      <w:rFonts w:ascii="Courier New" w:hAnsi="Courier New"/>
    </w:rPr>
  </w:style>
  <w:style w:type="character" w:customStyle="1" w:styleId="WW8Num209z2">
    <w:name w:val="WW8Num209z2"/>
    <w:rPr>
      <w:rFonts w:ascii="Wingdings" w:hAnsi="Wingdings"/>
    </w:rPr>
  </w:style>
  <w:style w:type="character" w:customStyle="1" w:styleId="WW8Num211z1">
    <w:name w:val="WW8Num211z1"/>
    <w:rPr>
      <w:rFonts w:ascii="Courier New" w:hAnsi="Courier New"/>
    </w:rPr>
  </w:style>
  <w:style w:type="character" w:customStyle="1" w:styleId="WW8Num211z2">
    <w:name w:val="WW8Num211z2"/>
    <w:rPr>
      <w:rFonts w:ascii="Wingdings" w:hAnsi="Wingdings"/>
    </w:rPr>
  </w:style>
  <w:style w:type="character" w:customStyle="1" w:styleId="WW8Num211z3">
    <w:name w:val="WW8Num211z3"/>
    <w:rPr>
      <w:rFonts w:ascii="Symbol" w:hAnsi="Symbol"/>
    </w:rPr>
  </w:style>
  <w:style w:type="character" w:customStyle="1" w:styleId="WW8Num212z1">
    <w:name w:val="WW8Num212z1"/>
    <w:rPr>
      <w:rFonts w:ascii="Symbol" w:hAnsi="Symbol"/>
    </w:rPr>
  </w:style>
  <w:style w:type="character" w:customStyle="1" w:styleId="WW8Num213z0">
    <w:name w:val="WW8Num213z0"/>
    <w:rPr>
      <w:rFonts w:ascii="Wingdings" w:hAnsi="Wingdings"/>
      <w:sz w:val="20"/>
    </w:rPr>
  </w:style>
  <w:style w:type="character" w:customStyle="1" w:styleId="WW8Num213z1">
    <w:name w:val="WW8Num213z1"/>
    <w:rPr>
      <w:rFonts w:ascii="Courier New" w:hAnsi="Courier New"/>
    </w:rPr>
  </w:style>
  <w:style w:type="character" w:customStyle="1" w:styleId="WW8Num213z2">
    <w:name w:val="WW8Num213z2"/>
    <w:rPr>
      <w:rFonts w:ascii="Wingdings" w:hAnsi="Wingdings"/>
    </w:rPr>
  </w:style>
  <w:style w:type="character" w:customStyle="1" w:styleId="WW8Num213z3">
    <w:name w:val="WW8Num213z3"/>
    <w:rPr>
      <w:rFonts w:ascii="Symbol" w:hAnsi="Symbol"/>
    </w:rPr>
  </w:style>
  <w:style w:type="character" w:customStyle="1" w:styleId="WW8Num214z0">
    <w:name w:val="WW8Num214z0"/>
    <w:rPr>
      <w:rFonts w:ascii="Wingdings" w:hAnsi="Wingdings"/>
    </w:rPr>
  </w:style>
  <w:style w:type="character" w:customStyle="1" w:styleId="WW8Num214z1">
    <w:name w:val="WW8Num214z1"/>
    <w:rPr>
      <w:rFonts w:ascii="Courier New" w:hAnsi="Courier New"/>
    </w:rPr>
  </w:style>
  <w:style w:type="character" w:customStyle="1" w:styleId="WW8Num214z3">
    <w:name w:val="WW8Num214z3"/>
    <w:rPr>
      <w:rFonts w:ascii="Symbol" w:hAnsi="Symbol"/>
    </w:rPr>
  </w:style>
  <w:style w:type="character" w:customStyle="1" w:styleId="WW8Num215z0">
    <w:name w:val="WW8Num215z0"/>
    <w:rPr>
      <w:rFonts w:ascii="Symbol" w:hAnsi="Symbol"/>
    </w:rPr>
  </w:style>
  <w:style w:type="character" w:customStyle="1" w:styleId="WW8Num215z1">
    <w:name w:val="WW8Num215z1"/>
    <w:rPr>
      <w:rFonts w:ascii="Courier New" w:hAnsi="Courier New"/>
    </w:rPr>
  </w:style>
  <w:style w:type="character" w:customStyle="1" w:styleId="WW8Num215z2">
    <w:name w:val="WW8Num215z2"/>
    <w:rPr>
      <w:rFonts w:ascii="Wingdings" w:hAnsi="Wingdings"/>
    </w:rPr>
  </w:style>
  <w:style w:type="character" w:customStyle="1" w:styleId="WW8Num216z0">
    <w:name w:val="WW8Num216z0"/>
    <w:rPr>
      <w:rFonts w:ascii="Symbol" w:hAnsi="Symbol"/>
    </w:rPr>
  </w:style>
  <w:style w:type="character" w:customStyle="1" w:styleId="WW8Num216z1">
    <w:name w:val="WW8Num216z1"/>
    <w:rPr>
      <w:rFonts w:ascii="Courier New" w:hAnsi="Courier New"/>
    </w:rPr>
  </w:style>
  <w:style w:type="character" w:customStyle="1" w:styleId="WW8Num216z2">
    <w:name w:val="WW8Num216z2"/>
    <w:rPr>
      <w:rFonts w:ascii="Wingdings" w:hAnsi="Wingdings"/>
    </w:rPr>
  </w:style>
  <w:style w:type="character" w:customStyle="1" w:styleId="WW8Num217z2">
    <w:name w:val="WW8Num217z2"/>
    <w:rPr>
      <w:rFonts w:ascii="Wingdings" w:hAnsi="Wingdings"/>
    </w:rPr>
  </w:style>
  <w:style w:type="character" w:customStyle="1" w:styleId="WW8Num217z3">
    <w:name w:val="WW8Num217z3"/>
    <w:rPr>
      <w:rFonts w:ascii="Symbol" w:hAnsi="Symbol"/>
    </w:rPr>
  </w:style>
  <w:style w:type="character" w:customStyle="1" w:styleId="WW8Num217z4">
    <w:name w:val="WW8Num217z4"/>
    <w:rPr>
      <w:rFonts w:ascii="Courier New" w:hAnsi="Courier New"/>
    </w:rPr>
  </w:style>
  <w:style w:type="character" w:customStyle="1" w:styleId="WW8Num218z0">
    <w:name w:val="WW8Num218z0"/>
    <w:rPr>
      <w:rFonts w:ascii="Wingdings" w:hAnsi="Wingdings"/>
      <w:sz w:val="20"/>
    </w:rPr>
  </w:style>
  <w:style w:type="character" w:customStyle="1" w:styleId="WW8Num218z1">
    <w:name w:val="WW8Num218z1"/>
    <w:rPr>
      <w:rFonts w:ascii="Wingdings" w:hAnsi="Wingdings"/>
      <w:sz w:val="12"/>
    </w:rPr>
  </w:style>
  <w:style w:type="character" w:customStyle="1" w:styleId="WW8Num218z2">
    <w:name w:val="WW8Num218z2"/>
    <w:rPr>
      <w:rFonts w:ascii="Wingdings" w:hAnsi="Wingdings"/>
    </w:rPr>
  </w:style>
  <w:style w:type="character" w:customStyle="1" w:styleId="WW8Num218z3">
    <w:name w:val="WW8Num218z3"/>
    <w:rPr>
      <w:rFonts w:ascii="Symbol" w:hAnsi="Symbol"/>
    </w:rPr>
  </w:style>
  <w:style w:type="character" w:customStyle="1" w:styleId="WW8Num218z4">
    <w:name w:val="WW8Num218z4"/>
    <w:rPr>
      <w:rFonts w:ascii="Courier New" w:hAnsi="Courier New"/>
    </w:rPr>
  </w:style>
  <w:style w:type="character" w:customStyle="1" w:styleId="WW8Num219z0">
    <w:name w:val="WW8Num219z0"/>
    <w:rPr>
      <w:rFonts w:ascii="Symbol" w:hAnsi="Symbol"/>
    </w:rPr>
  </w:style>
  <w:style w:type="character" w:customStyle="1" w:styleId="WW8Num219z1">
    <w:name w:val="WW8Num219z1"/>
    <w:rPr>
      <w:rFonts w:ascii="Courier New" w:hAnsi="Courier New"/>
    </w:rPr>
  </w:style>
  <w:style w:type="character" w:customStyle="1" w:styleId="WW8Num219z2">
    <w:name w:val="WW8Num219z2"/>
    <w:rPr>
      <w:rFonts w:ascii="Wingdings" w:hAnsi="Wingdings"/>
    </w:rPr>
  </w:style>
  <w:style w:type="character" w:customStyle="1" w:styleId="WW8Num221z0">
    <w:name w:val="WW8Num221z0"/>
    <w:rPr>
      <w:rFonts w:ascii="Symbol" w:hAnsi="Symbol"/>
    </w:rPr>
  </w:style>
  <w:style w:type="character" w:customStyle="1" w:styleId="WW8Num224z0">
    <w:name w:val="WW8Num224z0"/>
    <w:rPr>
      <w:rFonts w:ascii="Symbol" w:hAnsi="Symbol"/>
    </w:rPr>
  </w:style>
  <w:style w:type="character" w:customStyle="1" w:styleId="WW8Num224z1">
    <w:name w:val="WW8Num224z1"/>
    <w:rPr>
      <w:rFonts w:ascii="Courier New" w:hAnsi="Courier New"/>
    </w:rPr>
  </w:style>
  <w:style w:type="character" w:customStyle="1" w:styleId="WW8Num224z2">
    <w:name w:val="WW8Num224z2"/>
    <w:rPr>
      <w:rFonts w:ascii="Wingdings" w:hAnsi="Wingdings"/>
    </w:rPr>
  </w:style>
  <w:style w:type="character" w:customStyle="1" w:styleId="WW8Num225z0">
    <w:name w:val="WW8Num225z0"/>
    <w:rPr>
      <w:rFonts w:ascii="Symbol" w:hAnsi="Symbol"/>
    </w:rPr>
  </w:style>
  <w:style w:type="character" w:customStyle="1" w:styleId="WW8Num225z1">
    <w:name w:val="WW8Num225z1"/>
    <w:rPr>
      <w:rFonts w:ascii="Courier New" w:hAnsi="Courier New"/>
    </w:rPr>
  </w:style>
  <w:style w:type="character" w:customStyle="1" w:styleId="WW8Num225z2">
    <w:name w:val="WW8Num225z2"/>
    <w:rPr>
      <w:rFonts w:ascii="Wingdings" w:hAnsi="Wingdings"/>
    </w:rPr>
  </w:style>
  <w:style w:type="character" w:customStyle="1" w:styleId="WW8Num226z0">
    <w:name w:val="WW8Num226z0"/>
    <w:rPr>
      <w:b w:val="0"/>
      <w:i w:val="0"/>
    </w:rPr>
  </w:style>
  <w:style w:type="character" w:customStyle="1" w:styleId="WW8Num227z0">
    <w:name w:val="WW8Num227z0"/>
    <w:rPr>
      <w:rFonts w:ascii="Symbol" w:hAnsi="Symbol"/>
    </w:rPr>
  </w:style>
  <w:style w:type="character" w:customStyle="1" w:styleId="WW8Num227z1">
    <w:name w:val="WW8Num227z1"/>
    <w:rPr>
      <w:rFonts w:ascii="Courier New" w:hAnsi="Courier New"/>
    </w:rPr>
  </w:style>
  <w:style w:type="character" w:customStyle="1" w:styleId="WW8Num227z2">
    <w:name w:val="WW8Num227z2"/>
    <w:rPr>
      <w:rFonts w:ascii="Wingdings" w:hAnsi="Wingdings"/>
    </w:rPr>
  </w:style>
  <w:style w:type="character" w:customStyle="1" w:styleId="WW8Num228z0">
    <w:name w:val="WW8Num228z0"/>
    <w:rPr>
      <w:rFonts w:ascii="Symbol" w:hAnsi="Symbol"/>
    </w:rPr>
  </w:style>
  <w:style w:type="character" w:customStyle="1" w:styleId="WW8Num230z0">
    <w:name w:val="WW8Num230z0"/>
    <w:rPr>
      <w:rFonts w:ascii="Symbol" w:hAnsi="Symbol"/>
    </w:rPr>
  </w:style>
  <w:style w:type="character" w:customStyle="1" w:styleId="WW8Num230z1">
    <w:name w:val="WW8Num230z1"/>
    <w:rPr>
      <w:rFonts w:ascii="Courier New" w:hAnsi="Courier New"/>
    </w:rPr>
  </w:style>
  <w:style w:type="character" w:customStyle="1" w:styleId="WW8Num230z2">
    <w:name w:val="WW8Num230z2"/>
    <w:rPr>
      <w:rFonts w:ascii="Wingdings" w:hAnsi="Wingdings"/>
    </w:rPr>
  </w:style>
  <w:style w:type="character" w:customStyle="1" w:styleId="WW8Num232z0">
    <w:name w:val="WW8Num232z0"/>
    <w:rPr>
      <w:rFonts w:ascii="Symbol" w:hAnsi="Symbol"/>
    </w:rPr>
  </w:style>
  <w:style w:type="character" w:customStyle="1" w:styleId="WW8Num232z1">
    <w:name w:val="WW8Num232z1"/>
    <w:rPr>
      <w:rFonts w:ascii="Courier New" w:hAnsi="Courier New"/>
    </w:rPr>
  </w:style>
  <w:style w:type="character" w:customStyle="1" w:styleId="WW8Num232z2">
    <w:name w:val="WW8Num232z2"/>
    <w:rPr>
      <w:rFonts w:ascii="Wingdings" w:hAnsi="Wingdings"/>
    </w:rPr>
  </w:style>
  <w:style w:type="character" w:customStyle="1" w:styleId="WW8Num233z0">
    <w:name w:val="WW8Num233z0"/>
    <w:rPr>
      <w:rFonts w:ascii="Symbol" w:hAnsi="Symbol"/>
    </w:rPr>
  </w:style>
  <w:style w:type="character" w:customStyle="1" w:styleId="WW8Num233z1">
    <w:name w:val="WW8Num233z1"/>
    <w:rPr>
      <w:rFonts w:ascii="Courier New" w:hAnsi="Courier New" w:cs="Courier New"/>
    </w:rPr>
  </w:style>
  <w:style w:type="character" w:customStyle="1" w:styleId="WW8Num233z2">
    <w:name w:val="WW8Num233z2"/>
    <w:rPr>
      <w:rFonts w:ascii="Wingdings" w:hAnsi="Wingdings"/>
    </w:rPr>
  </w:style>
  <w:style w:type="character" w:customStyle="1" w:styleId="WW8Num234z0">
    <w:name w:val="WW8Num234z0"/>
    <w:rPr>
      <w:rFonts w:ascii="Symbol" w:hAnsi="Symbol"/>
    </w:rPr>
  </w:style>
  <w:style w:type="character" w:customStyle="1" w:styleId="WW8Num234z1">
    <w:name w:val="WW8Num234z1"/>
    <w:rPr>
      <w:rFonts w:ascii="Courier New" w:hAnsi="Courier New"/>
    </w:rPr>
  </w:style>
  <w:style w:type="character" w:customStyle="1" w:styleId="WW8Num234z2">
    <w:name w:val="WW8Num234z2"/>
    <w:rPr>
      <w:rFonts w:ascii="Wingdings" w:hAnsi="Wingdings"/>
    </w:rPr>
  </w:style>
  <w:style w:type="character" w:customStyle="1" w:styleId="WW8Num235z0">
    <w:name w:val="WW8Num235z0"/>
    <w:rPr>
      <w:rFonts w:ascii="Symbol" w:hAnsi="Symbol"/>
    </w:rPr>
  </w:style>
  <w:style w:type="character" w:customStyle="1" w:styleId="WW8Num235z1">
    <w:name w:val="WW8Num235z1"/>
    <w:rPr>
      <w:rFonts w:ascii="Courier New" w:hAnsi="Courier New"/>
    </w:rPr>
  </w:style>
  <w:style w:type="character" w:customStyle="1" w:styleId="WW8Num235z2">
    <w:name w:val="WW8Num235z2"/>
    <w:rPr>
      <w:rFonts w:ascii="Wingdings" w:hAnsi="Wingdings"/>
    </w:rPr>
  </w:style>
  <w:style w:type="character" w:customStyle="1" w:styleId="WW8Num236z0">
    <w:name w:val="WW8Num236z0"/>
    <w:rPr>
      <w:rFonts w:ascii="Wingdings" w:hAnsi="Wingdings"/>
      <w:sz w:val="20"/>
    </w:rPr>
  </w:style>
  <w:style w:type="character" w:customStyle="1" w:styleId="WW8Num236z1">
    <w:name w:val="WW8Num236z1"/>
    <w:rPr>
      <w:rFonts w:ascii="Courier New" w:hAnsi="Courier New"/>
    </w:rPr>
  </w:style>
  <w:style w:type="character" w:customStyle="1" w:styleId="WW8Num236z2">
    <w:name w:val="WW8Num236z2"/>
    <w:rPr>
      <w:rFonts w:ascii="Wingdings" w:hAnsi="Wingdings"/>
    </w:rPr>
  </w:style>
  <w:style w:type="character" w:customStyle="1" w:styleId="WW8Num236z3">
    <w:name w:val="WW8Num236z3"/>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38z0">
    <w:name w:val="WW8Num238z0"/>
    <w:rPr>
      <w:rFonts w:ascii="Wingdings" w:hAnsi="Wingdings"/>
    </w:rPr>
  </w:style>
  <w:style w:type="character" w:customStyle="1" w:styleId="WW8Num238z1">
    <w:name w:val="WW8Num238z1"/>
    <w:rPr>
      <w:rFonts w:ascii="Courier New" w:hAnsi="Courier New"/>
    </w:rPr>
  </w:style>
  <w:style w:type="character" w:customStyle="1" w:styleId="WW8Num238z3">
    <w:name w:val="WW8Num238z3"/>
    <w:rPr>
      <w:rFonts w:ascii="Symbol" w:hAnsi="Symbol"/>
    </w:rPr>
  </w:style>
  <w:style w:type="character" w:customStyle="1" w:styleId="WW8Num240z0">
    <w:name w:val="WW8Num240z0"/>
    <w:rPr>
      <w:rFonts w:ascii="Symbol" w:hAnsi="Symbol"/>
    </w:rPr>
  </w:style>
  <w:style w:type="character" w:customStyle="1" w:styleId="WW8Num240z1">
    <w:name w:val="WW8Num240z1"/>
    <w:rPr>
      <w:rFonts w:ascii="Courier New" w:hAnsi="Courier New"/>
    </w:rPr>
  </w:style>
  <w:style w:type="character" w:customStyle="1" w:styleId="WW8Num240z2">
    <w:name w:val="WW8Num240z2"/>
    <w:rPr>
      <w:rFonts w:ascii="Wingdings" w:hAnsi="Wingdings"/>
    </w:rPr>
  </w:style>
  <w:style w:type="character" w:customStyle="1" w:styleId="WW8Num242z0">
    <w:name w:val="WW8Num242z0"/>
    <w:rPr>
      <w:rFonts w:ascii="Symbol" w:hAnsi="Symbol"/>
    </w:rPr>
  </w:style>
  <w:style w:type="character" w:customStyle="1" w:styleId="WW8Num242z1">
    <w:name w:val="WW8Num242z1"/>
    <w:rPr>
      <w:rFonts w:ascii="Courier New" w:hAnsi="Courier New"/>
    </w:rPr>
  </w:style>
  <w:style w:type="character" w:customStyle="1" w:styleId="WW8Num242z2">
    <w:name w:val="WW8Num242z2"/>
    <w:rPr>
      <w:rFonts w:ascii="Wingdings" w:hAnsi="Wingdings"/>
    </w:rPr>
  </w:style>
  <w:style w:type="character" w:customStyle="1" w:styleId="WW8Num243z0">
    <w:name w:val="WW8Num243z0"/>
    <w:rPr>
      <w:rFonts w:ascii="Symbol" w:hAnsi="Symbol"/>
    </w:rPr>
  </w:style>
  <w:style w:type="character" w:customStyle="1" w:styleId="WW8Num245z0">
    <w:name w:val="WW8Num245z0"/>
    <w:rPr>
      <w:rFonts w:ascii="Symbol" w:hAnsi="Symbol"/>
    </w:rPr>
  </w:style>
  <w:style w:type="character" w:customStyle="1" w:styleId="WW8Num245z1">
    <w:name w:val="WW8Num245z1"/>
    <w:rPr>
      <w:rFonts w:ascii="Courier New" w:hAnsi="Courier New"/>
    </w:rPr>
  </w:style>
  <w:style w:type="character" w:customStyle="1" w:styleId="WW8Num245z2">
    <w:name w:val="WW8Num245z2"/>
    <w:rPr>
      <w:rFonts w:ascii="Wingdings" w:hAnsi="Wingdings"/>
    </w:rPr>
  </w:style>
  <w:style w:type="character" w:customStyle="1" w:styleId="WW8Num248z0">
    <w:name w:val="WW8Num248z0"/>
    <w:rPr>
      <w:rFonts w:ascii="Wingdings" w:hAnsi="Wingdings"/>
    </w:rPr>
  </w:style>
  <w:style w:type="character" w:customStyle="1" w:styleId="WW8Num249z0">
    <w:name w:val="WW8Num249z0"/>
    <w:rPr>
      <w:rFonts w:ascii="Wingdings" w:hAnsi="Wingdings"/>
      <w:sz w:val="20"/>
    </w:rPr>
  </w:style>
  <w:style w:type="character" w:customStyle="1" w:styleId="WW8Num249z1">
    <w:name w:val="WW8Num249z1"/>
    <w:rPr>
      <w:rFonts w:ascii="Courier New" w:hAnsi="Courier New"/>
    </w:rPr>
  </w:style>
  <w:style w:type="character" w:customStyle="1" w:styleId="WW8Num249z2">
    <w:name w:val="WW8Num249z2"/>
    <w:rPr>
      <w:rFonts w:ascii="Wingdings" w:hAnsi="Wingdings"/>
    </w:rPr>
  </w:style>
  <w:style w:type="character" w:customStyle="1" w:styleId="WW8Num249z3">
    <w:name w:val="WW8Num249z3"/>
    <w:rPr>
      <w:rFonts w:ascii="Symbol" w:hAnsi="Symbol"/>
    </w:rPr>
  </w:style>
  <w:style w:type="character" w:customStyle="1" w:styleId="WW8Num250z0">
    <w:name w:val="WW8Num250z0"/>
    <w:rPr>
      <w:rFonts w:ascii="Wingdings" w:hAnsi="Wingdings"/>
    </w:rPr>
  </w:style>
  <w:style w:type="character" w:customStyle="1" w:styleId="WW8Num252z0">
    <w:name w:val="WW8Num252z0"/>
    <w:rPr>
      <w:rFonts w:ascii="Wingdings" w:hAnsi="Wingdings"/>
      <w:sz w:val="20"/>
    </w:rPr>
  </w:style>
  <w:style w:type="character" w:customStyle="1" w:styleId="WW8Num252z1">
    <w:name w:val="WW8Num252z1"/>
    <w:rPr>
      <w:rFonts w:ascii="Courier New" w:hAnsi="Courier New"/>
    </w:rPr>
  </w:style>
  <w:style w:type="character" w:customStyle="1" w:styleId="WW8Num252z2">
    <w:name w:val="WW8Num252z2"/>
    <w:rPr>
      <w:rFonts w:ascii="Wingdings" w:hAnsi="Wingdings"/>
    </w:rPr>
  </w:style>
  <w:style w:type="character" w:customStyle="1" w:styleId="WW8Num252z3">
    <w:name w:val="WW8Num252z3"/>
    <w:rPr>
      <w:rFonts w:ascii="Symbol" w:hAnsi="Symbol"/>
    </w:rPr>
  </w:style>
  <w:style w:type="character" w:customStyle="1" w:styleId="WW8Num253z0">
    <w:name w:val="WW8Num253z0"/>
    <w:rPr>
      <w:rFonts w:ascii="Symbol" w:hAnsi="Symbol"/>
    </w:rPr>
  </w:style>
  <w:style w:type="character" w:customStyle="1" w:styleId="WW8Num253z1">
    <w:name w:val="WW8Num253z1"/>
    <w:rPr>
      <w:rFonts w:ascii="Courier New" w:hAnsi="Courier New"/>
    </w:rPr>
  </w:style>
  <w:style w:type="character" w:customStyle="1" w:styleId="WW8Num253z2">
    <w:name w:val="WW8Num253z2"/>
    <w:rPr>
      <w:rFonts w:ascii="Wingdings" w:hAnsi="Wingdings"/>
    </w:rPr>
  </w:style>
  <w:style w:type="character" w:customStyle="1" w:styleId="WW8Num254z0">
    <w:name w:val="WW8Num254z0"/>
    <w:rPr>
      <w:rFonts w:ascii="Symbol" w:hAnsi="Symbol"/>
    </w:rPr>
  </w:style>
  <w:style w:type="character" w:customStyle="1" w:styleId="WW8Num254z1">
    <w:name w:val="WW8Num254z1"/>
    <w:rPr>
      <w:rFonts w:ascii="Courier New" w:hAnsi="Courier New"/>
    </w:rPr>
  </w:style>
  <w:style w:type="character" w:customStyle="1" w:styleId="WW8Num254z2">
    <w:name w:val="WW8Num254z2"/>
    <w:rPr>
      <w:rFonts w:ascii="Wingdings" w:hAnsi="Wingdings"/>
    </w:rPr>
  </w:style>
  <w:style w:type="character" w:customStyle="1" w:styleId="WW8Num255z0">
    <w:name w:val="WW8Num255z0"/>
    <w:rPr>
      <w:rFonts w:ascii="Symbol" w:hAnsi="Symbol"/>
    </w:rPr>
  </w:style>
  <w:style w:type="character" w:customStyle="1" w:styleId="WW8Num255z1">
    <w:name w:val="WW8Num255z1"/>
    <w:rPr>
      <w:rFonts w:ascii="Courier New" w:hAnsi="Courier New"/>
    </w:rPr>
  </w:style>
  <w:style w:type="character" w:customStyle="1" w:styleId="WW8Num255z2">
    <w:name w:val="WW8Num255z2"/>
    <w:rPr>
      <w:rFonts w:ascii="Wingdings" w:hAnsi="Wingdings"/>
    </w:rPr>
  </w:style>
  <w:style w:type="character" w:customStyle="1" w:styleId="WW8Num256z0">
    <w:name w:val="WW8Num256z0"/>
    <w:rPr>
      <w:rFonts w:ascii="Symbol" w:hAnsi="Symbol"/>
    </w:rPr>
  </w:style>
  <w:style w:type="character" w:customStyle="1" w:styleId="WW8Num256z1">
    <w:name w:val="WW8Num256z1"/>
    <w:rPr>
      <w:rFonts w:ascii="Courier New" w:hAnsi="Courier New"/>
    </w:rPr>
  </w:style>
  <w:style w:type="character" w:customStyle="1" w:styleId="WW8Num256z2">
    <w:name w:val="WW8Num256z2"/>
    <w:rPr>
      <w:rFonts w:ascii="Wingdings" w:hAnsi="Wingdings"/>
    </w:rPr>
  </w:style>
  <w:style w:type="character" w:customStyle="1" w:styleId="WW8Num257z0">
    <w:name w:val="WW8Num257z0"/>
    <w:rPr>
      <w:rFonts w:ascii="Symbol" w:hAnsi="Symbol"/>
    </w:rPr>
  </w:style>
  <w:style w:type="character" w:customStyle="1" w:styleId="WW8Num257z2">
    <w:name w:val="WW8Num257z2"/>
    <w:rPr>
      <w:rFonts w:ascii="Wingdings" w:hAnsi="Wingdings"/>
    </w:rPr>
  </w:style>
  <w:style w:type="character" w:customStyle="1" w:styleId="WW8Num257z4">
    <w:name w:val="WW8Num257z4"/>
    <w:rPr>
      <w:rFonts w:ascii="Courier New" w:hAnsi="Courier New"/>
    </w:rPr>
  </w:style>
  <w:style w:type="character" w:customStyle="1" w:styleId="WW8Num258z0">
    <w:name w:val="WW8Num258z0"/>
    <w:rPr>
      <w:rFonts w:ascii="Symbol" w:hAnsi="Symbol"/>
    </w:rPr>
  </w:style>
  <w:style w:type="character" w:customStyle="1" w:styleId="WW8Num258z1">
    <w:name w:val="WW8Num258z1"/>
    <w:rPr>
      <w:rFonts w:ascii="Courier New" w:hAnsi="Courier New"/>
    </w:rPr>
  </w:style>
  <w:style w:type="character" w:customStyle="1" w:styleId="WW8Num258z2">
    <w:name w:val="WW8Num258z2"/>
    <w:rPr>
      <w:rFonts w:ascii="Wingdings" w:hAnsi="Wingdings"/>
    </w:rPr>
  </w:style>
  <w:style w:type="character" w:customStyle="1" w:styleId="WW8Num259z1">
    <w:name w:val="WW8Num259z1"/>
    <w:rPr>
      <w:rFonts w:ascii="Wingdings" w:hAnsi="Wingdings"/>
      <w:sz w:val="20"/>
    </w:rPr>
  </w:style>
  <w:style w:type="character" w:customStyle="1" w:styleId="WW8Num262z0">
    <w:name w:val="WW8Num262z0"/>
    <w:rPr>
      <w:rFonts w:ascii="Symbol" w:hAnsi="Symbol"/>
    </w:rPr>
  </w:style>
  <w:style w:type="character" w:customStyle="1" w:styleId="WW8Num262z1">
    <w:name w:val="WW8Num262z1"/>
    <w:rPr>
      <w:rFonts w:ascii="Courier New" w:hAnsi="Courier New" w:cs="Courier New"/>
    </w:rPr>
  </w:style>
  <w:style w:type="character" w:customStyle="1" w:styleId="WW8Num262z2">
    <w:name w:val="WW8Num262z2"/>
    <w:rPr>
      <w:rFonts w:ascii="Wingdings" w:hAnsi="Wingdings" w:cs="Times New Roman"/>
    </w:rPr>
  </w:style>
  <w:style w:type="character" w:customStyle="1" w:styleId="WW8Num262z3">
    <w:name w:val="WW8Num262z3"/>
    <w:rPr>
      <w:rFonts w:ascii="Symbol" w:hAnsi="Symbol" w:cs="Times New Roman"/>
    </w:rPr>
  </w:style>
  <w:style w:type="character" w:customStyle="1" w:styleId="WW8Num263z0">
    <w:name w:val="WW8Num263z0"/>
    <w:rPr>
      <w:rFonts w:ascii="Wingdings" w:hAnsi="Wingdings" w:cs="Times New Roman"/>
      <w:sz w:val="12"/>
      <w:szCs w:val="12"/>
    </w:rPr>
  </w:style>
  <w:style w:type="character" w:customStyle="1" w:styleId="WW8Num264z0">
    <w:name w:val="WW8Num264z0"/>
    <w:rPr>
      <w:rFonts w:ascii="Symbol" w:hAnsi="Symbol"/>
    </w:rPr>
  </w:style>
  <w:style w:type="character" w:customStyle="1" w:styleId="WW8Num264z1">
    <w:name w:val="WW8Num264z1"/>
    <w:rPr>
      <w:rFonts w:ascii="Courier New" w:hAnsi="Courier New"/>
    </w:rPr>
  </w:style>
  <w:style w:type="character" w:customStyle="1" w:styleId="WW8Num264z2">
    <w:name w:val="WW8Num264z2"/>
    <w:rPr>
      <w:rFonts w:ascii="Wingdings" w:hAnsi="Wingdings"/>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5z3">
    <w:name w:val="WW8Num265z3"/>
    <w:rPr>
      <w:rFonts w:ascii="Symbol" w:hAnsi="Symbol"/>
    </w:rPr>
  </w:style>
  <w:style w:type="character" w:customStyle="1" w:styleId="WW8Num266z0">
    <w:name w:val="WW8Num266z0"/>
    <w:rPr>
      <w:rFonts w:ascii="Symbol" w:hAnsi="Symbol"/>
    </w:rPr>
  </w:style>
  <w:style w:type="character" w:customStyle="1" w:styleId="WW8Num266z1">
    <w:name w:val="WW8Num266z1"/>
    <w:rPr>
      <w:rFonts w:ascii="Courier New" w:hAnsi="Courier New"/>
    </w:rPr>
  </w:style>
  <w:style w:type="character" w:customStyle="1" w:styleId="WW8Num266z2">
    <w:name w:val="WW8Num266z2"/>
    <w:rPr>
      <w:rFonts w:ascii="Wingdings" w:hAnsi="Wingdings"/>
    </w:rPr>
  </w:style>
  <w:style w:type="character" w:customStyle="1" w:styleId="WW8Num267z0">
    <w:name w:val="WW8Num267z0"/>
    <w:rPr>
      <w:rFonts w:ascii="Symbol" w:hAnsi="Symbol"/>
    </w:rPr>
  </w:style>
  <w:style w:type="character" w:customStyle="1" w:styleId="WW8Num267z1">
    <w:name w:val="WW8Num267z1"/>
    <w:rPr>
      <w:rFonts w:ascii="Courier New" w:hAnsi="Courier New"/>
    </w:rPr>
  </w:style>
  <w:style w:type="character" w:customStyle="1" w:styleId="WW8Num267z2">
    <w:name w:val="WW8Num267z2"/>
    <w:rPr>
      <w:rFonts w:ascii="Wingdings" w:hAnsi="Wingdings"/>
    </w:rPr>
  </w:style>
  <w:style w:type="character" w:customStyle="1" w:styleId="WW8Num268z0">
    <w:name w:val="WW8Num268z0"/>
    <w:rPr>
      <w:rFonts w:ascii="Arial" w:hAnsi="Arial" w:cs="Arial"/>
      <w:b w:val="0"/>
      <w:i w:val="0"/>
      <w:sz w:val="20"/>
      <w:szCs w:val="20"/>
    </w:rPr>
  </w:style>
  <w:style w:type="character" w:customStyle="1" w:styleId="WW8Num269z0">
    <w:name w:val="WW8Num269z0"/>
    <w:rPr>
      <w:rFonts w:ascii="Wingdings" w:hAnsi="Wingdings"/>
    </w:rPr>
  </w:style>
  <w:style w:type="character" w:customStyle="1" w:styleId="WW8Num270z0">
    <w:name w:val="WW8Num270z0"/>
    <w:rPr>
      <w:rFonts w:ascii="Symbol" w:hAnsi="Symbol"/>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1z0">
    <w:name w:val="WW8Num271z0"/>
    <w:rPr>
      <w:rFonts w:ascii="Symbol" w:hAnsi="Symbol"/>
    </w:rPr>
  </w:style>
  <w:style w:type="character" w:customStyle="1" w:styleId="WW8Num271z1">
    <w:name w:val="WW8Num271z1"/>
    <w:rPr>
      <w:rFonts w:ascii="Courier New" w:hAnsi="Courier New"/>
    </w:rPr>
  </w:style>
  <w:style w:type="character" w:customStyle="1" w:styleId="WW8Num271z2">
    <w:name w:val="WW8Num271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rPr>
  </w:style>
  <w:style w:type="character" w:customStyle="1" w:styleId="WW8Num272z2">
    <w:name w:val="WW8Num272z2"/>
    <w:rPr>
      <w:rFonts w:ascii="Wingdings" w:hAnsi="Wingdings"/>
    </w:rPr>
  </w:style>
  <w:style w:type="character" w:customStyle="1" w:styleId="WW8Num273z1">
    <w:name w:val="WW8Num273z1"/>
    <w:rPr>
      <w:rFonts w:ascii="Symbol" w:hAnsi="Symbol"/>
    </w:rPr>
  </w:style>
  <w:style w:type="character" w:customStyle="1" w:styleId="WW8Num274z0">
    <w:name w:val="WW8Num274z0"/>
    <w:rPr>
      <w:rFonts w:ascii="Symbol" w:hAnsi="Symbol"/>
    </w:rPr>
  </w:style>
  <w:style w:type="character" w:customStyle="1" w:styleId="WW8Num274z1">
    <w:name w:val="WW8Num274z1"/>
    <w:rPr>
      <w:rFonts w:ascii="Courier New" w:hAnsi="Courier New"/>
    </w:rPr>
  </w:style>
  <w:style w:type="character" w:customStyle="1" w:styleId="WW8Num274z2">
    <w:name w:val="WW8Num274z2"/>
    <w:rPr>
      <w:rFonts w:ascii="Wingdings" w:hAnsi="Wingdings"/>
    </w:rPr>
  </w:style>
  <w:style w:type="character" w:customStyle="1" w:styleId="WW8Num276z0">
    <w:name w:val="WW8Num276z0"/>
    <w:rPr>
      <w:rFonts w:ascii="Wingdings" w:hAnsi="Wingdings"/>
      <w:sz w:val="20"/>
    </w:rPr>
  </w:style>
  <w:style w:type="character" w:customStyle="1" w:styleId="WW8Num276z1">
    <w:name w:val="WW8Num276z1"/>
    <w:rPr>
      <w:rFonts w:ascii="Wingdings" w:hAnsi="Wingdings"/>
      <w:sz w:val="12"/>
    </w:rPr>
  </w:style>
  <w:style w:type="character" w:customStyle="1" w:styleId="WW8Num276z2">
    <w:name w:val="WW8Num276z2"/>
    <w:rPr>
      <w:rFonts w:ascii="Wingdings" w:hAnsi="Wingdings"/>
    </w:rPr>
  </w:style>
  <w:style w:type="character" w:customStyle="1" w:styleId="WW8Num276z3">
    <w:name w:val="WW8Num276z3"/>
    <w:rPr>
      <w:rFonts w:ascii="Symbol" w:hAnsi="Symbol"/>
    </w:rPr>
  </w:style>
  <w:style w:type="character" w:customStyle="1" w:styleId="WW8Num276z4">
    <w:name w:val="WW8Num276z4"/>
    <w:rPr>
      <w:rFonts w:ascii="Courier New" w:hAnsi="Courier New"/>
    </w:rPr>
  </w:style>
  <w:style w:type="character" w:customStyle="1" w:styleId="WW8Num277z0">
    <w:name w:val="WW8Num277z0"/>
    <w:rPr>
      <w:rFonts w:ascii="Symbol" w:hAnsi="Symbol"/>
    </w:rPr>
  </w:style>
  <w:style w:type="character" w:customStyle="1" w:styleId="WW8Num277z1">
    <w:name w:val="WW8Num277z1"/>
    <w:rPr>
      <w:rFonts w:ascii="Courier New" w:hAnsi="Courier New"/>
    </w:rPr>
  </w:style>
  <w:style w:type="character" w:customStyle="1" w:styleId="WW8Num277z2">
    <w:name w:val="WW8Num277z2"/>
    <w:rPr>
      <w:rFonts w:ascii="Wingdings" w:hAnsi="Wingdings"/>
    </w:rPr>
  </w:style>
  <w:style w:type="character" w:customStyle="1" w:styleId="WW8Num279z0">
    <w:name w:val="WW8Num279z0"/>
    <w:rPr>
      <w:rFonts w:ascii="Symbol" w:hAnsi="Symbol"/>
    </w:rPr>
  </w:style>
  <w:style w:type="character" w:customStyle="1" w:styleId="WW8Num279z1">
    <w:name w:val="WW8Num279z1"/>
    <w:rPr>
      <w:rFonts w:ascii="Courier New" w:hAnsi="Courier New"/>
    </w:rPr>
  </w:style>
  <w:style w:type="character" w:customStyle="1" w:styleId="WW8Num279z2">
    <w:name w:val="WW8Num279z2"/>
    <w:rPr>
      <w:rFonts w:ascii="Wingdings" w:hAnsi="Wingdings"/>
    </w:rPr>
  </w:style>
  <w:style w:type="character" w:customStyle="1" w:styleId="WW8Num280z0">
    <w:name w:val="WW8Num280z0"/>
    <w:rPr>
      <w:rFonts w:ascii="Symbol" w:hAnsi="Symbol"/>
    </w:rPr>
  </w:style>
  <w:style w:type="character" w:customStyle="1" w:styleId="WW8Num280z1">
    <w:name w:val="WW8Num280z1"/>
    <w:rPr>
      <w:rFonts w:ascii="Courier New" w:hAnsi="Courier New"/>
    </w:rPr>
  </w:style>
  <w:style w:type="character" w:customStyle="1" w:styleId="WW8Num280z2">
    <w:name w:val="WW8Num280z2"/>
    <w:rPr>
      <w:rFonts w:ascii="Wingdings" w:hAnsi="Wingdings"/>
    </w:rPr>
  </w:style>
  <w:style w:type="character" w:customStyle="1" w:styleId="WW8Num281z1">
    <w:name w:val="WW8Num281z1"/>
    <w:rPr>
      <w:rFonts w:ascii="Wingdings" w:hAnsi="Wingdings"/>
    </w:rPr>
  </w:style>
  <w:style w:type="character" w:customStyle="1" w:styleId="WW8Num282z0">
    <w:name w:val="WW8Num282z0"/>
    <w:rPr>
      <w:rFonts w:ascii="Symbol" w:hAnsi="Symbol"/>
    </w:rPr>
  </w:style>
  <w:style w:type="character" w:customStyle="1" w:styleId="WW8Num282z1">
    <w:name w:val="WW8Num282z1"/>
    <w:rPr>
      <w:rFonts w:ascii="Courier New" w:hAnsi="Courier New"/>
    </w:rPr>
  </w:style>
  <w:style w:type="character" w:customStyle="1" w:styleId="WW8Num282z2">
    <w:name w:val="WW8Num282z2"/>
    <w:rPr>
      <w:rFonts w:ascii="Wingdings" w:hAnsi="Wingdings"/>
    </w:rPr>
  </w:style>
  <w:style w:type="character" w:customStyle="1" w:styleId="WW8Num283z0">
    <w:name w:val="WW8Num283z0"/>
    <w:rPr>
      <w:rFonts w:ascii="Symbol" w:hAnsi="Symbol"/>
    </w:rPr>
  </w:style>
  <w:style w:type="character" w:customStyle="1" w:styleId="WW8Num285z0">
    <w:name w:val="WW8Num285z0"/>
    <w:rPr>
      <w:rFonts w:ascii="Wingdings" w:hAnsi="Wingdings"/>
    </w:rPr>
  </w:style>
  <w:style w:type="character" w:customStyle="1" w:styleId="WW8Num285z1">
    <w:name w:val="WW8Num285z1"/>
    <w:rPr>
      <w:rFonts w:ascii="Symbol" w:hAnsi="Symbol"/>
    </w:rPr>
  </w:style>
  <w:style w:type="character" w:customStyle="1" w:styleId="WW8Num286z0">
    <w:name w:val="WW8Num286z0"/>
    <w:rPr>
      <w:rFonts w:ascii="Symbol" w:hAnsi="Symbol"/>
    </w:rPr>
  </w:style>
  <w:style w:type="character" w:customStyle="1" w:styleId="WW8Num286z1">
    <w:name w:val="WW8Num286z1"/>
    <w:rPr>
      <w:rFonts w:ascii="Courier New" w:hAnsi="Courier New"/>
    </w:rPr>
  </w:style>
  <w:style w:type="character" w:customStyle="1" w:styleId="WW8Num286z2">
    <w:name w:val="WW8Num286z2"/>
    <w:rPr>
      <w:rFonts w:ascii="Wingdings" w:hAnsi="Wingdings"/>
    </w:rPr>
  </w:style>
  <w:style w:type="character" w:customStyle="1" w:styleId="WW8Num287z0">
    <w:name w:val="WW8Num287z0"/>
    <w:rPr>
      <w:rFonts w:ascii="Wingdings" w:hAnsi="Wingdings"/>
      <w:sz w:val="20"/>
    </w:rPr>
  </w:style>
  <w:style w:type="character" w:customStyle="1" w:styleId="WW8Num287z1">
    <w:name w:val="WW8Num287z1"/>
    <w:rPr>
      <w:rFonts w:ascii="Courier New" w:hAnsi="Courier New"/>
    </w:rPr>
  </w:style>
  <w:style w:type="character" w:customStyle="1" w:styleId="WW8Num287z2">
    <w:name w:val="WW8Num287z2"/>
    <w:rPr>
      <w:rFonts w:ascii="Wingdings" w:hAnsi="Wingdings"/>
    </w:rPr>
  </w:style>
  <w:style w:type="character" w:customStyle="1" w:styleId="WW8Num287z3">
    <w:name w:val="WW8Num287z3"/>
    <w:rPr>
      <w:rFonts w:ascii="Symbol" w:hAnsi="Symbol"/>
    </w:rPr>
  </w:style>
  <w:style w:type="character" w:customStyle="1" w:styleId="WW8Num288z0">
    <w:name w:val="WW8Num288z0"/>
    <w:rPr>
      <w:b w:val="0"/>
      <w:i w:val="0"/>
    </w:rPr>
  </w:style>
  <w:style w:type="character" w:customStyle="1" w:styleId="WW8Num289z0">
    <w:name w:val="WW8Num289z0"/>
    <w:rPr>
      <w:rFonts w:ascii="Symbol" w:hAnsi="Symbol"/>
    </w:rPr>
  </w:style>
  <w:style w:type="character" w:customStyle="1" w:styleId="WW8Num289z1">
    <w:name w:val="WW8Num289z1"/>
    <w:rPr>
      <w:rFonts w:ascii="Courier New" w:hAnsi="Courier New"/>
    </w:rPr>
  </w:style>
  <w:style w:type="character" w:customStyle="1" w:styleId="WW8Num289z2">
    <w:name w:val="WW8Num289z2"/>
    <w:rPr>
      <w:rFonts w:ascii="Wingdings" w:hAnsi="Wingdings"/>
    </w:rPr>
  </w:style>
  <w:style w:type="character" w:customStyle="1" w:styleId="WW8Num290z0">
    <w:name w:val="WW8Num290z0"/>
    <w:rPr>
      <w:rFonts w:ascii="Symbol" w:hAnsi="Symbol"/>
    </w:rPr>
  </w:style>
  <w:style w:type="character" w:customStyle="1" w:styleId="WW8Num290z1">
    <w:name w:val="WW8Num290z1"/>
    <w:rPr>
      <w:rFonts w:ascii="Courier New" w:hAnsi="Courier New"/>
    </w:rPr>
  </w:style>
  <w:style w:type="character" w:customStyle="1" w:styleId="WW8Num290z2">
    <w:name w:val="WW8Num290z2"/>
    <w:rPr>
      <w:rFonts w:ascii="Wingdings" w:hAnsi="Wingdings"/>
    </w:rPr>
  </w:style>
  <w:style w:type="character" w:customStyle="1" w:styleId="WW8Num291z0">
    <w:name w:val="WW8Num291z0"/>
    <w:rPr>
      <w:rFonts w:ascii="Wingdings" w:hAnsi="Wingdings"/>
      <w:sz w:val="24"/>
    </w:rPr>
  </w:style>
  <w:style w:type="character" w:customStyle="1" w:styleId="WW8Num291z1">
    <w:name w:val="WW8Num291z1"/>
    <w:rPr>
      <w:rFonts w:ascii="Courier New" w:hAnsi="Courier New"/>
    </w:rPr>
  </w:style>
  <w:style w:type="character" w:customStyle="1" w:styleId="WW8Num291z2">
    <w:name w:val="WW8Num291z2"/>
    <w:rPr>
      <w:rFonts w:ascii="Wingdings" w:hAnsi="Wingdings"/>
    </w:rPr>
  </w:style>
  <w:style w:type="character" w:customStyle="1" w:styleId="WW8Num291z3">
    <w:name w:val="WW8Num291z3"/>
    <w:rPr>
      <w:rFonts w:ascii="Symbol" w:hAnsi="Symbol"/>
    </w:rPr>
  </w:style>
  <w:style w:type="character" w:customStyle="1" w:styleId="WW8Num292z0">
    <w:name w:val="WW8Num292z0"/>
    <w:rPr>
      <w:b/>
      <w:i w:val="0"/>
    </w:rPr>
  </w:style>
  <w:style w:type="character" w:customStyle="1" w:styleId="WW8Num293z0">
    <w:name w:val="WW8Num293z0"/>
    <w:rPr>
      <w:rFonts w:ascii="Wingdings" w:eastAsia="Times New Roman" w:hAnsi="Wingdings" w:cs="Times New Roman"/>
    </w:rPr>
  </w:style>
  <w:style w:type="character" w:customStyle="1" w:styleId="WW8Num293z2">
    <w:name w:val="WW8Num293z2"/>
    <w:rPr>
      <w:rFonts w:ascii="Wingdings" w:hAnsi="Wingdings"/>
    </w:rPr>
  </w:style>
  <w:style w:type="character" w:customStyle="1" w:styleId="WW8Num293z3">
    <w:name w:val="WW8Num293z3"/>
    <w:rPr>
      <w:rFonts w:ascii="Symbol" w:hAnsi="Symbol"/>
    </w:rPr>
  </w:style>
  <w:style w:type="character" w:customStyle="1" w:styleId="WW8Num293z4">
    <w:name w:val="WW8Num293z4"/>
    <w:rPr>
      <w:rFonts w:ascii="Courier New" w:hAnsi="Courier New"/>
    </w:rPr>
  </w:style>
  <w:style w:type="character" w:customStyle="1" w:styleId="WW8Num294z0">
    <w:name w:val="WW8Num294z0"/>
    <w:rPr>
      <w:rFonts w:ascii="Wingdings" w:hAnsi="Wingdings"/>
    </w:rPr>
  </w:style>
  <w:style w:type="character" w:customStyle="1" w:styleId="WW8Num294z1">
    <w:name w:val="WW8Num294z1"/>
    <w:rPr>
      <w:rFonts w:ascii="Courier New" w:hAnsi="Courier New"/>
    </w:rPr>
  </w:style>
  <w:style w:type="character" w:customStyle="1" w:styleId="WW8Num294z3">
    <w:name w:val="WW8Num294z3"/>
    <w:rPr>
      <w:rFonts w:ascii="Symbol" w:hAnsi="Symbol"/>
    </w:rPr>
  </w:style>
  <w:style w:type="character" w:customStyle="1" w:styleId="WW8Num295z0">
    <w:name w:val="WW8Num295z0"/>
    <w:rPr>
      <w:rFonts w:ascii="Symbol" w:hAnsi="Symbol"/>
    </w:rPr>
  </w:style>
  <w:style w:type="character" w:customStyle="1" w:styleId="WW8Num295z1">
    <w:name w:val="WW8Num295z1"/>
    <w:rPr>
      <w:rFonts w:ascii="Courier New" w:hAnsi="Courier New"/>
    </w:rPr>
  </w:style>
  <w:style w:type="character" w:customStyle="1" w:styleId="WW8Num295z2">
    <w:name w:val="WW8Num295z2"/>
    <w:rPr>
      <w:rFonts w:ascii="Wingdings" w:hAnsi="Wingdings"/>
    </w:rPr>
  </w:style>
  <w:style w:type="character" w:customStyle="1" w:styleId="WW8Num296z0">
    <w:name w:val="WW8Num296z0"/>
    <w:rPr>
      <w:rFonts w:ascii="Symbol" w:hAnsi="Symbol"/>
    </w:rPr>
  </w:style>
  <w:style w:type="character" w:customStyle="1" w:styleId="WW8Num297z0">
    <w:name w:val="WW8Num297z0"/>
    <w:rPr>
      <w:rFonts w:ascii="Symbol" w:hAnsi="Symbol"/>
    </w:rPr>
  </w:style>
  <w:style w:type="character" w:customStyle="1" w:styleId="WW8Num297z1">
    <w:name w:val="WW8Num297z1"/>
    <w:rPr>
      <w:rFonts w:ascii="Courier New" w:hAnsi="Courier New"/>
    </w:rPr>
  </w:style>
  <w:style w:type="character" w:customStyle="1" w:styleId="WW8Num297z2">
    <w:name w:val="WW8Num297z2"/>
    <w:rPr>
      <w:rFonts w:ascii="Wingdings" w:hAnsi="Wingdings"/>
    </w:rPr>
  </w:style>
  <w:style w:type="character" w:customStyle="1" w:styleId="WW8Num298z0">
    <w:name w:val="WW8Num298z0"/>
    <w:rPr>
      <w:rFonts w:ascii="Symbol" w:hAnsi="Symbol"/>
    </w:rPr>
  </w:style>
  <w:style w:type="character" w:customStyle="1" w:styleId="WW8Num298z1">
    <w:name w:val="WW8Num298z1"/>
    <w:rPr>
      <w:rFonts w:ascii="Courier New" w:hAnsi="Courier New"/>
    </w:rPr>
  </w:style>
  <w:style w:type="character" w:customStyle="1" w:styleId="WW8Num298z2">
    <w:name w:val="WW8Num298z2"/>
    <w:rPr>
      <w:rFonts w:ascii="Wingdings" w:hAnsi="Wingdings"/>
    </w:rPr>
  </w:style>
  <w:style w:type="character" w:customStyle="1" w:styleId="WW8Num301z0">
    <w:name w:val="WW8Num301z0"/>
    <w:rPr>
      <w:rFonts w:ascii="Symbol" w:hAnsi="Symbol"/>
    </w:rPr>
  </w:style>
  <w:style w:type="character" w:customStyle="1" w:styleId="WW8Num301z1">
    <w:name w:val="WW8Num301z1"/>
    <w:rPr>
      <w:rFonts w:ascii="Courier New" w:hAnsi="Courier New"/>
    </w:rPr>
  </w:style>
  <w:style w:type="character" w:customStyle="1" w:styleId="WW8Num301z2">
    <w:name w:val="WW8Num301z2"/>
    <w:rPr>
      <w:rFonts w:ascii="Wingdings" w:hAnsi="Wingdings"/>
    </w:rPr>
  </w:style>
  <w:style w:type="character" w:customStyle="1" w:styleId="WW8Num302z0">
    <w:name w:val="WW8Num302z0"/>
    <w:rPr>
      <w:rFonts w:ascii="Symbol" w:hAnsi="Symbol"/>
    </w:rPr>
  </w:style>
  <w:style w:type="character" w:customStyle="1" w:styleId="WW8Num303z0">
    <w:name w:val="WW8Num303z0"/>
    <w:rPr>
      <w:rFonts w:ascii="Symbol" w:hAnsi="Symbol"/>
    </w:rPr>
  </w:style>
  <w:style w:type="character" w:customStyle="1" w:styleId="WW8Num303z1">
    <w:name w:val="WW8Num303z1"/>
    <w:rPr>
      <w:rFonts w:ascii="Courier New" w:hAnsi="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Courier New" w:hAnsi="Courier New"/>
    </w:rPr>
  </w:style>
  <w:style w:type="character" w:customStyle="1" w:styleId="WW8Num306z2">
    <w:name w:val="WW8Num306z2"/>
    <w:rPr>
      <w:rFonts w:ascii="Wingdings" w:hAnsi="Wingdings"/>
    </w:rPr>
  </w:style>
  <w:style w:type="character" w:customStyle="1" w:styleId="WW8NumSt76z0">
    <w:name w:val="WW8NumSt76z0"/>
    <w:rPr>
      <w:rFonts w:ascii="Arial" w:hAnsi="Arial" w:cs="Arial"/>
      <w:b w:val="0"/>
      <w:i w:val="0"/>
      <w:sz w:val="20"/>
      <w:szCs w:val="20"/>
    </w:rPr>
  </w:style>
  <w:style w:type="character" w:customStyle="1" w:styleId="WW8NumSt80z0">
    <w:name w:val="WW8NumSt80z0"/>
    <w:rPr>
      <w:rFonts w:ascii="Symbol" w:hAnsi="Symbol"/>
    </w:rPr>
  </w:style>
  <w:style w:type="character" w:customStyle="1" w:styleId="WW8NumSt80z1">
    <w:name w:val="WW8NumSt80z1"/>
    <w:rPr>
      <w:rFonts w:ascii="Courier New" w:hAnsi="Courier New"/>
    </w:rPr>
  </w:style>
  <w:style w:type="character" w:customStyle="1" w:styleId="WW8NumSt80z2">
    <w:name w:val="WW8NumSt80z2"/>
    <w:rPr>
      <w:rFonts w:ascii="Wingdings" w:hAnsi="Wingdings"/>
    </w:rPr>
  </w:style>
  <w:style w:type="character" w:customStyle="1" w:styleId="WW8NumSt82z1">
    <w:name w:val="WW8NumSt82z1"/>
    <w:rPr>
      <w:rFonts w:ascii="Symbol" w:hAnsi="Symbol"/>
    </w:rPr>
  </w:style>
  <w:style w:type="character" w:customStyle="1" w:styleId="WW8NumSt196z0">
    <w:name w:val="WW8NumSt196z0"/>
    <w:rPr>
      <w:rFonts w:ascii="Symbol" w:hAnsi="Symbol"/>
    </w:rPr>
  </w:style>
  <w:style w:type="character" w:customStyle="1" w:styleId="WW8NumSt234z0">
    <w:name w:val="WW8NumSt234z0"/>
    <w:rPr>
      <w:rFonts w:ascii="Symbol" w:hAnsi="Symbol"/>
    </w:rPr>
  </w:style>
  <w:style w:type="character" w:customStyle="1" w:styleId="WW8NumSt234z1">
    <w:name w:val="WW8NumSt234z1"/>
    <w:rPr>
      <w:rFonts w:ascii="Courier New" w:hAnsi="Courier New"/>
    </w:rPr>
  </w:style>
  <w:style w:type="character" w:customStyle="1" w:styleId="WW8NumSt234z2">
    <w:name w:val="WW8NumSt234z2"/>
    <w:rPr>
      <w:rFonts w:ascii="Wingdings" w:hAnsi="Wingdings"/>
    </w:rPr>
  </w:style>
  <w:style w:type="character" w:styleId="a5">
    <w:name w:val="page number"/>
    <w:basedOn w:val="a2"/>
  </w:style>
  <w:style w:type="character" w:customStyle="1" w:styleId="justi1">
    <w:name w:val="justi1"/>
    <w:basedOn w:val="a2"/>
  </w:style>
  <w:style w:type="character" w:styleId="-0">
    <w:name w:val="Hyperlink"/>
    <w:uiPriority w:val="99"/>
    <w:rPr>
      <w:color w:val="0000FF"/>
      <w:u w:val="single"/>
    </w:rPr>
  </w:style>
  <w:style w:type="character" w:styleId="-1">
    <w:name w:val="FollowedHyperlink"/>
    <w:uiPriority w:val="99"/>
    <w:rPr>
      <w:color w:val="800080"/>
      <w:u w:val="single"/>
    </w:rPr>
  </w:style>
  <w:style w:type="character" w:customStyle="1" w:styleId="FootnoteCharacters">
    <w:name w:val="Footnote Characters"/>
    <w:rPr>
      <w:vertAlign w:val="superscript"/>
    </w:rPr>
  </w:style>
  <w:style w:type="character" w:styleId="a6">
    <w:name w:val="Strong"/>
    <w:qFormat/>
    <w:rPr>
      <w:b/>
      <w:bCs/>
    </w:rPr>
  </w:style>
  <w:style w:type="character" w:customStyle="1" w:styleId="fieldtext">
    <w:name w:val="fieldtext"/>
    <w:basedOn w:val="a2"/>
  </w:style>
  <w:style w:type="character" w:styleId="a7">
    <w:name w:val="footnote reference"/>
    <w:aliases w:val="Footnote symbol,Footnote,υποσημείωση1,Footnote reference number,note TESI"/>
    <w:semiHidden/>
    <w:rPr>
      <w:vertAlign w:val="superscript"/>
    </w:rPr>
  </w:style>
  <w:style w:type="character" w:styleId="a8">
    <w:name w:val="endnote reference"/>
    <w:semiHidden/>
    <w:rPr>
      <w:vertAlign w:val="superscript"/>
    </w:rPr>
  </w:style>
  <w:style w:type="character" w:customStyle="1" w:styleId="EndnoteCharacters">
    <w:name w:val="Endnote Characters"/>
  </w:style>
  <w:style w:type="character" w:customStyle="1" w:styleId="Bullets">
    <w:name w:val="Bullets"/>
    <w:rPr>
      <w:rFonts w:ascii="OpenSymbol" w:eastAsia="OpenSymbol" w:hAnsi="OpenSymbol" w:cs="OpenSymbol"/>
    </w:rPr>
  </w:style>
  <w:style w:type="paragraph" w:customStyle="1" w:styleId="Heading">
    <w:name w:val="Heading"/>
    <w:basedOn w:val="a1"/>
    <w:next w:val="a9"/>
    <w:pPr>
      <w:keepNext/>
      <w:spacing w:before="240" w:after="120"/>
    </w:pPr>
    <w:rPr>
      <w:rFonts w:eastAsia="MS Mincho" w:cs="Tahoma"/>
      <w:sz w:val="28"/>
      <w:szCs w:val="28"/>
    </w:rPr>
  </w:style>
  <w:style w:type="paragraph" w:styleId="a9">
    <w:name w:val="Body Text"/>
    <w:basedOn w:val="a1"/>
    <w:link w:val="Char"/>
    <w:uiPriority w:val="99"/>
    <w:rPr>
      <w:rFonts w:ascii="Arial" w:hAnsi="Arial"/>
      <w:sz w:val="22"/>
      <w:szCs w:val="20"/>
      <w:lang w:val="en-US"/>
    </w:rPr>
  </w:style>
  <w:style w:type="paragraph" w:styleId="a">
    <w:name w:val="List"/>
    <w:basedOn w:val="a1"/>
    <w:pPr>
      <w:numPr>
        <w:numId w:val="4"/>
      </w:numPr>
      <w:jc w:val="left"/>
    </w:pPr>
    <w:rPr>
      <w:rFonts w:ascii="Times New Roman" w:hAnsi="Times New Roman"/>
      <w:szCs w:val="20"/>
      <w:lang w:val="en-US"/>
    </w:rPr>
  </w:style>
  <w:style w:type="paragraph" w:styleId="aa">
    <w:name w:val="caption"/>
    <w:basedOn w:val="a1"/>
    <w:next w:val="a1"/>
    <w:uiPriority w:val="99"/>
    <w:qFormat/>
    <w:pPr>
      <w:spacing w:before="120" w:after="120"/>
      <w:jc w:val="center"/>
    </w:pPr>
    <w:rPr>
      <w:rFonts w:cs="Arial"/>
      <w:b/>
      <w:color w:val="000000"/>
      <w:szCs w:val="20"/>
      <w:lang w:val="el-GR"/>
    </w:rPr>
  </w:style>
  <w:style w:type="paragraph" w:customStyle="1" w:styleId="Index">
    <w:name w:val="Index"/>
    <w:basedOn w:val="a1"/>
    <w:pPr>
      <w:suppressLineNumbers/>
    </w:pPr>
    <w:rPr>
      <w:rFonts w:cs="Tahoma"/>
    </w:rPr>
  </w:style>
  <w:style w:type="paragraph" w:styleId="ab">
    <w:name w:val="footer"/>
    <w:aliases w:val="ft"/>
    <w:basedOn w:val="a1"/>
    <w:link w:val="Char0"/>
    <w:uiPriority w:val="99"/>
    <w:pPr>
      <w:tabs>
        <w:tab w:val="center" w:pos="4153"/>
        <w:tab w:val="right" w:pos="8306"/>
      </w:tabs>
    </w:pPr>
    <w:rPr>
      <w:rFonts w:ascii="Arial" w:hAnsi="Arial"/>
      <w:sz w:val="22"/>
      <w:szCs w:val="20"/>
    </w:rPr>
  </w:style>
  <w:style w:type="paragraph" w:styleId="ac">
    <w:name w:val="header"/>
    <w:aliases w:val="hd"/>
    <w:basedOn w:val="a1"/>
    <w:link w:val="Char1"/>
    <w:pPr>
      <w:tabs>
        <w:tab w:val="center" w:pos="4153"/>
        <w:tab w:val="right" w:pos="8306"/>
      </w:tabs>
    </w:pPr>
    <w:rPr>
      <w:rFonts w:ascii="Arial" w:hAnsi="Arial"/>
      <w:sz w:val="22"/>
      <w:szCs w:val="20"/>
    </w:rPr>
  </w:style>
  <w:style w:type="paragraph" w:customStyle="1" w:styleId="NumberList">
    <w:name w:val="Number List"/>
    <w:basedOn w:val="a9"/>
    <w:pPr>
      <w:numPr>
        <w:numId w:val="2"/>
      </w:numPr>
      <w:spacing w:before="40" w:after="40"/>
    </w:pPr>
    <w:rPr>
      <w:rFonts w:ascii="Times New Roman" w:hAnsi="Times New Roman"/>
      <w:color w:val="000000"/>
      <w:kern w:val="1"/>
      <w:sz w:val="24"/>
      <w:lang w:val="el-GR"/>
    </w:rPr>
  </w:style>
  <w:style w:type="paragraph" w:styleId="Web">
    <w:name w:val="Normal (Web)"/>
    <w:basedOn w:val="a1"/>
    <w:uiPriority w:val="99"/>
    <w:pPr>
      <w:spacing w:before="100" w:after="100"/>
    </w:pPr>
    <w:rPr>
      <w:color w:val="800080"/>
      <w:szCs w:val="20"/>
    </w:rPr>
  </w:style>
  <w:style w:type="paragraph" w:customStyle="1" w:styleId="1stParagraph">
    <w:name w:val="1st Paragraph"/>
    <w:basedOn w:val="a1"/>
    <w:next w:val="a9"/>
    <w:rPr>
      <w:color w:val="000000"/>
      <w:szCs w:val="20"/>
      <w:lang w:val="el-GR"/>
    </w:rPr>
  </w:style>
  <w:style w:type="paragraph" w:styleId="21">
    <w:name w:val="Body Text Indent 2"/>
    <w:basedOn w:val="a1"/>
    <w:link w:val="2Char0"/>
    <w:pPr>
      <w:ind w:left="360"/>
    </w:pPr>
    <w:rPr>
      <w:rFonts w:ascii="Arial" w:hAnsi="Arial"/>
      <w:b/>
      <w:bCs/>
      <w:sz w:val="24"/>
      <w:szCs w:val="20"/>
    </w:rPr>
  </w:style>
  <w:style w:type="paragraph" w:styleId="30">
    <w:name w:val="Body Text Indent 3"/>
    <w:basedOn w:val="a1"/>
    <w:link w:val="3Char0"/>
    <w:pPr>
      <w:tabs>
        <w:tab w:val="left" w:pos="906"/>
        <w:tab w:val="left" w:pos="1272"/>
      </w:tabs>
      <w:ind w:left="426"/>
    </w:pPr>
    <w:rPr>
      <w:rFonts w:ascii="Arial" w:hAnsi="Arial"/>
      <w:b/>
      <w:sz w:val="22"/>
      <w:szCs w:val="20"/>
      <w:lang w:val="en-US"/>
    </w:rPr>
  </w:style>
  <w:style w:type="paragraph" w:styleId="22">
    <w:name w:val="Body Text 2"/>
    <w:basedOn w:val="a1"/>
    <w:link w:val="2Char1"/>
    <w:pPr>
      <w:tabs>
        <w:tab w:val="left" w:pos="567"/>
        <w:tab w:val="left" w:pos="864"/>
        <w:tab w:val="left" w:pos="1296"/>
        <w:tab w:val="left" w:pos="3168"/>
        <w:tab w:val="left" w:pos="3312"/>
      </w:tabs>
      <w:spacing w:after="120"/>
    </w:pPr>
    <w:rPr>
      <w:rFonts w:ascii="Arial" w:hAnsi="Arial"/>
      <w:sz w:val="22"/>
    </w:rPr>
  </w:style>
  <w:style w:type="paragraph" w:styleId="ad">
    <w:name w:val="List Bullet"/>
    <w:basedOn w:val="a1"/>
    <w:rPr>
      <w:b/>
      <w:bCs/>
      <w:iCs/>
      <w:szCs w:val="20"/>
      <w:lang w:val="el-GR"/>
    </w:rPr>
  </w:style>
  <w:style w:type="paragraph" w:customStyle="1" w:styleId="ListBullet-2">
    <w:name w:val="List Bullet -2"/>
    <w:basedOn w:val="ad"/>
    <w:pPr>
      <w:ind w:left="836"/>
    </w:pPr>
  </w:style>
  <w:style w:type="paragraph" w:customStyle="1" w:styleId="Head">
    <w:name w:val="Head"/>
    <w:basedOn w:val="a1"/>
    <w:rPr>
      <w:b/>
      <w:sz w:val="22"/>
      <w:szCs w:val="20"/>
      <w:lang w:val="el-GR"/>
    </w:rPr>
  </w:style>
  <w:style w:type="paragraph" w:styleId="10">
    <w:name w:val="toc 1"/>
    <w:basedOn w:val="a1"/>
    <w:next w:val="a1"/>
    <w:uiPriority w:val="39"/>
    <w:pPr>
      <w:tabs>
        <w:tab w:val="left" w:pos="720"/>
        <w:tab w:val="right" w:leader="dot" w:pos="9540"/>
      </w:tabs>
      <w:spacing w:before="60"/>
      <w:ind w:left="720" w:hanging="720"/>
    </w:pPr>
    <w:rPr>
      <w:b/>
      <w:noProof/>
      <w:lang w:val="el-GR"/>
    </w:rPr>
  </w:style>
  <w:style w:type="paragraph" w:styleId="23">
    <w:name w:val="toc 2"/>
    <w:basedOn w:val="a1"/>
    <w:next w:val="a1"/>
    <w:uiPriority w:val="39"/>
    <w:pPr>
      <w:tabs>
        <w:tab w:val="left" w:pos="720"/>
        <w:tab w:val="right" w:leader="dot" w:pos="9540"/>
      </w:tabs>
      <w:spacing w:before="60"/>
      <w:ind w:left="720" w:hanging="720"/>
    </w:pPr>
    <w:rPr>
      <w:noProof/>
      <w:szCs w:val="28"/>
      <w:lang w:val="el-GR"/>
    </w:rPr>
  </w:style>
  <w:style w:type="paragraph" w:styleId="31">
    <w:name w:val="toc 3"/>
    <w:basedOn w:val="a1"/>
    <w:next w:val="a1"/>
    <w:uiPriority w:val="39"/>
    <w:pPr>
      <w:tabs>
        <w:tab w:val="left" w:pos="720"/>
        <w:tab w:val="right" w:leader="dot" w:pos="9528"/>
      </w:tabs>
      <w:spacing w:before="60"/>
      <w:ind w:left="720" w:hanging="720"/>
    </w:pPr>
    <w:rPr>
      <w:noProof/>
    </w:rPr>
  </w:style>
  <w:style w:type="paragraph" w:styleId="40">
    <w:name w:val="toc 4"/>
    <w:basedOn w:val="a1"/>
    <w:next w:val="a1"/>
    <w:uiPriority w:val="39"/>
    <w:pPr>
      <w:ind w:left="720"/>
    </w:pPr>
  </w:style>
  <w:style w:type="paragraph" w:styleId="50">
    <w:name w:val="toc 5"/>
    <w:basedOn w:val="a1"/>
    <w:next w:val="a1"/>
    <w:uiPriority w:val="39"/>
    <w:pPr>
      <w:ind w:left="960"/>
    </w:pPr>
  </w:style>
  <w:style w:type="paragraph" w:styleId="60">
    <w:name w:val="toc 6"/>
    <w:basedOn w:val="a1"/>
    <w:next w:val="a1"/>
    <w:uiPriority w:val="39"/>
    <w:pPr>
      <w:ind w:left="1200"/>
    </w:pPr>
  </w:style>
  <w:style w:type="paragraph" w:styleId="70">
    <w:name w:val="toc 7"/>
    <w:basedOn w:val="a1"/>
    <w:next w:val="a1"/>
    <w:uiPriority w:val="39"/>
    <w:pPr>
      <w:ind w:left="1440"/>
    </w:pPr>
  </w:style>
  <w:style w:type="paragraph" w:styleId="80">
    <w:name w:val="toc 8"/>
    <w:basedOn w:val="a1"/>
    <w:next w:val="a1"/>
    <w:uiPriority w:val="39"/>
    <w:pPr>
      <w:ind w:left="1680"/>
    </w:pPr>
  </w:style>
  <w:style w:type="paragraph" w:styleId="90">
    <w:name w:val="toc 9"/>
    <w:basedOn w:val="a1"/>
    <w:next w:val="a1"/>
    <w:uiPriority w:val="39"/>
    <w:pPr>
      <w:ind w:left="1920"/>
    </w:pPr>
  </w:style>
  <w:style w:type="paragraph" w:styleId="32">
    <w:name w:val="Body Text 3"/>
    <w:basedOn w:val="a1"/>
    <w:link w:val="3Char1"/>
    <w:rPr>
      <w:rFonts w:ascii="Arial" w:hAnsi="Arial"/>
      <w:sz w:val="24"/>
    </w:rPr>
  </w:style>
  <w:style w:type="paragraph" w:styleId="ae">
    <w:name w:val="Body Text Indent"/>
    <w:basedOn w:val="a1"/>
    <w:link w:val="Char2"/>
    <w:pPr>
      <w:tabs>
        <w:tab w:val="left" w:pos="1418"/>
        <w:tab w:val="left" w:pos="1715"/>
        <w:tab w:val="left" w:pos="1859"/>
        <w:tab w:val="decimal" w:pos="2147"/>
        <w:tab w:val="left" w:pos="2435"/>
        <w:tab w:val="left" w:pos="9635"/>
      </w:tabs>
      <w:ind w:left="851" w:hanging="283"/>
      <w:jc w:val="left"/>
    </w:pPr>
    <w:rPr>
      <w:rFonts w:ascii="Times New Roman" w:hAnsi="Times New Roman"/>
      <w:sz w:val="28"/>
    </w:rPr>
  </w:style>
  <w:style w:type="paragraph" w:customStyle="1" w:styleId="Bullet-intent">
    <w:name w:val="Bullet-intent"/>
    <w:basedOn w:val="a1"/>
    <w:pPr>
      <w:numPr>
        <w:numId w:val="3"/>
      </w:numPr>
      <w:spacing w:before="40" w:after="40"/>
      <w:ind w:left="2268"/>
      <w:jc w:val="left"/>
    </w:pPr>
    <w:rPr>
      <w:rFonts w:ascii="Times New Roman" w:hAnsi="Times New Roman"/>
      <w:color w:val="000000"/>
      <w:kern w:val="1"/>
      <w:sz w:val="22"/>
      <w:szCs w:val="20"/>
      <w:lang w:val="el-GR"/>
    </w:rPr>
  </w:style>
  <w:style w:type="paragraph" w:customStyle="1" w:styleId="Bullet-less-intent">
    <w:name w:val="Bullet-less-intent"/>
    <w:basedOn w:val="Bullet-intent"/>
    <w:pPr>
      <w:numPr>
        <w:numId w:val="0"/>
      </w:numPr>
      <w:ind w:left="1701"/>
    </w:pPr>
  </w:style>
  <w:style w:type="paragraph" w:customStyle="1" w:styleId="1stparagraph0">
    <w:name w:val="1st paragraph"/>
    <w:basedOn w:val="a1"/>
    <w:rPr>
      <w:sz w:val="22"/>
      <w:lang w:val="el-GR"/>
    </w:rPr>
  </w:style>
  <w:style w:type="paragraph" w:customStyle="1" w:styleId="simple">
    <w:name w:val="simple"/>
    <w:basedOn w:val="a1"/>
    <w:pPr>
      <w:autoSpaceDE w:val="0"/>
    </w:pPr>
    <w:rPr>
      <w:rFonts w:ascii="Times New Roman" w:hAnsi="Times New Roman"/>
      <w:i/>
    </w:rPr>
  </w:style>
  <w:style w:type="paragraph" w:styleId="af">
    <w:name w:val="footnote text"/>
    <w:aliases w:val="Footnote text,Point 3 Char, Char,Schriftart: 9 pt,Schriftart: 10 pt,Schriftart: 8 pt,WB-Fußnotentext,fn,Footnotes,Footnote ak,Char"/>
    <w:basedOn w:val="a1"/>
    <w:link w:val="Char3"/>
    <w:rPr>
      <w:rFonts w:ascii="Arial" w:hAnsi="Arial"/>
      <w:szCs w:val="20"/>
    </w:rPr>
  </w:style>
  <w:style w:type="paragraph" w:customStyle="1" w:styleId="Tittle">
    <w:name w:val="Tittle"/>
    <w:basedOn w:val="a1"/>
    <w:pPr>
      <w:keepLines/>
      <w:widowControl w:val="0"/>
      <w:overflowPunct w:val="0"/>
      <w:autoSpaceDE w:val="0"/>
      <w:spacing w:after="120" w:line="300" w:lineRule="auto"/>
      <w:jc w:val="center"/>
      <w:textAlignment w:val="baseline"/>
    </w:pPr>
    <w:rPr>
      <w:sz w:val="32"/>
      <w:szCs w:val="20"/>
      <w:lang w:val="el-GR"/>
    </w:rPr>
  </w:style>
  <w:style w:type="paragraph" w:customStyle="1" w:styleId="81">
    <w:name w:val="Σώμα κειμένου 8"/>
    <w:basedOn w:val="32"/>
    <w:pPr>
      <w:autoSpaceDE w:val="0"/>
      <w:jc w:val="center"/>
    </w:pPr>
    <w:rPr>
      <w:rFonts w:ascii="Century Gothic" w:hAnsi="Century Gothic"/>
      <w:b/>
      <w:bCs/>
      <w:color w:val="000000"/>
      <w:szCs w:val="20"/>
      <w:u w:val="single"/>
    </w:rPr>
  </w:style>
  <w:style w:type="paragraph" w:customStyle="1" w:styleId="-">
    <w:name w:val="Λιστα με κουκίδες-Α"/>
    <w:basedOn w:val="a1"/>
    <w:pPr>
      <w:numPr>
        <w:numId w:val="1"/>
      </w:numPr>
      <w:spacing w:before="120" w:after="120"/>
    </w:pPr>
    <w:rPr>
      <w:sz w:val="22"/>
      <w:szCs w:val="20"/>
      <w:lang w:val="el-GR"/>
    </w:rPr>
  </w:style>
  <w:style w:type="paragraph" w:customStyle="1" w:styleId="Style1">
    <w:name w:val="Style1"/>
    <w:basedOn w:val="ac"/>
    <w:pPr>
      <w:pBdr>
        <w:bottom w:val="single" w:sz="4" w:space="1" w:color="000000"/>
      </w:pBdr>
    </w:pPr>
    <w:rPr>
      <w:rFonts w:ascii="Times New Roman" w:hAnsi="Times New Roman"/>
      <w:sz w:val="18"/>
      <w:szCs w:val="24"/>
    </w:rPr>
  </w:style>
  <w:style w:type="paragraph" w:customStyle="1" w:styleId="DapanesTitle">
    <w:name w:val="DapanesTitle"/>
    <w:basedOn w:val="a1"/>
    <w:pPr>
      <w:keepNext/>
      <w:keepLines/>
      <w:pageBreakBefore/>
      <w:widowControl w:val="0"/>
      <w:overflowPunct w:val="0"/>
      <w:autoSpaceDE w:val="0"/>
      <w:jc w:val="center"/>
    </w:pPr>
    <w:rPr>
      <w:b/>
      <w:szCs w:val="20"/>
      <w:lang w:val="el-GR"/>
    </w:rPr>
  </w:style>
  <w:style w:type="paragraph" w:customStyle="1" w:styleId="Arial11pt">
    <w:name w:val="Στυλ Arial 11 pt Πλήρης"/>
    <w:basedOn w:val="a1"/>
    <w:pPr>
      <w:spacing w:after="120"/>
    </w:pPr>
    <w:rPr>
      <w:sz w:val="22"/>
      <w:szCs w:val="20"/>
      <w:lang w:val="el-GR"/>
    </w:rPr>
  </w:style>
  <w:style w:type="paragraph" w:styleId="af0">
    <w:name w:val="Title"/>
    <w:basedOn w:val="a1"/>
    <w:next w:val="af1"/>
    <w:link w:val="Char4"/>
    <w:qFormat/>
    <w:pPr>
      <w:jc w:val="center"/>
    </w:pPr>
    <w:rPr>
      <w:rFonts w:ascii="Arial" w:hAnsi="Arial"/>
      <w:b/>
      <w:bCs/>
      <w:sz w:val="24"/>
      <w:u w:val="single"/>
    </w:rPr>
  </w:style>
  <w:style w:type="paragraph" w:styleId="af1">
    <w:name w:val="Subtitle"/>
    <w:basedOn w:val="Heading"/>
    <w:next w:val="a9"/>
    <w:link w:val="Char5"/>
    <w:qFormat/>
    <w:pPr>
      <w:jc w:val="center"/>
    </w:pPr>
    <w:rPr>
      <w:rFonts w:ascii="Arial" w:hAnsi="Arial" w:cs="Times New Roman"/>
      <w:i/>
      <w:iCs/>
    </w:rPr>
  </w:style>
  <w:style w:type="paragraph" w:customStyle="1" w:styleId="TableContents">
    <w:name w:val="Table Contents"/>
    <w:basedOn w:val="a1"/>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9637"/>
      </w:tabs>
      <w:ind w:left="2547"/>
    </w:pPr>
  </w:style>
  <w:style w:type="paragraph" w:customStyle="1" w:styleId="Framecontents">
    <w:name w:val="Frame contents"/>
    <w:basedOn w:val="a9"/>
  </w:style>
  <w:style w:type="table" w:styleId="af2">
    <w:name w:val="Table Grid"/>
    <w:basedOn w:val="a3"/>
    <w:rsid w:val="00587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Contemporary"/>
    <w:basedOn w:val="a3"/>
    <w:rsid w:val="00080B4F"/>
    <w:pPr>
      <w:suppressAutoHyphens/>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4">
    <w:name w:val="Balloon Text"/>
    <w:basedOn w:val="a1"/>
    <w:link w:val="Char6"/>
    <w:uiPriority w:val="99"/>
    <w:rsid w:val="00F82AB8"/>
    <w:rPr>
      <w:rFonts w:ascii="Tahoma" w:hAnsi="Tahoma"/>
      <w:sz w:val="16"/>
      <w:szCs w:val="16"/>
    </w:rPr>
  </w:style>
  <w:style w:type="character" w:customStyle="1" w:styleId="Char6">
    <w:name w:val="Κείμενο πλαισίου Char"/>
    <w:link w:val="af4"/>
    <w:uiPriority w:val="99"/>
    <w:rsid w:val="00F82AB8"/>
    <w:rPr>
      <w:rFonts w:ascii="Tahoma" w:hAnsi="Tahoma" w:cs="Tahoma"/>
      <w:sz w:val="16"/>
      <w:szCs w:val="16"/>
      <w:lang w:val="en-GB" w:eastAsia="ar-SA"/>
    </w:rPr>
  </w:style>
  <w:style w:type="character" w:customStyle="1" w:styleId="1Char">
    <w:name w:val="Επικεφαλίδα 1 Char"/>
    <w:link w:val="1"/>
    <w:rsid w:val="00FD2994"/>
    <w:rPr>
      <w:rFonts w:ascii="Calibri" w:hAnsi="Calibri"/>
      <w:b/>
      <w:bCs/>
      <w:caps/>
      <w:kern w:val="24"/>
      <w:sz w:val="24"/>
      <w:szCs w:val="32"/>
      <w:lang w:eastAsia="ar-SA"/>
    </w:rPr>
  </w:style>
  <w:style w:type="character" w:customStyle="1" w:styleId="Char0">
    <w:name w:val="Υποσέλιδο Char"/>
    <w:aliases w:val="ft Char"/>
    <w:link w:val="ab"/>
    <w:uiPriority w:val="99"/>
    <w:rsid w:val="007427FA"/>
    <w:rPr>
      <w:rFonts w:ascii="Arial" w:hAnsi="Arial"/>
      <w:sz w:val="22"/>
      <w:lang w:eastAsia="ar-SA"/>
    </w:rPr>
  </w:style>
  <w:style w:type="character" w:customStyle="1" w:styleId="Char1">
    <w:name w:val="Κεφαλίδα Char"/>
    <w:aliases w:val="hd Char"/>
    <w:link w:val="ac"/>
    <w:rsid w:val="007427FA"/>
    <w:rPr>
      <w:rFonts w:ascii="Arial" w:hAnsi="Arial"/>
      <w:sz w:val="22"/>
      <w:lang w:eastAsia="ar-SA"/>
    </w:rPr>
  </w:style>
  <w:style w:type="paragraph" w:customStyle="1" w:styleId="BodyText21">
    <w:name w:val="Body Text 21"/>
    <w:basedOn w:val="a1"/>
    <w:rsid w:val="007427FA"/>
    <w:pPr>
      <w:suppressAutoHyphens w:val="0"/>
      <w:ind w:right="567"/>
    </w:pPr>
    <w:rPr>
      <w:rFonts w:ascii="Times New Roman" w:hAnsi="Times New Roman"/>
      <w:szCs w:val="20"/>
      <w:lang w:val="el-GR" w:eastAsia="el-GR"/>
    </w:rPr>
  </w:style>
  <w:style w:type="character" w:customStyle="1" w:styleId="Char3">
    <w:name w:val="Κείμενο υποσημείωσης Char"/>
    <w:aliases w:val="Footnote text Char,Point 3 Char Char, Char Char,Schriftart: 9 pt Char,Schriftart: 10 pt Char,Schriftart: 8 pt Char,WB-Fußnotentext Char,fn Char,Footnotes Char,Footnote ak Char,Char Char"/>
    <w:link w:val="af"/>
    <w:rsid w:val="007427FA"/>
    <w:rPr>
      <w:rFonts w:ascii="Arial" w:hAnsi="Arial"/>
      <w:lang w:val="en-GB" w:eastAsia="ar-SA"/>
    </w:rPr>
  </w:style>
  <w:style w:type="character" w:customStyle="1" w:styleId="2Char">
    <w:name w:val="Επικεφαλίδα 2 Char"/>
    <w:link w:val="20"/>
    <w:rsid w:val="00D35137"/>
    <w:rPr>
      <w:rFonts w:ascii="Calibri" w:hAnsi="Calibri"/>
      <w:b/>
      <w:sz w:val="22"/>
      <w:lang w:eastAsia="ar-SA"/>
    </w:rPr>
  </w:style>
  <w:style w:type="character" w:customStyle="1" w:styleId="3Char">
    <w:name w:val="Επικεφαλίδα 3 Char"/>
    <w:link w:val="3"/>
    <w:rsid w:val="005D5FEA"/>
    <w:rPr>
      <w:rFonts w:ascii="Calibri" w:hAnsi="Calibri"/>
      <w:b/>
      <w:bCs/>
      <w:sz w:val="22"/>
      <w:szCs w:val="26"/>
      <w:lang w:val="en-GB" w:eastAsia="ar-SA"/>
    </w:rPr>
  </w:style>
  <w:style w:type="character" w:customStyle="1" w:styleId="4Char">
    <w:name w:val="Επικεφαλίδα 4 Char"/>
    <w:link w:val="4"/>
    <w:rsid w:val="005D5FEA"/>
    <w:rPr>
      <w:rFonts w:ascii="Calibri" w:eastAsia="Calibri" w:hAnsi="Calibri" w:cs="Calibri"/>
      <w:b/>
      <w:bCs/>
      <w:color w:val="000000"/>
      <w:sz w:val="22"/>
      <w:szCs w:val="22"/>
      <w:lang w:eastAsia="en-US"/>
    </w:rPr>
  </w:style>
  <w:style w:type="character" w:customStyle="1" w:styleId="5Char">
    <w:name w:val="Επικεφαλίδα 5 Char"/>
    <w:link w:val="5"/>
    <w:rsid w:val="007427FA"/>
    <w:rPr>
      <w:rFonts w:ascii="Calibri" w:hAnsi="Calibri"/>
      <w:b/>
      <w:bCs/>
      <w:i/>
      <w:iCs/>
      <w:sz w:val="26"/>
      <w:szCs w:val="26"/>
      <w:lang w:val="en-GB" w:eastAsia="ar-SA"/>
    </w:rPr>
  </w:style>
  <w:style w:type="character" w:customStyle="1" w:styleId="6Char">
    <w:name w:val="Επικεφαλίδα 6 Char"/>
    <w:link w:val="6"/>
    <w:rsid w:val="007427FA"/>
    <w:rPr>
      <w:rFonts w:ascii="Calibri" w:hAnsi="Calibri"/>
      <w:b/>
      <w:bCs/>
      <w:sz w:val="22"/>
      <w:szCs w:val="22"/>
      <w:lang w:val="en-GB" w:eastAsia="ar-SA"/>
    </w:rPr>
  </w:style>
  <w:style w:type="character" w:customStyle="1" w:styleId="7Char">
    <w:name w:val="Επικεφαλίδα 7 Char"/>
    <w:link w:val="7"/>
    <w:rsid w:val="007427FA"/>
    <w:rPr>
      <w:rFonts w:ascii="Calibri" w:hAnsi="Calibri"/>
      <w:szCs w:val="24"/>
      <w:lang w:val="en-GB" w:eastAsia="ar-SA"/>
    </w:rPr>
  </w:style>
  <w:style w:type="character" w:customStyle="1" w:styleId="8Char">
    <w:name w:val="Επικεφαλίδα 8 Char"/>
    <w:link w:val="8"/>
    <w:rsid w:val="007427FA"/>
    <w:rPr>
      <w:rFonts w:ascii="Calibri" w:hAnsi="Calibri"/>
      <w:i/>
      <w:iCs/>
      <w:szCs w:val="24"/>
      <w:lang w:val="en-GB" w:eastAsia="ar-SA"/>
    </w:rPr>
  </w:style>
  <w:style w:type="character" w:customStyle="1" w:styleId="9Char">
    <w:name w:val="Επικεφαλίδα 9 Char"/>
    <w:link w:val="9"/>
    <w:rsid w:val="007427FA"/>
    <w:rPr>
      <w:rFonts w:ascii="Calibri" w:hAnsi="Calibri"/>
      <w:sz w:val="22"/>
      <w:szCs w:val="22"/>
      <w:lang w:val="en-GB" w:eastAsia="ar-SA"/>
    </w:rPr>
  </w:style>
  <w:style w:type="character" w:customStyle="1" w:styleId="Char">
    <w:name w:val="Σώμα κειμένου Char"/>
    <w:link w:val="a9"/>
    <w:uiPriority w:val="99"/>
    <w:rsid w:val="007427FA"/>
    <w:rPr>
      <w:rFonts w:ascii="Arial" w:hAnsi="Arial"/>
      <w:sz w:val="22"/>
      <w:lang w:val="en-US" w:eastAsia="ar-SA"/>
    </w:rPr>
  </w:style>
  <w:style w:type="character" w:customStyle="1" w:styleId="2Char0">
    <w:name w:val="Σώμα κείμενου με εσοχή 2 Char"/>
    <w:link w:val="21"/>
    <w:rsid w:val="007427FA"/>
    <w:rPr>
      <w:rFonts w:ascii="Arial" w:hAnsi="Arial" w:cs="Arial"/>
      <w:b/>
      <w:bCs/>
      <w:sz w:val="24"/>
      <w:lang w:eastAsia="ar-SA"/>
    </w:rPr>
  </w:style>
  <w:style w:type="character" w:customStyle="1" w:styleId="3Char0">
    <w:name w:val="Σώμα κείμενου με εσοχή 3 Char"/>
    <w:link w:val="30"/>
    <w:rsid w:val="007427FA"/>
    <w:rPr>
      <w:rFonts w:ascii="Arial" w:hAnsi="Arial"/>
      <w:b/>
      <w:sz w:val="22"/>
      <w:lang w:val="en-US" w:eastAsia="ar-SA"/>
    </w:rPr>
  </w:style>
  <w:style w:type="character" w:customStyle="1" w:styleId="2Char1">
    <w:name w:val="Σώμα κείμενου 2 Char"/>
    <w:link w:val="22"/>
    <w:rsid w:val="007427FA"/>
    <w:rPr>
      <w:rFonts w:ascii="Arial" w:hAnsi="Arial"/>
      <w:sz w:val="22"/>
      <w:szCs w:val="24"/>
      <w:lang w:eastAsia="ar-SA"/>
    </w:rPr>
  </w:style>
  <w:style w:type="character" w:customStyle="1" w:styleId="3Char1">
    <w:name w:val="Σώμα κείμενου 3 Char"/>
    <w:link w:val="32"/>
    <w:rsid w:val="007427FA"/>
    <w:rPr>
      <w:rFonts w:ascii="Arial" w:hAnsi="Arial" w:cs="Arial"/>
      <w:sz w:val="24"/>
      <w:szCs w:val="24"/>
      <w:lang w:eastAsia="ar-SA"/>
    </w:rPr>
  </w:style>
  <w:style w:type="character" w:customStyle="1" w:styleId="Char2">
    <w:name w:val="Σώμα κείμενου με εσοχή Char"/>
    <w:link w:val="ae"/>
    <w:rsid w:val="007427FA"/>
    <w:rPr>
      <w:sz w:val="28"/>
      <w:szCs w:val="24"/>
      <w:lang w:eastAsia="ar-SA"/>
    </w:rPr>
  </w:style>
  <w:style w:type="character" w:customStyle="1" w:styleId="Char4">
    <w:name w:val="Τίτλος Char"/>
    <w:link w:val="af0"/>
    <w:rsid w:val="007427FA"/>
    <w:rPr>
      <w:rFonts w:ascii="Arial" w:hAnsi="Arial"/>
      <w:b/>
      <w:bCs/>
      <w:sz w:val="24"/>
      <w:szCs w:val="24"/>
      <w:u w:val="single"/>
      <w:lang w:eastAsia="ar-SA"/>
    </w:rPr>
  </w:style>
  <w:style w:type="character" w:customStyle="1" w:styleId="Char5">
    <w:name w:val="Υπότιτλος Char"/>
    <w:link w:val="af1"/>
    <w:rsid w:val="007427FA"/>
    <w:rPr>
      <w:rFonts w:ascii="Arial" w:eastAsia="MS Mincho" w:hAnsi="Arial" w:cs="Tahoma"/>
      <w:i/>
      <w:iCs/>
      <w:sz w:val="28"/>
      <w:szCs w:val="28"/>
      <w:lang w:val="en-GB" w:eastAsia="ar-SA"/>
    </w:rPr>
  </w:style>
  <w:style w:type="paragraph" w:customStyle="1" w:styleId="StyleHeading114pt">
    <w:name w:val="Style Heading 1 + 14 pt"/>
    <w:basedOn w:val="1"/>
    <w:semiHidden/>
    <w:rsid w:val="00C47B78"/>
    <w:pPr>
      <w:numPr>
        <w:numId w:val="5"/>
      </w:numPr>
      <w:tabs>
        <w:tab w:val="clear" w:pos="7655"/>
      </w:tabs>
      <w:suppressAutoHyphens w:val="0"/>
      <w:jc w:val="both"/>
    </w:pPr>
    <w:rPr>
      <w:kern w:val="32"/>
      <w:sz w:val="28"/>
      <w:szCs w:val="28"/>
      <w:lang w:eastAsia="el-GR"/>
    </w:rPr>
  </w:style>
  <w:style w:type="character" w:styleId="af5">
    <w:name w:val="annotation reference"/>
    <w:uiPriority w:val="99"/>
    <w:unhideWhenUsed/>
    <w:rsid w:val="00920404"/>
    <w:rPr>
      <w:sz w:val="16"/>
      <w:szCs w:val="16"/>
    </w:rPr>
  </w:style>
  <w:style w:type="paragraph" w:styleId="af6">
    <w:name w:val="List Paragraph"/>
    <w:basedOn w:val="a1"/>
    <w:uiPriority w:val="34"/>
    <w:qFormat/>
    <w:rsid w:val="00DC20C0"/>
    <w:pPr>
      <w:ind w:left="720"/>
      <w:contextualSpacing/>
    </w:pPr>
  </w:style>
  <w:style w:type="paragraph" w:customStyle="1" w:styleId="CM1">
    <w:name w:val="CM1"/>
    <w:basedOn w:val="a1"/>
    <w:next w:val="a1"/>
    <w:uiPriority w:val="99"/>
    <w:rsid w:val="008C59B2"/>
    <w:pPr>
      <w:suppressAutoHyphens w:val="0"/>
      <w:autoSpaceDE w:val="0"/>
      <w:autoSpaceDN w:val="0"/>
      <w:adjustRightInd w:val="0"/>
      <w:jc w:val="left"/>
    </w:pPr>
    <w:rPr>
      <w:rFonts w:ascii="EUAlbertina" w:hAnsi="EUAlbertina" w:cs="EUAlbertina"/>
      <w:lang w:val="el-GR" w:eastAsia="en-US"/>
    </w:rPr>
  </w:style>
  <w:style w:type="character" w:customStyle="1" w:styleId="hps">
    <w:name w:val="hps"/>
    <w:basedOn w:val="a2"/>
    <w:rsid w:val="0029774D"/>
  </w:style>
  <w:style w:type="paragraph" w:customStyle="1" w:styleId="CM4">
    <w:name w:val="CM4"/>
    <w:basedOn w:val="a1"/>
    <w:next w:val="a1"/>
    <w:uiPriority w:val="99"/>
    <w:rsid w:val="00FE3347"/>
    <w:pPr>
      <w:suppressAutoHyphens w:val="0"/>
      <w:autoSpaceDE w:val="0"/>
      <w:autoSpaceDN w:val="0"/>
      <w:adjustRightInd w:val="0"/>
      <w:spacing w:line="240" w:lineRule="auto"/>
      <w:jc w:val="left"/>
    </w:pPr>
    <w:rPr>
      <w:rFonts w:ascii="EUAlbertina" w:hAnsi="EUAlbertina" w:cs="EUAlbertina"/>
      <w:sz w:val="24"/>
      <w:lang w:val="el-GR" w:eastAsia="en-US"/>
    </w:rPr>
  </w:style>
  <w:style w:type="paragraph" w:styleId="af7">
    <w:name w:val="annotation text"/>
    <w:basedOn w:val="a1"/>
    <w:link w:val="Char7"/>
    <w:uiPriority w:val="99"/>
    <w:rsid w:val="00AC1B8B"/>
    <w:rPr>
      <w:szCs w:val="20"/>
    </w:rPr>
  </w:style>
  <w:style w:type="character" w:customStyle="1" w:styleId="Char7">
    <w:name w:val="Κείμενο σχολίου Char"/>
    <w:link w:val="af7"/>
    <w:uiPriority w:val="99"/>
    <w:rsid w:val="00AC1B8B"/>
    <w:rPr>
      <w:rFonts w:ascii="Calibri" w:hAnsi="Calibri"/>
      <w:lang w:val="en-GB" w:eastAsia="ar-SA"/>
    </w:rPr>
  </w:style>
  <w:style w:type="paragraph" w:styleId="af8">
    <w:name w:val="annotation subject"/>
    <w:basedOn w:val="af7"/>
    <w:next w:val="af7"/>
    <w:link w:val="Char8"/>
    <w:uiPriority w:val="99"/>
    <w:rsid w:val="00AA0BB3"/>
    <w:rPr>
      <w:b/>
      <w:bCs/>
    </w:rPr>
  </w:style>
  <w:style w:type="character" w:customStyle="1" w:styleId="Char8">
    <w:name w:val="Θέμα σχολίου Char"/>
    <w:link w:val="af8"/>
    <w:uiPriority w:val="99"/>
    <w:rsid w:val="00AA0BB3"/>
    <w:rPr>
      <w:rFonts w:ascii="Calibri" w:hAnsi="Calibri"/>
      <w:b/>
      <w:bCs/>
      <w:lang w:val="en-GB" w:eastAsia="ar-SA"/>
    </w:rPr>
  </w:style>
  <w:style w:type="paragraph" w:styleId="af9">
    <w:name w:val="TOC Heading"/>
    <w:basedOn w:val="1"/>
    <w:next w:val="a1"/>
    <w:uiPriority w:val="39"/>
    <w:unhideWhenUsed/>
    <w:qFormat/>
    <w:rsid w:val="005B4FD3"/>
    <w:pPr>
      <w:keepLines/>
      <w:tabs>
        <w:tab w:val="clear" w:pos="7655"/>
      </w:tabs>
      <w:suppressAutoHyphens w:val="0"/>
      <w:spacing w:before="480" w:after="0" w:line="276" w:lineRule="auto"/>
      <w:outlineLvl w:val="9"/>
    </w:pPr>
    <w:rPr>
      <w:rFonts w:ascii="Cambria" w:hAnsi="Cambria"/>
      <w:caps w:val="0"/>
      <w:color w:val="365F91"/>
      <w:kern w:val="0"/>
      <w:sz w:val="28"/>
      <w:szCs w:val="28"/>
      <w:lang w:eastAsia="el-GR"/>
    </w:rPr>
  </w:style>
  <w:style w:type="paragraph" w:customStyle="1" w:styleId="doc-ti2">
    <w:name w:val="doc-ti2"/>
    <w:basedOn w:val="a1"/>
    <w:rsid w:val="006B2741"/>
    <w:pPr>
      <w:suppressAutoHyphens w:val="0"/>
      <w:spacing w:before="240" w:after="120" w:line="312" w:lineRule="atLeast"/>
      <w:jc w:val="center"/>
    </w:pPr>
    <w:rPr>
      <w:rFonts w:ascii="Times New Roman" w:hAnsi="Times New Roman"/>
      <w:b/>
      <w:bCs/>
      <w:sz w:val="24"/>
      <w:lang w:val="el-GR" w:eastAsia="el-GR"/>
    </w:rPr>
  </w:style>
  <w:style w:type="paragraph" w:customStyle="1" w:styleId="no-doc-c2">
    <w:name w:val="no-doc-c2"/>
    <w:basedOn w:val="a1"/>
    <w:rsid w:val="006B2741"/>
    <w:pPr>
      <w:suppressAutoHyphens w:val="0"/>
      <w:spacing w:before="120" w:after="120" w:line="312" w:lineRule="atLeast"/>
      <w:jc w:val="center"/>
    </w:pPr>
    <w:rPr>
      <w:rFonts w:ascii="Times New Roman" w:hAnsi="Times New Roman"/>
      <w:sz w:val="24"/>
      <w:lang w:val="el-GR" w:eastAsia="el-GR"/>
    </w:rPr>
  </w:style>
  <w:style w:type="paragraph" w:customStyle="1" w:styleId="33">
    <w:name w:val="Στυλ3"/>
    <w:basedOn w:val="a1"/>
    <w:rsid w:val="00233A75"/>
    <w:pPr>
      <w:suppressAutoHyphens w:val="0"/>
      <w:overflowPunct w:val="0"/>
      <w:autoSpaceDE w:val="0"/>
      <w:autoSpaceDN w:val="0"/>
      <w:adjustRightInd w:val="0"/>
      <w:spacing w:before="120" w:after="120" w:line="240" w:lineRule="auto"/>
    </w:pPr>
    <w:rPr>
      <w:rFonts w:ascii="HellasArial" w:eastAsia="MS Mincho" w:hAnsi="HellasArial"/>
      <w:sz w:val="22"/>
      <w:szCs w:val="22"/>
      <w:lang w:val="el-GR" w:eastAsia="el-GR"/>
    </w:rPr>
  </w:style>
  <w:style w:type="table" w:customStyle="1" w:styleId="11">
    <w:name w:val="Πλέγμα πίνακα1"/>
    <w:basedOn w:val="a3"/>
    <w:next w:val="af2"/>
    <w:rsid w:val="00393413"/>
    <w:pPr>
      <w:spacing w:before="120" w:after="120"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Χωρίς λίστα1"/>
    <w:next w:val="a4"/>
    <w:semiHidden/>
    <w:rsid w:val="00136F89"/>
  </w:style>
  <w:style w:type="paragraph" w:styleId="13">
    <w:name w:val="index 1"/>
    <w:basedOn w:val="a1"/>
    <w:next w:val="a1"/>
    <w:autoRedefine/>
    <w:uiPriority w:val="99"/>
    <w:rsid w:val="00136F89"/>
    <w:pPr>
      <w:suppressAutoHyphens w:val="0"/>
      <w:autoSpaceDE w:val="0"/>
      <w:autoSpaceDN w:val="0"/>
      <w:spacing w:line="240" w:lineRule="auto"/>
    </w:pPr>
    <w:rPr>
      <w:rFonts w:ascii="Tahoma" w:hAnsi="Tahoma"/>
      <w:b/>
      <w:bCs/>
      <w:sz w:val="22"/>
      <w:szCs w:val="22"/>
      <w:lang w:val="en-US" w:eastAsia="en-US"/>
    </w:rPr>
  </w:style>
  <w:style w:type="paragraph" w:styleId="afa">
    <w:name w:val="index heading"/>
    <w:basedOn w:val="a1"/>
    <w:next w:val="13"/>
    <w:uiPriority w:val="99"/>
    <w:rsid w:val="00136F89"/>
    <w:pPr>
      <w:suppressAutoHyphens w:val="0"/>
      <w:autoSpaceDE w:val="0"/>
      <w:autoSpaceDN w:val="0"/>
      <w:spacing w:after="240" w:line="240" w:lineRule="auto"/>
    </w:pPr>
    <w:rPr>
      <w:rFonts w:ascii="Arial" w:hAnsi="Arial" w:cs="Arial"/>
      <w:b/>
      <w:bCs/>
      <w:sz w:val="24"/>
      <w:lang w:eastAsia="en-US"/>
    </w:rPr>
  </w:style>
  <w:style w:type="paragraph" w:customStyle="1" w:styleId="A10">
    <w:name w:val="A1"/>
    <w:rsid w:val="00136F89"/>
    <w:pPr>
      <w:autoSpaceDE w:val="0"/>
      <w:autoSpaceDN w:val="0"/>
    </w:pPr>
    <w:rPr>
      <w:noProof/>
      <w:sz w:val="16"/>
      <w:szCs w:val="16"/>
      <w:lang w:val="en-US" w:eastAsia="en-US"/>
    </w:rPr>
  </w:style>
  <w:style w:type="paragraph" w:styleId="a0">
    <w:name w:val="endnote text"/>
    <w:basedOn w:val="a1"/>
    <w:link w:val="Char9"/>
    <w:rsid w:val="00136F89"/>
    <w:pPr>
      <w:keepNext/>
      <w:keepLines/>
      <w:numPr>
        <w:numId w:val="17"/>
      </w:numPr>
      <w:suppressAutoHyphens w:val="0"/>
      <w:autoSpaceDE w:val="0"/>
      <w:autoSpaceDN w:val="0"/>
      <w:spacing w:before="120" w:after="120" w:line="240" w:lineRule="auto"/>
    </w:pPr>
    <w:rPr>
      <w:rFonts w:ascii="Arial" w:hAnsi="Arial"/>
      <w:b/>
      <w:bCs/>
      <w:sz w:val="22"/>
      <w:szCs w:val="22"/>
      <w:lang w:eastAsia="en-US"/>
    </w:rPr>
  </w:style>
  <w:style w:type="character" w:customStyle="1" w:styleId="Char9">
    <w:name w:val="Κείμενο σημείωσης τέλους Char"/>
    <w:link w:val="a0"/>
    <w:rsid w:val="00136F89"/>
    <w:rPr>
      <w:rFonts w:ascii="Arial" w:hAnsi="Arial"/>
      <w:b/>
      <w:bCs/>
      <w:sz w:val="22"/>
      <w:szCs w:val="22"/>
      <w:lang w:val="en-GB" w:eastAsia="en-US"/>
    </w:rPr>
  </w:style>
  <w:style w:type="paragraph" w:customStyle="1" w:styleId="Endnote2">
    <w:name w:val="End note 2"/>
    <w:basedOn w:val="ae"/>
    <w:rsid w:val="00136F89"/>
    <w:pPr>
      <w:keepLines/>
      <w:tabs>
        <w:tab w:val="clear" w:pos="1418"/>
        <w:tab w:val="clear" w:pos="1715"/>
        <w:tab w:val="clear" w:pos="1859"/>
        <w:tab w:val="clear" w:pos="2147"/>
        <w:tab w:val="clear" w:pos="2435"/>
        <w:tab w:val="clear" w:pos="9635"/>
      </w:tabs>
      <w:suppressAutoHyphens w:val="0"/>
      <w:autoSpaceDE w:val="0"/>
      <w:autoSpaceDN w:val="0"/>
      <w:spacing w:line="240" w:lineRule="auto"/>
      <w:ind w:left="567" w:firstLine="0"/>
      <w:jc w:val="both"/>
    </w:pPr>
    <w:rPr>
      <w:rFonts w:ascii="Arial" w:hAnsi="Arial" w:cs="Arial"/>
      <w:sz w:val="22"/>
      <w:szCs w:val="22"/>
      <w:lang w:eastAsia="en-US"/>
    </w:rPr>
  </w:style>
  <w:style w:type="paragraph" w:customStyle="1" w:styleId="NaceSectionSt">
    <w:name w:val="Nace Section St"/>
    <w:basedOn w:val="a1"/>
    <w:rsid w:val="00136F89"/>
    <w:pPr>
      <w:keepNext/>
      <w:keepLines/>
      <w:suppressAutoHyphens w:val="0"/>
      <w:autoSpaceDE w:val="0"/>
      <w:autoSpaceDN w:val="0"/>
      <w:spacing w:before="120" w:line="240" w:lineRule="auto"/>
    </w:pPr>
    <w:rPr>
      <w:rFonts w:ascii="Times" w:hAnsi="Times"/>
      <w:b/>
      <w:bCs/>
      <w:sz w:val="24"/>
      <w:szCs w:val="20"/>
      <w:lang w:eastAsia="en-US"/>
    </w:rPr>
  </w:style>
  <w:style w:type="paragraph" w:customStyle="1" w:styleId="Bullet">
    <w:name w:val="Bullet"/>
    <w:basedOn w:val="NumberList"/>
    <w:rsid w:val="00136F89"/>
    <w:pPr>
      <w:numPr>
        <w:numId w:val="18"/>
      </w:numPr>
      <w:suppressAutoHyphens w:val="0"/>
      <w:autoSpaceDE w:val="0"/>
      <w:autoSpaceDN w:val="0"/>
      <w:spacing w:line="240" w:lineRule="auto"/>
      <w:jc w:val="left"/>
    </w:pPr>
    <w:rPr>
      <w:rFonts w:ascii="Tahoma" w:hAnsi="Tahoma"/>
      <w:b/>
      <w:bCs/>
      <w:kern w:val="16"/>
      <w:sz w:val="22"/>
      <w:szCs w:val="22"/>
      <w:lang w:eastAsia="en-US"/>
    </w:rPr>
  </w:style>
  <w:style w:type="paragraph" w:customStyle="1" w:styleId="Appendix">
    <w:name w:val="Appendix"/>
    <w:basedOn w:val="af0"/>
    <w:rsid w:val="00136F89"/>
    <w:pPr>
      <w:keepLines/>
      <w:tabs>
        <w:tab w:val="num" w:pos="432"/>
      </w:tabs>
      <w:suppressAutoHyphens w:val="0"/>
      <w:autoSpaceDE w:val="0"/>
      <w:autoSpaceDN w:val="0"/>
      <w:spacing w:after="360" w:line="240" w:lineRule="auto"/>
    </w:pPr>
    <w:rPr>
      <w:rFonts w:ascii="Times New Roman" w:hAnsi="Times New Roman"/>
      <w:color w:val="000000"/>
      <w:sz w:val="28"/>
      <w:szCs w:val="28"/>
      <w:u w:val="none"/>
      <w:lang w:eastAsia="en-US"/>
    </w:rPr>
  </w:style>
  <w:style w:type="paragraph" w:customStyle="1" w:styleId="comment">
    <w:name w:val="comment"/>
    <w:basedOn w:val="a1"/>
    <w:autoRedefine/>
    <w:rsid w:val="00136F89"/>
    <w:pPr>
      <w:widowControl w:val="0"/>
      <w:suppressAutoHyphens w:val="0"/>
      <w:autoSpaceDE w:val="0"/>
      <w:autoSpaceDN w:val="0"/>
      <w:spacing w:before="120" w:line="240" w:lineRule="auto"/>
      <w:jc w:val="left"/>
    </w:pPr>
    <w:rPr>
      <w:rFonts w:ascii="Tahoma" w:hAnsi="Tahoma" w:cs="Tahoma"/>
      <w:sz w:val="18"/>
      <w:szCs w:val="20"/>
      <w:lang w:val="el-GR" w:eastAsia="en-US"/>
    </w:rPr>
  </w:style>
  <w:style w:type="paragraph" w:styleId="afb">
    <w:name w:val="Normal Indent"/>
    <w:basedOn w:val="a1"/>
    <w:rsid w:val="00136F89"/>
    <w:pPr>
      <w:suppressAutoHyphens w:val="0"/>
      <w:autoSpaceDE w:val="0"/>
      <w:autoSpaceDN w:val="0"/>
      <w:spacing w:before="60" w:after="60" w:line="240" w:lineRule="auto"/>
      <w:ind w:left="360" w:right="794" w:hanging="360"/>
    </w:pPr>
    <w:rPr>
      <w:rFonts w:ascii="Arial" w:hAnsi="Arial" w:cs="Arial"/>
      <w:sz w:val="22"/>
      <w:szCs w:val="22"/>
      <w:lang w:eastAsia="en-US"/>
    </w:rPr>
  </w:style>
  <w:style w:type="paragraph" w:customStyle="1" w:styleId="Text3">
    <w:name w:val="Text 3"/>
    <w:basedOn w:val="a1"/>
    <w:next w:val="a1"/>
    <w:rsid w:val="00136F89"/>
    <w:pPr>
      <w:suppressAutoHyphens w:val="0"/>
      <w:autoSpaceDE w:val="0"/>
      <w:autoSpaceDN w:val="0"/>
      <w:spacing w:line="240" w:lineRule="auto"/>
    </w:pPr>
    <w:rPr>
      <w:rFonts w:ascii="Arial" w:hAnsi="Arial" w:cs="Arial"/>
      <w:sz w:val="24"/>
      <w:lang w:eastAsia="en-US"/>
    </w:rPr>
  </w:style>
  <w:style w:type="paragraph" w:customStyle="1" w:styleId="NaceDivisionSt">
    <w:name w:val="Nace Division St"/>
    <w:basedOn w:val="a1"/>
    <w:rsid w:val="00136F89"/>
    <w:pPr>
      <w:keepNext/>
      <w:keepLines/>
      <w:suppressAutoHyphens w:val="0"/>
      <w:autoSpaceDE w:val="0"/>
      <w:autoSpaceDN w:val="0"/>
      <w:spacing w:before="120" w:line="240" w:lineRule="auto"/>
    </w:pPr>
    <w:rPr>
      <w:rFonts w:ascii="Times" w:hAnsi="Times"/>
      <w:noProof/>
      <w:sz w:val="24"/>
      <w:szCs w:val="20"/>
      <w:lang w:eastAsia="en-US"/>
    </w:rPr>
  </w:style>
  <w:style w:type="character" w:customStyle="1" w:styleId="fieldtext1">
    <w:name w:val="fieldtext1"/>
    <w:rsid w:val="00136F89"/>
    <w:rPr>
      <w:rFonts w:ascii="Verdana" w:hAnsi="Verdana" w:hint="default"/>
      <w:color w:val="000000"/>
      <w:sz w:val="20"/>
      <w:szCs w:val="20"/>
    </w:rPr>
  </w:style>
  <w:style w:type="paragraph" w:customStyle="1" w:styleId="BalloonText1">
    <w:name w:val="Balloon Text1"/>
    <w:basedOn w:val="a1"/>
    <w:semiHidden/>
    <w:unhideWhenUsed/>
    <w:rsid w:val="00136F89"/>
    <w:pPr>
      <w:widowControl w:val="0"/>
      <w:suppressAutoHyphens w:val="0"/>
      <w:autoSpaceDE w:val="0"/>
      <w:autoSpaceDN w:val="0"/>
      <w:spacing w:line="240" w:lineRule="auto"/>
    </w:pPr>
    <w:rPr>
      <w:rFonts w:ascii="Tahoma" w:hAnsi="Tahoma" w:cs="Tahoma"/>
      <w:sz w:val="16"/>
      <w:szCs w:val="16"/>
      <w:lang w:eastAsia="en-US"/>
    </w:rPr>
  </w:style>
  <w:style w:type="paragraph" w:customStyle="1" w:styleId="CommentSubject1">
    <w:name w:val="Comment Subject1"/>
    <w:basedOn w:val="af7"/>
    <w:next w:val="af7"/>
    <w:semiHidden/>
    <w:unhideWhenUsed/>
    <w:rsid w:val="00136F89"/>
    <w:pPr>
      <w:widowControl w:val="0"/>
      <w:suppressAutoHyphens w:val="0"/>
      <w:autoSpaceDE w:val="0"/>
      <w:autoSpaceDN w:val="0"/>
      <w:spacing w:line="240" w:lineRule="auto"/>
    </w:pPr>
    <w:rPr>
      <w:rFonts w:ascii="Tahoma" w:hAnsi="Tahoma"/>
      <w:b/>
      <w:bCs/>
      <w:lang w:eastAsia="en-US"/>
    </w:rPr>
  </w:style>
  <w:style w:type="character" w:customStyle="1" w:styleId="CharChar1">
    <w:name w:val="Char Char1"/>
    <w:semiHidden/>
    <w:rsid w:val="00136F89"/>
    <w:rPr>
      <w:rFonts w:ascii="Tahoma" w:hAnsi="Tahoma"/>
      <w:sz w:val="18"/>
      <w:lang w:val="en-GB" w:eastAsia="en-US"/>
    </w:rPr>
  </w:style>
  <w:style w:type="paragraph" w:customStyle="1" w:styleId="Revision2">
    <w:name w:val="Revision2"/>
    <w:hidden/>
    <w:semiHidden/>
    <w:rsid w:val="00136F89"/>
    <w:rPr>
      <w:rFonts w:ascii="Tahoma" w:hAnsi="Tahoma"/>
      <w:sz w:val="24"/>
      <w:lang w:val="en-GB" w:eastAsia="en-US"/>
    </w:rPr>
  </w:style>
  <w:style w:type="character" w:customStyle="1" w:styleId="Heading1Char">
    <w:name w:val="Heading 1 Char"/>
    <w:rsid w:val="00136F89"/>
    <w:rPr>
      <w:rFonts w:ascii="Tahoma" w:hAnsi="Tahoma"/>
      <w:b/>
      <w:smallCaps/>
      <w:sz w:val="28"/>
      <w:shd w:val="clear" w:color="auto" w:fill="99CCFF"/>
      <w:lang w:eastAsia="en-US"/>
    </w:rPr>
  </w:style>
  <w:style w:type="paragraph" w:customStyle="1" w:styleId="ListParagraph2">
    <w:name w:val="List Paragraph2"/>
    <w:basedOn w:val="a1"/>
    <w:qFormat/>
    <w:rsid w:val="00136F89"/>
    <w:pPr>
      <w:suppressAutoHyphens w:val="0"/>
      <w:spacing w:after="200" w:line="276" w:lineRule="auto"/>
      <w:ind w:left="720"/>
      <w:contextualSpacing/>
      <w:jc w:val="left"/>
    </w:pPr>
    <w:rPr>
      <w:rFonts w:eastAsia="Calibri"/>
      <w:sz w:val="22"/>
      <w:szCs w:val="22"/>
      <w:lang w:eastAsia="en-US"/>
    </w:rPr>
  </w:style>
  <w:style w:type="character" w:customStyle="1" w:styleId="PlaceholderText2">
    <w:name w:val="Placeholder Text2"/>
    <w:semiHidden/>
    <w:rsid w:val="00136F89"/>
    <w:rPr>
      <w:color w:val="808080"/>
    </w:rPr>
  </w:style>
  <w:style w:type="paragraph" w:customStyle="1" w:styleId="TOCHeading1">
    <w:name w:val="TOC Heading1"/>
    <w:basedOn w:val="1"/>
    <w:next w:val="a1"/>
    <w:qFormat/>
    <w:rsid w:val="00136F89"/>
    <w:pPr>
      <w:keepLines/>
      <w:tabs>
        <w:tab w:val="clear" w:pos="7655"/>
      </w:tabs>
      <w:suppressAutoHyphens w:val="0"/>
      <w:spacing w:before="480" w:after="0" w:line="276" w:lineRule="auto"/>
      <w:outlineLvl w:val="9"/>
    </w:pPr>
    <w:rPr>
      <w:rFonts w:ascii="Cambria" w:hAnsi="Cambria"/>
      <w:caps w:val="0"/>
      <w:color w:val="365F91"/>
      <w:kern w:val="0"/>
      <w:sz w:val="28"/>
      <w:szCs w:val="28"/>
      <w:lang w:eastAsia="en-US"/>
    </w:rPr>
  </w:style>
  <w:style w:type="character" w:customStyle="1" w:styleId="CharChar3">
    <w:name w:val="Char Char3"/>
    <w:rsid w:val="00136F89"/>
    <w:rPr>
      <w:rFonts w:ascii="Tahoma" w:hAnsi="Tahoma"/>
      <w:sz w:val="24"/>
      <w:lang w:eastAsia="en-US"/>
    </w:rPr>
  </w:style>
  <w:style w:type="character" w:customStyle="1" w:styleId="CharChar2">
    <w:name w:val="Char Char2"/>
    <w:rsid w:val="00136F89"/>
    <w:rPr>
      <w:rFonts w:ascii="Tahoma" w:hAnsi="Tahoma"/>
      <w:sz w:val="24"/>
      <w:lang w:eastAsia="en-US"/>
    </w:rPr>
  </w:style>
  <w:style w:type="paragraph" w:customStyle="1" w:styleId="TableHeading0">
    <w:name w:val="Table_Heading"/>
    <w:basedOn w:val="a1"/>
    <w:autoRedefine/>
    <w:rsid w:val="00136F89"/>
    <w:pPr>
      <w:tabs>
        <w:tab w:val="left" w:pos="1418"/>
      </w:tabs>
      <w:suppressAutoHyphens w:val="0"/>
      <w:spacing w:before="120" w:after="120" w:line="288" w:lineRule="auto"/>
      <w:jc w:val="left"/>
    </w:pPr>
    <w:rPr>
      <w:rFonts w:ascii="Arial" w:hAnsi="Arial"/>
      <w:b/>
      <w:szCs w:val="20"/>
      <w:lang w:val="en-US" w:eastAsia="nl-NL"/>
    </w:rPr>
  </w:style>
  <w:style w:type="character" w:customStyle="1" w:styleId="CharChar4">
    <w:name w:val="Char Char4"/>
    <w:rsid w:val="00136F89"/>
    <w:rPr>
      <w:rFonts w:ascii="Tahoma" w:hAnsi="Tahoma"/>
      <w:b/>
      <w:sz w:val="24"/>
      <w:lang w:eastAsia="en-US"/>
    </w:rPr>
  </w:style>
  <w:style w:type="character" w:customStyle="1" w:styleId="FooterChar">
    <w:name w:val="Footer Char"/>
    <w:rsid w:val="00136F89"/>
    <w:rPr>
      <w:rFonts w:ascii="Tahoma" w:hAnsi="Tahoma"/>
      <w:sz w:val="24"/>
      <w:lang w:val="en-GB" w:eastAsia="en-US"/>
    </w:rPr>
  </w:style>
  <w:style w:type="character" w:customStyle="1" w:styleId="Heading2Char">
    <w:name w:val="Heading 2 Char"/>
    <w:rsid w:val="00136F89"/>
    <w:rPr>
      <w:rFonts w:ascii="Tahoma" w:hAnsi="Tahoma"/>
      <w:b/>
      <w:sz w:val="24"/>
      <w:lang w:val="en-GB" w:eastAsia="en-US"/>
    </w:rPr>
  </w:style>
  <w:style w:type="paragraph" w:styleId="2">
    <w:name w:val="List Bullet 2"/>
    <w:basedOn w:val="a1"/>
    <w:unhideWhenUsed/>
    <w:rsid w:val="00136F89"/>
    <w:pPr>
      <w:widowControl w:val="0"/>
      <w:numPr>
        <w:numId w:val="19"/>
      </w:numPr>
      <w:suppressAutoHyphens w:val="0"/>
      <w:autoSpaceDE w:val="0"/>
      <w:autoSpaceDN w:val="0"/>
      <w:spacing w:line="240" w:lineRule="auto"/>
      <w:contextualSpacing/>
    </w:pPr>
    <w:rPr>
      <w:rFonts w:ascii="Tahoma" w:hAnsi="Tahoma"/>
      <w:sz w:val="24"/>
      <w:szCs w:val="20"/>
      <w:lang w:eastAsia="en-US"/>
    </w:rPr>
  </w:style>
  <w:style w:type="table" w:customStyle="1" w:styleId="24">
    <w:name w:val="Πλέγμα πίνακα2"/>
    <w:basedOn w:val="a3"/>
    <w:next w:val="af2"/>
    <w:rsid w:val="00136F89"/>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a1"/>
    <w:rsid w:val="00136F89"/>
    <w:pPr>
      <w:suppressAutoHyphens w:val="0"/>
      <w:spacing w:after="160" w:line="240" w:lineRule="exact"/>
      <w:jc w:val="left"/>
    </w:pPr>
    <w:rPr>
      <w:rFonts w:ascii="Tahoma" w:hAnsi="Tahoma"/>
      <w:szCs w:val="20"/>
      <w:lang w:val="en-US" w:eastAsia="en-US"/>
    </w:rPr>
  </w:style>
  <w:style w:type="paragraph" w:customStyle="1" w:styleId="font5">
    <w:name w:val="font5"/>
    <w:basedOn w:val="a1"/>
    <w:rsid w:val="007019CF"/>
    <w:pPr>
      <w:suppressAutoHyphens w:val="0"/>
      <w:spacing w:before="100" w:beforeAutospacing="1" w:after="100" w:afterAutospacing="1" w:line="240" w:lineRule="auto"/>
      <w:jc w:val="left"/>
    </w:pPr>
    <w:rPr>
      <w:b/>
      <w:bCs/>
      <w:color w:val="000000"/>
      <w:sz w:val="18"/>
      <w:szCs w:val="18"/>
      <w:lang w:val="el-GR" w:eastAsia="el-GR"/>
    </w:rPr>
  </w:style>
  <w:style w:type="paragraph" w:customStyle="1" w:styleId="xl68">
    <w:name w:val="xl68"/>
    <w:basedOn w:val="a1"/>
    <w:rsid w:val="007019C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69">
    <w:name w:val="xl69"/>
    <w:basedOn w:val="a1"/>
    <w:rsid w:val="007019C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70">
    <w:name w:val="xl70"/>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1">
    <w:name w:val="xl71"/>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72">
    <w:name w:val="xl72"/>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3">
    <w:name w:val="xl73"/>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4">
    <w:name w:val="xl74"/>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75">
    <w:name w:val="xl75"/>
    <w:basedOn w:val="a1"/>
    <w:rsid w:val="007019CF"/>
    <w:pPr>
      <w:suppressAutoHyphens w:val="0"/>
      <w:spacing w:before="100" w:beforeAutospacing="1" w:after="100" w:afterAutospacing="1" w:line="240" w:lineRule="auto"/>
      <w:jc w:val="left"/>
    </w:pPr>
    <w:rPr>
      <w:sz w:val="24"/>
      <w:lang w:val="el-GR" w:eastAsia="el-GR"/>
    </w:rPr>
  </w:style>
  <w:style w:type="paragraph" w:customStyle="1" w:styleId="xl76">
    <w:name w:val="xl76"/>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7">
    <w:name w:val="xl77"/>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8">
    <w:name w:val="xl78"/>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9">
    <w:name w:val="xl79"/>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0">
    <w:name w:val="xl80"/>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81">
    <w:name w:val="xl81"/>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2">
    <w:name w:val="xl82"/>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3">
    <w:name w:val="xl83"/>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4">
    <w:name w:val="xl84"/>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5">
    <w:name w:val="xl85"/>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6">
    <w:name w:val="xl86"/>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7">
    <w:name w:val="xl87"/>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8">
    <w:name w:val="xl88"/>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89">
    <w:name w:val="xl89"/>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0">
    <w:name w:val="xl90"/>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1">
    <w:name w:val="xl91"/>
    <w:basedOn w:val="a1"/>
    <w:rsid w:val="007019CF"/>
    <w:pPr>
      <w:suppressAutoHyphens w:val="0"/>
      <w:spacing w:before="100" w:beforeAutospacing="1" w:after="100" w:afterAutospacing="1" w:line="240" w:lineRule="auto"/>
      <w:jc w:val="left"/>
    </w:pPr>
    <w:rPr>
      <w:b/>
      <w:bCs/>
      <w:sz w:val="24"/>
      <w:lang w:val="el-GR" w:eastAsia="el-GR"/>
    </w:rPr>
  </w:style>
  <w:style w:type="paragraph" w:customStyle="1" w:styleId="Tab1">
    <w:name w:val="Tab1"/>
    <w:basedOn w:val="a1"/>
    <w:link w:val="Tab1Char"/>
    <w:qFormat/>
    <w:rsid w:val="00F446B5"/>
    <w:pPr>
      <w:numPr>
        <w:numId w:val="20"/>
      </w:numPr>
      <w:suppressAutoHyphens w:val="0"/>
      <w:autoSpaceDE w:val="0"/>
      <w:autoSpaceDN w:val="0"/>
      <w:adjustRightInd w:val="0"/>
      <w:spacing w:line="240" w:lineRule="auto"/>
    </w:pPr>
    <w:rPr>
      <w:sz w:val="22"/>
      <w:szCs w:val="22"/>
    </w:rPr>
  </w:style>
  <w:style w:type="character" w:customStyle="1" w:styleId="Tab1Char">
    <w:name w:val="Tab1 Char"/>
    <w:link w:val="Tab1"/>
    <w:rsid w:val="00F446B5"/>
    <w:rPr>
      <w:rFonts w:ascii="Calibri" w:hAnsi="Calibri"/>
      <w:sz w:val="22"/>
      <w:szCs w:val="22"/>
      <w:lang w:val="en-GB" w:eastAsia="ar-SA"/>
    </w:rPr>
  </w:style>
  <w:style w:type="paragraph" w:customStyle="1" w:styleId="font6">
    <w:name w:val="font6"/>
    <w:basedOn w:val="a1"/>
    <w:rsid w:val="00E6611F"/>
    <w:pPr>
      <w:suppressAutoHyphens w:val="0"/>
      <w:spacing w:before="100" w:beforeAutospacing="1" w:after="100" w:afterAutospacing="1" w:line="240" w:lineRule="auto"/>
      <w:jc w:val="left"/>
    </w:pPr>
    <w:rPr>
      <w:b/>
      <w:bCs/>
      <w:color w:val="000000"/>
      <w:sz w:val="18"/>
      <w:szCs w:val="18"/>
      <w:lang w:val="el-GR" w:eastAsia="el-GR"/>
    </w:rPr>
  </w:style>
  <w:style w:type="paragraph" w:customStyle="1" w:styleId="font7">
    <w:name w:val="font7"/>
    <w:basedOn w:val="a1"/>
    <w:rsid w:val="00E6611F"/>
    <w:pPr>
      <w:suppressAutoHyphens w:val="0"/>
      <w:spacing w:before="100" w:beforeAutospacing="1" w:after="100" w:afterAutospacing="1" w:line="240" w:lineRule="auto"/>
      <w:jc w:val="left"/>
    </w:pPr>
    <w:rPr>
      <w:color w:val="000000"/>
      <w:sz w:val="16"/>
      <w:szCs w:val="16"/>
      <w:lang w:val="el-GR" w:eastAsia="el-GR"/>
    </w:rPr>
  </w:style>
  <w:style w:type="paragraph" w:customStyle="1" w:styleId="font8">
    <w:name w:val="font8"/>
    <w:basedOn w:val="a1"/>
    <w:rsid w:val="00E6611F"/>
    <w:pPr>
      <w:suppressAutoHyphens w:val="0"/>
      <w:spacing w:before="100" w:beforeAutospacing="1" w:after="100" w:afterAutospacing="1" w:line="240" w:lineRule="auto"/>
      <w:jc w:val="left"/>
    </w:pPr>
    <w:rPr>
      <w:color w:val="000000"/>
      <w:sz w:val="16"/>
      <w:szCs w:val="16"/>
      <w:lang w:val="el-GR" w:eastAsia="el-GR"/>
    </w:rPr>
  </w:style>
  <w:style w:type="paragraph" w:customStyle="1" w:styleId="font9">
    <w:name w:val="font9"/>
    <w:basedOn w:val="a1"/>
    <w:rsid w:val="00E6611F"/>
    <w:pPr>
      <w:suppressAutoHyphens w:val="0"/>
      <w:spacing w:before="100" w:beforeAutospacing="1" w:after="100" w:afterAutospacing="1" w:line="240" w:lineRule="auto"/>
      <w:jc w:val="left"/>
    </w:pPr>
    <w:rPr>
      <w:b/>
      <w:bCs/>
      <w:color w:val="000000"/>
      <w:sz w:val="16"/>
      <w:szCs w:val="16"/>
      <w:lang w:val="el-GR" w:eastAsia="el-GR"/>
    </w:rPr>
  </w:style>
  <w:style w:type="paragraph" w:customStyle="1" w:styleId="xl66">
    <w:name w:val="xl66"/>
    <w:basedOn w:val="a1"/>
    <w:rsid w:val="00E6611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67">
    <w:name w:val="xl67"/>
    <w:basedOn w:val="a1"/>
    <w:rsid w:val="00E6611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2">
    <w:name w:val="xl92"/>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3">
    <w:name w:val="xl93"/>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4">
    <w:name w:val="xl94"/>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5">
    <w:name w:val="xl95"/>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6">
    <w:name w:val="xl96"/>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7">
    <w:name w:val="xl97"/>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8">
    <w:name w:val="xl98"/>
    <w:basedOn w:val="a1"/>
    <w:rsid w:val="00E6611F"/>
    <w:pPr>
      <w:pBdr>
        <w:top w:val="single" w:sz="4" w:space="0" w:color="auto"/>
        <w:left w:val="single" w:sz="4" w:space="0" w:color="auto"/>
        <w:bottom w:val="single" w:sz="4" w:space="0" w:color="auto"/>
        <w:right w:val="single" w:sz="4" w:space="0" w:color="auto"/>
      </w:pBdr>
      <w:shd w:val="clear" w:color="000000" w:fill="B1A0C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9">
    <w:name w:val="xl99"/>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0">
    <w:name w:val="xl100"/>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1">
    <w:name w:val="xl101"/>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102">
    <w:name w:val="xl102"/>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3">
    <w:name w:val="xl103"/>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04">
    <w:name w:val="xl104"/>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5">
    <w:name w:val="xl105"/>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6">
    <w:name w:val="xl106"/>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107">
    <w:name w:val="xl107"/>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08">
    <w:name w:val="xl108"/>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9">
    <w:name w:val="xl109"/>
    <w:basedOn w:val="a1"/>
    <w:rsid w:val="007216CD"/>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10">
    <w:name w:val="xl110"/>
    <w:basedOn w:val="a1"/>
    <w:rsid w:val="007216C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11">
    <w:name w:val="xl111"/>
    <w:basedOn w:val="a1"/>
    <w:rsid w:val="007216CD"/>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Revision1">
    <w:name w:val="Revision1"/>
    <w:hidden/>
    <w:semiHidden/>
    <w:rsid w:val="003F2F13"/>
    <w:rPr>
      <w:rFonts w:ascii="Tahoma" w:hAnsi="Tahoma"/>
      <w:sz w:val="24"/>
      <w:lang w:val="en-GB" w:eastAsia="en-US"/>
    </w:rPr>
  </w:style>
  <w:style w:type="paragraph" w:customStyle="1" w:styleId="ListParagraph1">
    <w:name w:val="List Paragraph1"/>
    <w:basedOn w:val="a1"/>
    <w:qFormat/>
    <w:rsid w:val="003F2F13"/>
    <w:pPr>
      <w:suppressAutoHyphens w:val="0"/>
      <w:spacing w:after="200" w:line="276" w:lineRule="auto"/>
      <w:ind w:left="720"/>
      <w:contextualSpacing/>
      <w:jc w:val="left"/>
    </w:pPr>
    <w:rPr>
      <w:rFonts w:eastAsia="Calibri"/>
      <w:sz w:val="22"/>
      <w:szCs w:val="22"/>
      <w:lang w:eastAsia="en-US"/>
    </w:rPr>
  </w:style>
  <w:style w:type="character" w:customStyle="1" w:styleId="PlaceholderText1">
    <w:name w:val="Placeholder Text1"/>
    <w:semiHidden/>
    <w:rsid w:val="003F2F13"/>
    <w:rPr>
      <w:color w:val="808080"/>
    </w:rPr>
  </w:style>
  <w:style w:type="numbering" w:customStyle="1" w:styleId="25">
    <w:name w:val="Χωρίς λίστα2"/>
    <w:next w:val="a4"/>
    <w:uiPriority w:val="99"/>
    <w:semiHidden/>
    <w:unhideWhenUsed/>
    <w:rsid w:val="003F2F13"/>
  </w:style>
  <w:style w:type="paragraph" w:styleId="26">
    <w:name w:val="index 2"/>
    <w:basedOn w:val="a1"/>
    <w:next w:val="a1"/>
    <w:autoRedefine/>
    <w:uiPriority w:val="99"/>
    <w:unhideWhenUsed/>
    <w:rsid w:val="003F2F13"/>
    <w:pPr>
      <w:suppressAutoHyphens w:val="0"/>
      <w:spacing w:line="240" w:lineRule="auto"/>
      <w:ind w:left="480" w:hanging="240"/>
      <w:jc w:val="left"/>
    </w:pPr>
    <w:rPr>
      <w:rFonts w:ascii="Arial" w:hAnsi="Arial"/>
      <w:sz w:val="18"/>
      <w:szCs w:val="18"/>
      <w:lang w:val="el-GR" w:eastAsia="el-GR"/>
    </w:rPr>
  </w:style>
  <w:style w:type="paragraph" w:styleId="34">
    <w:name w:val="index 3"/>
    <w:basedOn w:val="a1"/>
    <w:next w:val="a1"/>
    <w:autoRedefine/>
    <w:uiPriority w:val="99"/>
    <w:unhideWhenUsed/>
    <w:rsid w:val="003F2F13"/>
    <w:pPr>
      <w:suppressAutoHyphens w:val="0"/>
      <w:spacing w:line="240" w:lineRule="auto"/>
      <w:ind w:left="720" w:hanging="240"/>
      <w:jc w:val="left"/>
    </w:pPr>
    <w:rPr>
      <w:rFonts w:ascii="Arial" w:hAnsi="Arial"/>
      <w:sz w:val="18"/>
      <w:szCs w:val="18"/>
      <w:lang w:val="el-GR" w:eastAsia="el-GR"/>
    </w:rPr>
  </w:style>
  <w:style w:type="paragraph" w:styleId="41">
    <w:name w:val="index 4"/>
    <w:basedOn w:val="a1"/>
    <w:next w:val="a1"/>
    <w:autoRedefine/>
    <w:uiPriority w:val="99"/>
    <w:unhideWhenUsed/>
    <w:rsid w:val="003F2F13"/>
    <w:pPr>
      <w:suppressAutoHyphens w:val="0"/>
      <w:spacing w:line="240" w:lineRule="auto"/>
      <w:ind w:left="960" w:hanging="240"/>
      <w:jc w:val="left"/>
    </w:pPr>
    <w:rPr>
      <w:rFonts w:ascii="Arial" w:hAnsi="Arial"/>
      <w:sz w:val="18"/>
      <w:szCs w:val="18"/>
      <w:lang w:val="el-GR" w:eastAsia="el-GR"/>
    </w:rPr>
  </w:style>
  <w:style w:type="paragraph" w:styleId="51">
    <w:name w:val="index 5"/>
    <w:basedOn w:val="a1"/>
    <w:next w:val="a1"/>
    <w:autoRedefine/>
    <w:uiPriority w:val="99"/>
    <w:unhideWhenUsed/>
    <w:rsid w:val="003F2F13"/>
    <w:pPr>
      <w:suppressAutoHyphens w:val="0"/>
      <w:spacing w:line="240" w:lineRule="auto"/>
      <w:ind w:left="1200" w:hanging="240"/>
      <w:jc w:val="left"/>
    </w:pPr>
    <w:rPr>
      <w:rFonts w:ascii="Arial" w:hAnsi="Arial"/>
      <w:sz w:val="18"/>
      <w:szCs w:val="18"/>
      <w:lang w:val="el-GR" w:eastAsia="el-GR"/>
    </w:rPr>
  </w:style>
  <w:style w:type="paragraph" w:styleId="61">
    <w:name w:val="index 6"/>
    <w:basedOn w:val="a1"/>
    <w:next w:val="a1"/>
    <w:autoRedefine/>
    <w:uiPriority w:val="99"/>
    <w:unhideWhenUsed/>
    <w:rsid w:val="003F2F13"/>
    <w:pPr>
      <w:suppressAutoHyphens w:val="0"/>
      <w:spacing w:line="240" w:lineRule="auto"/>
      <w:ind w:left="1440" w:hanging="240"/>
      <w:jc w:val="left"/>
    </w:pPr>
    <w:rPr>
      <w:rFonts w:ascii="Arial" w:hAnsi="Arial"/>
      <w:sz w:val="18"/>
      <w:szCs w:val="18"/>
      <w:lang w:val="el-GR" w:eastAsia="el-GR"/>
    </w:rPr>
  </w:style>
  <w:style w:type="paragraph" w:styleId="71">
    <w:name w:val="index 7"/>
    <w:basedOn w:val="a1"/>
    <w:next w:val="a1"/>
    <w:autoRedefine/>
    <w:uiPriority w:val="99"/>
    <w:unhideWhenUsed/>
    <w:rsid w:val="003F2F13"/>
    <w:pPr>
      <w:suppressAutoHyphens w:val="0"/>
      <w:spacing w:line="240" w:lineRule="auto"/>
      <w:ind w:left="1680" w:hanging="240"/>
      <w:jc w:val="left"/>
    </w:pPr>
    <w:rPr>
      <w:rFonts w:ascii="Arial" w:hAnsi="Arial"/>
      <w:sz w:val="18"/>
      <w:szCs w:val="18"/>
      <w:lang w:val="el-GR" w:eastAsia="el-GR"/>
    </w:rPr>
  </w:style>
  <w:style w:type="paragraph" w:styleId="82">
    <w:name w:val="index 8"/>
    <w:basedOn w:val="a1"/>
    <w:next w:val="a1"/>
    <w:autoRedefine/>
    <w:uiPriority w:val="99"/>
    <w:unhideWhenUsed/>
    <w:rsid w:val="003F2F13"/>
    <w:pPr>
      <w:suppressAutoHyphens w:val="0"/>
      <w:spacing w:line="240" w:lineRule="auto"/>
      <w:ind w:left="1920" w:hanging="240"/>
      <w:jc w:val="left"/>
    </w:pPr>
    <w:rPr>
      <w:rFonts w:ascii="Arial" w:hAnsi="Arial"/>
      <w:sz w:val="18"/>
      <w:szCs w:val="18"/>
      <w:lang w:val="el-GR" w:eastAsia="el-GR"/>
    </w:rPr>
  </w:style>
  <w:style w:type="paragraph" w:styleId="91">
    <w:name w:val="index 9"/>
    <w:basedOn w:val="a1"/>
    <w:next w:val="a1"/>
    <w:autoRedefine/>
    <w:uiPriority w:val="99"/>
    <w:unhideWhenUsed/>
    <w:rsid w:val="003F2F13"/>
    <w:pPr>
      <w:suppressAutoHyphens w:val="0"/>
      <w:spacing w:line="240" w:lineRule="auto"/>
      <w:ind w:left="2160" w:hanging="240"/>
      <w:jc w:val="left"/>
    </w:pPr>
    <w:rPr>
      <w:rFonts w:ascii="Arial" w:hAnsi="Arial"/>
      <w:sz w:val="18"/>
      <w:szCs w:val="18"/>
      <w:lang w:val="el-GR" w:eastAsia="el-GR"/>
    </w:rPr>
  </w:style>
  <w:style w:type="character" w:customStyle="1" w:styleId="Char10">
    <w:name w:val="Κείμενο υποσημείωσης Char1"/>
    <w:aliases w:val="Schriftart: 9 pt Char1,Schriftart: 10 pt Char1,Schriftart: 8 pt Char1,WB-Fußnotentext Char1,fn Char1,Footnotes Char1,Footnote ak Char1,Footnote text Char1,Point 3 Char Char1,Char Char11"/>
    <w:semiHidden/>
    <w:rsid w:val="003F2F13"/>
    <w:rPr>
      <w:rFonts w:ascii="Arial" w:hAnsi="Arial"/>
    </w:rPr>
  </w:style>
  <w:style w:type="paragraph" w:customStyle="1" w:styleId="27">
    <w:name w:val="Στυλ2"/>
    <w:basedOn w:val="1"/>
    <w:uiPriority w:val="99"/>
    <w:rsid w:val="003F2F13"/>
    <w:pPr>
      <w:shd w:val="clear" w:color="auto" w:fill="632423"/>
      <w:tabs>
        <w:tab w:val="clear" w:pos="7655"/>
        <w:tab w:val="center" w:pos="4153"/>
        <w:tab w:val="right" w:pos="8306"/>
      </w:tabs>
      <w:suppressAutoHyphens w:val="0"/>
      <w:spacing w:line="240" w:lineRule="auto"/>
    </w:pPr>
    <w:rPr>
      <w:rFonts w:cs="Tahoma"/>
      <w:caps w:val="0"/>
      <w:kern w:val="32"/>
      <w:lang w:eastAsia="el-GR"/>
    </w:rPr>
  </w:style>
  <w:style w:type="paragraph" w:customStyle="1" w:styleId="Dapanes">
    <w:name w:val="Dapanes"/>
    <w:basedOn w:val="a1"/>
    <w:uiPriority w:val="99"/>
    <w:rsid w:val="003F2F13"/>
    <w:pPr>
      <w:keepNext/>
      <w:keepLines/>
      <w:widowControl w:val="0"/>
      <w:suppressAutoHyphens w:val="0"/>
      <w:overflowPunct w:val="0"/>
      <w:autoSpaceDE w:val="0"/>
      <w:autoSpaceDN w:val="0"/>
      <w:adjustRightInd w:val="0"/>
      <w:spacing w:line="240" w:lineRule="auto"/>
    </w:pPr>
    <w:rPr>
      <w:rFonts w:ascii="Arial" w:hAnsi="Arial"/>
      <w:b/>
      <w:szCs w:val="20"/>
      <w:lang w:val="el-GR" w:eastAsia="en-US"/>
    </w:rPr>
  </w:style>
  <w:style w:type="paragraph" w:customStyle="1" w:styleId="Normal10">
    <w:name w:val="Normal10"/>
    <w:basedOn w:val="a1"/>
    <w:uiPriority w:val="99"/>
    <w:rsid w:val="003F2F13"/>
    <w:pPr>
      <w:keepLines/>
      <w:widowControl w:val="0"/>
      <w:suppressAutoHyphens w:val="0"/>
      <w:overflowPunct w:val="0"/>
      <w:autoSpaceDE w:val="0"/>
      <w:autoSpaceDN w:val="0"/>
      <w:adjustRightInd w:val="0"/>
      <w:spacing w:line="240" w:lineRule="auto"/>
    </w:pPr>
    <w:rPr>
      <w:rFonts w:ascii="Arial" w:hAnsi="Arial"/>
      <w:szCs w:val="20"/>
      <w:lang w:val="el-GR" w:eastAsia="en-US"/>
    </w:rPr>
  </w:style>
  <w:style w:type="paragraph" w:customStyle="1" w:styleId="Tomeas">
    <w:name w:val="Tomeas"/>
    <w:basedOn w:val="a1"/>
    <w:uiPriority w:val="99"/>
    <w:rsid w:val="003F2F13"/>
    <w:pPr>
      <w:keepNext/>
      <w:keepLines/>
      <w:pageBreakBefore/>
      <w:widowControl w:val="0"/>
      <w:suppressAutoHyphens w:val="0"/>
      <w:overflowPunct w:val="0"/>
      <w:autoSpaceDE w:val="0"/>
      <w:autoSpaceDN w:val="0"/>
      <w:adjustRightInd w:val="0"/>
      <w:spacing w:before="120" w:after="120" w:line="240" w:lineRule="auto"/>
      <w:jc w:val="center"/>
    </w:pPr>
    <w:rPr>
      <w:rFonts w:ascii="Arial" w:eastAsia="MS Mincho" w:hAnsi="Arial"/>
      <w:b/>
      <w:sz w:val="28"/>
      <w:szCs w:val="20"/>
      <w:lang w:val="el-GR" w:eastAsia="el-GR"/>
    </w:rPr>
  </w:style>
  <w:style w:type="numbering" w:customStyle="1" w:styleId="35">
    <w:name w:val="Χωρίς λίστα3"/>
    <w:next w:val="a4"/>
    <w:uiPriority w:val="99"/>
    <w:semiHidden/>
    <w:unhideWhenUsed/>
    <w:rsid w:val="00745177"/>
  </w:style>
  <w:style w:type="paragraph" w:customStyle="1" w:styleId="14">
    <w:name w:val="Βασικό1"/>
    <w:basedOn w:val="a1"/>
    <w:rsid w:val="00745177"/>
    <w:pPr>
      <w:suppressAutoHyphens w:val="0"/>
      <w:spacing w:before="100" w:beforeAutospacing="1" w:after="100" w:afterAutospacing="1" w:line="240" w:lineRule="auto"/>
      <w:jc w:val="left"/>
    </w:pPr>
    <w:rPr>
      <w:rFonts w:ascii="Times New Roman" w:hAnsi="Times New Roman"/>
      <w:sz w:val="24"/>
      <w:lang w:val="el-GR" w:eastAsia="el-GR"/>
    </w:rPr>
  </w:style>
  <w:style w:type="table" w:customStyle="1" w:styleId="36">
    <w:name w:val="Πλέγμα πίνακα3"/>
    <w:basedOn w:val="a3"/>
    <w:next w:val="af2"/>
    <w:rsid w:val="00E25FC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1"/>
    <w:rsid w:val="002B0A1D"/>
    <w:pPr>
      <w:suppressAutoHyphens w:val="0"/>
      <w:spacing w:before="100" w:beforeAutospacing="1" w:after="100" w:afterAutospacing="1" w:line="240" w:lineRule="auto"/>
      <w:jc w:val="left"/>
    </w:pPr>
    <w:rPr>
      <w:rFonts w:ascii="Times New Roman" w:hAnsi="Times New Roman"/>
      <w:sz w:val="16"/>
      <w:szCs w:val="16"/>
      <w:lang w:val="el-GR" w:eastAsia="el-GR"/>
    </w:rPr>
  </w:style>
  <w:style w:type="paragraph" w:customStyle="1" w:styleId="xl112">
    <w:name w:val="xl112"/>
    <w:basedOn w:val="a1"/>
    <w:rsid w:val="002B0A1D"/>
    <w:pPr>
      <w:shd w:val="clear" w:color="000000" w:fill="D8E4BC"/>
      <w:suppressAutoHyphens w:val="0"/>
      <w:spacing w:before="100" w:beforeAutospacing="1" w:after="100" w:afterAutospacing="1" w:line="240" w:lineRule="auto"/>
      <w:jc w:val="left"/>
    </w:pPr>
    <w:rPr>
      <w:rFonts w:ascii="Times New Roman" w:hAnsi="Times New Roman"/>
      <w:sz w:val="24"/>
      <w:lang w:val="el-GR" w:eastAsia="el-GR"/>
    </w:rPr>
  </w:style>
  <w:style w:type="paragraph" w:customStyle="1" w:styleId="xl113">
    <w:name w:val="xl113"/>
    <w:basedOn w:val="a1"/>
    <w:rsid w:val="002B0A1D"/>
    <w:pPr>
      <w:pBdr>
        <w:left w:val="single" w:sz="8" w:space="0" w:color="auto"/>
        <w:bottom w:val="dotted" w:sz="4" w:space="0" w:color="auto"/>
        <w:right w:val="single" w:sz="8" w:space="0" w:color="auto"/>
      </w:pBdr>
      <w:shd w:val="clear" w:color="000000" w:fill="D8E4BC"/>
      <w:suppressAutoHyphens w:val="0"/>
      <w:spacing w:before="100" w:beforeAutospacing="1" w:after="100" w:afterAutospacing="1" w:line="240" w:lineRule="auto"/>
      <w:jc w:val="left"/>
    </w:pPr>
    <w:rPr>
      <w:rFonts w:ascii="Arial" w:hAnsi="Arial" w:cs="Arial"/>
      <w:b/>
      <w:bCs/>
      <w:sz w:val="24"/>
      <w:lang w:val="el-GR" w:eastAsia="el-GR"/>
    </w:rPr>
  </w:style>
  <w:style w:type="paragraph" w:styleId="afc">
    <w:name w:val="Revision"/>
    <w:hidden/>
    <w:uiPriority w:val="99"/>
    <w:semiHidden/>
    <w:rsid w:val="00AE2261"/>
    <w:rPr>
      <w:rFonts w:ascii="Calibri" w:hAnsi="Calibri"/>
      <w:szCs w:val="24"/>
      <w:lang w:val="en-GB" w:eastAsia="ar-SA"/>
    </w:rPr>
  </w:style>
  <w:style w:type="character" w:styleId="afd">
    <w:name w:val="Emphasis"/>
    <w:basedOn w:val="a2"/>
    <w:qFormat/>
    <w:rsid w:val="006C22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8816">
      <w:bodyDiv w:val="1"/>
      <w:marLeft w:val="0"/>
      <w:marRight w:val="0"/>
      <w:marTop w:val="0"/>
      <w:marBottom w:val="0"/>
      <w:divBdr>
        <w:top w:val="none" w:sz="0" w:space="0" w:color="auto"/>
        <w:left w:val="none" w:sz="0" w:space="0" w:color="auto"/>
        <w:bottom w:val="none" w:sz="0" w:space="0" w:color="auto"/>
        <w:right w:val="none" w:sz="0" w:space="0" w:color="auto"/>
      </w:divBdr>
    </w:div>
    <w:div w:id="87583789">
      <w:bodyDiv w:val="1"/>
      <w:marLeft w:val="0"/>
      <w:marRight w:val="0"/>
      <w:marTop w:val="0"/>
      <w:marBottom w:val="0"/>
      <w:divBdr>
        <w:top w:val="none" w:sz="0" w:space="0" w:color="auto"/>
        <w:left w:val="none" w:sz="0" w:space="0" w:color="auto"/>
        <w:bottom w:val="none" w:sz="0" w:space="0" w:color="auto"/>
        <w:right w:val="none" w:sz="0" w:space="0" w:color="auto"/>
      </w:divBdr>
    </w:div>
    <w:div w:id="516307092">
      <w:bodyDiv w:val="1"/>
      <w:marLeft w:val="0"/>
      <w:marRight w:val="0"/>
      <w:marTop w:val="0"/>
      <w:marBottom w:val="0"/>
      <w:divBdr>
        <w:top w:val="none" w:sz="0" w:space="0" w:color="auto"/>
        <w:left w:val="none" w:sz="0" w:space="0" w:color="auto"/>
        <w:bottom w:val="none" w:sz="0" w:space="0" w:color="auto"/>
        <w:right w:val="none" w:sz="0" w:space="0" w:color="auto"/>
      </w:divBdr>
    </w:div>
    <w:div w:id="653415731">
      <w:bodyDiv w:val="1"/>
      <w:marLeft w:val="0"/>
      <w:marRight w:val="0"/>
      <w:marTop w:val="0"/>
      <w:marBottom w:val="0"/>
      <w:divBdr>
        <w:top w:val="none" w:sz="0" w:space="0" w:color="auto"/>
        <w:left w:val="none" w:sz="0" w:space="0" w:color="auto"/>
        <w:bottom w:val="none" w:sz="0" w:space="0" w:color="auto"/>
        <w:right w:val="none" w:sz="0" w:space="0" w:color="auto"/>
      </w:divBdr>
    </w:div>
    <w:div w:id="657419431">
      <w:bodyDiv w:val="1"/>
      <w:marLeft w:val="0"/>
      <w:marRight w:val="0"/>
      <w:marTop w:val="0"/>
      <w:marBottom w:val="0"/>
      <w:divBdr>
        <w:top w:val="none" w:sz="0" w:space="0" w:color="auto"/>
        <w:left w:val="none" w:sz="0" w:space="0" w:color="auto"/>
        <w:bottom w:val="none" w:sz="0" w:space="0" w:color="auto"/>
        <w:right w:val="none" w:sz="0" w:space="0" w:color="auto"/>
      </w:divBdr>
    </w:div>
    <w:div w:id="715198857">
      <w:bodyDiv w:val="1"/>
      <w:marLeft w:val="0"/>
      <w:marRight w:val="0"/>
      <w:marTop w:val="0"/>
      <w:marBottom w:val="0"/>
      <w:divBdr>
        <w:top w:val="none" w:sz="0" w:space="0" w:color="auto"/>
        <w:left w:val="none" w:sz="0" w:space="0" w:color="auto"/>
        <w:bottom w:val="none" w:sz="0" w:space="0" w:color="auto"/>
        <w:right w:val="none" w:sz="0" w:space="0" w:color="auto"/>
      </w:divBdr>
    </w:div>
    <w:div w:id="749930651">
      <w:bodyDiv w:val="1"/>
      <w:marLeft w:val="0"/>
      <w:marRight w:val="0"/>
      <w:marTop w:val="0"/>
      <w:marBottom w:val="0"/>
      <w:divBdr>
        <w:top w:val="none" w:sz="0" w:space="0" w:color="auto"/>
        <w:left w:val="none" w:sz="0" w:space="0" w:color="auto"/>
        <w:bottom w:val="none" w:sz="0" w:space="0" w:color="auto"/>
        <w:right w:val="none" w:sz="0" w:space="0" w:color="auto"/>
      </w:divBdr>
    </w:div>
    <w:div w:id="770276178">
      <w:bodyDiv w:val="1"/>
      <w:marLeft w:val="0"/>
      <w:marRight w:val="0"/>
      <w:marTop w:val="0"/>
      <w:marBottom w:val="0"/>
      <w:divBdr>
        <w:top w:val="none" w:sz="0" w:space="0" w:color="auto"/>
        <w:left w:val="none" w:sz="0" w:space="0" w:color="auto"/>
        <w:bottom w:val="none" w:sz="0" w:space="0" w:color="auto"/>
        <w:right w:val="none" w:sz="0" w:space="0" w:color="auto"/>
      </w:divBdr>
    </w:div>
    <w:div w:id="806629796">
      <w:bodyDiv w:val="1"/>
      <w:marLeft w:val="0"/>
      <w:marRight w:val="0"/>
      <w:marTop w:val="0"/>
      <w:marBottom w:val="0"/>
      <w:divBdr>
        <w:top w:val="none" w:sz="0" w:space="0" w:color="auto"/>
        <w:left w:val="none" w:sz="0" w:space="0" w:color="auto"/>
        <w:bottom w:val="none" w:sz="0" w:space="0" w:color="auto"/>
        <w:right w:val="none" w:sz="0" w:space="0" w:color="auto"/>
      </w:divBdr>
    </w:div>
    <w:div w:id="862786921">
      <w:bodyDiv w:val="1"/>
      <w:marLeft w:val="0"/>
      <w:marRight w:val="0"/>
      <w:marTop w:val="0"/>
      <w:marBottom w:val="0"/>
      <w:divBdr>
        <w:top w:val="none" w:sz="0" w:space="0" w:color="auto"/>
        <w:left w:val="none" w:sz="0" w:space="0" w:color="auto"/>
        <w:bottom w:val="none" w:sz="0" w:space="0" w:color="auto"/>
        <w:right w:val="none" w:sz="0" w:space="0" w:color="auto"/>
      </w:divBdr>
    </w:div>
    <w:div w:id="872380502">
      <w:bodyDiv w:val="1"/>
      <w:marLeft w:val="0"/>
      <w:marRight w:val="0"/>
      <w:marTop w:val="0"/>
      <w:marBottom w:val="0"/>
      <w:divBdr>
        <w:top w:val="none" w:sz="0" w:space="0" w:color="auto"/>
        <w:left w:val="none" w:sz="0" w:space="0" w:color="auto"/>
        <w:bottom w:val="none" w:sz="0" w:space="0" w:color="auto"/>
        <w:right w:val="none" w:sz="0" w:space="0" w:color="auto"/>
      </w:divBdr>
    </w:div>
    <w:div w:id="1265383519">
      <w:bodyDiv w:val="1"/>
      <w:marLeft w:val="0"/>
      <w:marRight w:val="0"/>
      <w:marTop w:val="0"/>
      <w:marBottom w:val="0"/>
      <w:divBdr>
        <w:top w:val="none" w:sz="0" w:space="0" w:color="auto"/>
        <w:left w:val="none" w:sz="0" w:space="0" w:color="auto"/>
        <w:bottom w:val="none" w:sz="0" w:space="0" w:color="auto"/>
        <w:right w:val="none" w:sz="0" w:space="0" w:color="auto"/>
      </w:divBdr>
    </w:div>
    <w:div w:id="1268583462">
      <w:bodyDiv w:val="1"/>
      <w:marLeft w:val="0"/>
      <w:marRight w:val="0"/>
      <w:marTop w:val="0"/>
      <w:marBottom w:val="0"/>
      <w:divBdr>
        <w:top w:val="none" w:sz="0" w:space="0" w:color="auto"/>
        <w:left w:val="none" w:sz="0" w:space="0" w:color="auto"/>
        <w:bottom w:val="none" w:sz="0" w:space="0" w:color="auto"/>
        <w:right w:val="none" w:sz="0" w:space="0" w:color="auto"/>
      </w:divBdr>
    </w:div>
    <w:div w:id="1417360058">
      <w:bodyDiv w:val="1"/>
      <w:marLeft w:val="0"/>
      <w:marRight w:val="0"/>
      <w:marTop w:val="0"/>
      <w:marBottom w:val="0"/>
      <w:divBdr>
        <w:top w:val="none" w:sz="0" w:space="0" w:color="auto"/>
        <w:left w:val="none" w:sz="0" w:space="0" w:color="auto"/>
        <w:bottom w:val="none" w:sz="0" w:space="0" w:color="auto"/>
        <w:right w:val="none" w:sz="0" w:space="0" w:color="auto"/>
      </w:divBdr>
    </w:div>
    <w:div w:id="1430082687">
      <w:bodyDiv w:val="1"/>
      <w:marLeft w:val="0"/>
      <w:marRight w:val="0"/>
      <w:marTop w:val="0"/>
      <w:marBottom w:val="0"/>
      <w:divBdr>
        <w:top w:val="none" w:sz="0" w:space="0" w:color="auto"/>
        <w:left w:val="none" w:sz="0" w:space="0" w:color="auto"/>
        <w:bottom w:val="none" w:sz="0" w:space="0" w:color="auto"/>
        <w:right w:val="none" w:sz="0" w:space="0" w:color="auto"/>
      </w:divBdr>
    </w:div>
    <w:div w:id="1444421210">
      <w:bodyDiv w:val="1"/>
      <w:marLeft w:val="0"/>
      <w:marRight w:val="0"/>
      <w:marTop w:val="0"/>
      <w:marBottom w:val="0"/>
      <w:divBdr>
        <w:top w:val="none" w:sz="0" w:space="0" w:color="auto"/>
        <w:left w:val="none" w:sz="0" w:space="0" w:color="auto"/>
        <w:bottom w:val="none" w:sz="0" w:space="0" w:color="auto"/>
        <w:right w:val="none" w:sz="0" w:space="0" w:color="auto"/>
      </w:divBdr>
    </w:div>
    <w:div w:id="1491479947">
      <w:bodyDiv w:val="1"/>
      <w:marLeft w:val="0"/>
      <w:marRight w:val="0"/>
      <w:marTop w:val="0"/>
      <w:marBottom w:val="0"/>
      <w:divBdr>
        <w:top w:val="none" w:sz="0" w:space="0" w:color="auto"/>
        <w:left w:val="none" w:sz="0" w:space="0" w:color="auto"/>
        <w:bottom w:val="none" w:sz="0" w:space="0" w:color="auto"/>
        <w:right w:val="none" w:sz="0" w:space="0" w:color="auto"/>
      </w:divBdr>
    </w:div>
    <w:div w:id="1691449955">
      <w:bodyDiv w:val="1"/>
      <w:marLeft w:val="0"/>
      <w:marRight w:val="0"/>
      <w:marTop w:val="0"/>
      <w:marBottom w:val="0"/>
      <w:divBdr>
        <w:top w:val="none" w:sz="0" w:space="0" w:color="auto"/>
        <w:left w:val="none" w:sz="0" w:space="0" w:color="auto"/>
        <w:bottom w:val="none" w:sz="0" w:space="0" w:color="auto"/>
        <w:right w:val="none" w:sz="0" w:space="0" w:color="auto"/>
      </w:divBdr>
    </w:div>
    <w:div w:id="1804616997">
      <w:bodyDiv w:val="1"/>
      <w:marLeft w:val="0"/>
      <w:marRight w:val="0"/>
      <w:marTop w:val="0"/>
      <w:marBottom w:val="0"/>
      <w:divBdr>
        <w:top w:val="none" w:sz="0" w:space="0" w:color="auto"/>
        <w:left w:val="none" w:sz="0" w:space="0" w:color="auto"/>
        <w:bottom w:val="none" w:sz="0" w:space="0" w:color="auto"/>
        <w:right w:val="none" w:sz="0" w:space="0" w:color="auto"/>
      </w:divBdr>
    </w:div>
    <w:div w:id="1841963907">
      <w:bodyDiv w:val="1"/>
      <w:marLeft w:val="0"/>
      <w:marRight w:val="0"/>
      <w:marTop w:val="0"/>
      <w:marBottom w:val="0"/>
      <w:divBdr>
        <w:top w:val="none" w:sz="0" w:space="0" w:color="auto"/>
        <w:left w:val="none" w:sz="0" w:space="0" w:color="auto"/>
        <w:bottom w:val="none" w:sz="0" w:space="0" w:color="auto"/>
        <w:right w:val="none" w:sz="0" w:space="0" w:color="auto"/>
      </w:divBdr>
    </w:div>
    <w:div w:id="1887906110">
      <w:bodyDiv w:val="1"/>
      <w:marLeft w:val="0"/>
      <w:marRight w:val="0"/>
      <w:marTop w:val="0"/>
      <w:marBottom w:val="0"/>
      <w:divBdr>
        <w:top w:val="none" w:sz="0" w:space="0" w:color="auto"/>
        <w:left w:val="none" w:sz="0" w:space="0" w:color="auto"/>
        <w:bottom w:val="none" w:sz="0" w:space="0" w:color="auto"/>
        <w:right w:val="none" w:sz="0" w:space="0" w:color="auto"/>
      </w:divBdr>
    </w:div>
    <w:div w:id="1985157950">
      <w:bodyDiv w:val="1"/>
      <w:marLeft w:val="0"/>
      <w:marRight w:val="0"/>
      <w:marTop w:val="0"/>
      <w:marBottom w:val="0"/>
      <w:divBdr>
        <w:top w:val="none" w:sz="0" w:space="0" w:color="auto"/>
        <w:left w:val="none" w:sz="0" w:space="0" w:color="auto"/>
        <w:bottom w:val="none" w:sz="0" w:space="0" w:color="auto"/>
        <w:right w:val="none" w:sz="0" w:space="0" w:color="auto"/>
      </w:divBdr>
    </w:div>
    <w:div w:id="2005085546">
      <w:bodyDiv w:val="1"/>
      <w:marLeft w:val="0"/>
      <w:marRight w:val="0"/>
      <w:marTop w:val="0"/>
      <w:marBottom w:val="0"/>
      <w:divBdr>
        <w:top w:val="none" w:sz="0" w:space="0" w:color="auto"/>
        <w:left w:val="none" w:sz="0" w:space="0" w:color="auto"/>
        <w:bottom w:val="none" w:sz="0" w:space="0" w:color="auto"/>
        <w:right w:val="none" w:sz="0" w:space="0" w:color="auto"/>
      </w:divBdr>
      <w:divsChild>
        <w:div w:id="1940209932">
          <w:marLeft w:val="0"/>
          <w:marRight w:val="0"/>
          <w:marTop w:val="0"/>
          <w:marBottom w:val="0"/>
          <w:divBdr>
            <w:top w:val="none" w:sz="0" w:space="0" w:color="auto"/>
            <w:left w:val="none" w:sz="0" w:space="0" w:color="auto"/>
            <w:bottom w:val="none" w:sz="0" w:space="0" w:color="auto"/>
            <w:right w:val="none" w:sz="0" w:space="0" w:color="auto"/>
          </w:divBdr>
          <w:divsChild>
            <w:div w:id="1291744804">
              <w:marLeft w:val="0"/>
              <w:marRight w:val="0"/>
              <w:marTop w:val="0"/>
              <w:marBottom w:val="0"/>
              <w:divBdr>
                <w:top w:val="none" w:sz="0" w:space="0" w:color="auto"/>
                <w:left w:val="none" w:sz="0" w:space="0" w:color="auto"/>
                <w:bottom w:val="none" w:sz="0" w:space="0" w:color="auto"/>
                <w:right w:val="none" w:sz="0" w:space="0" w:color="auto"/>
              </w:divBdr>
              <w:divsChild>
                <w:div w:id="1464614441">
                  <w:marLeft w:val="0"/>
                  <w:marRight w:val="0"/>
                  <w:marTop w:val="0"/>
                  <w:marBottom w:val="0"/>
                  <w:divBdr>
                    <w:top w:val="none" w:sz="0" w:space="0" w:color="auto"/>
                    <w:left w:val="none" w:sz="0" w:space="0" w:color="auto"/>
                    <w:bottom w:val="none" w:sz="0" w:space="0" w:color="auto"/>
                    <w:right w:val="none" w:sz="0" w:space="0" w:color="auto"/>
                  </w:divBdr>
                  <w:divsChild>
                    <w:div w:id="862784145">
                      <w:marLeft w:val="1"/>
                      <w:marRight w:val="1"/>
                      <w:marTop w:val="0"/>
                      <w:marBottom w:val="0"/>
                      <w:divBdr>
                        <w:top w:val="none" w:sz="0" w:space="0" w:color="auto"/>
                        <w:left w:val="none" w:sz="0" w:space="0" w:color="auto"/>
                        <w:bottom w:val="none" w:sz="0" w:space="0" w:color="auto"/>
                        <w:right w:val="none" w:sz="0" w:space="0" w:color="auto"/>
                      </w:divBdr>
                      <w:divsChild>
                        <w:div w:id="2062360576">
                          <w:marLeft w:val="0"/>
                          <w:marRight w:val="0"/>
                          <w:marTop w:val="0"/>
                          <w:marBottom w:val="0"/>
                          <w:divBdr>
                            <w:top w:val="none" w:sz="0" w:space="0" w:color="auto"/>
                            <w:left w:val="none" w:sz="0" w:space="0" w:color="auto"/>
                            <w:bottom w:val="none" w:sz="0" w:space="0" w:color="auto"/>
                            <w:right w:val="none" w:sz="0" w:space="0" w:color="auto"/>
                          </w:divBdr>
                          <w:divsChild>
                            <w:div w:id="1921792367">
                              <w:marLeft w:val="0"/>
                              <w:marRight w:val="0"/>
                              <w:marTop w:val="0"/>
                              <w:marBottom w:val="360"/>
                              <w:divBdr>
                                <w:top w:val="none" w:sz="0" w:space="0" w:color="auto"/>
                                <w:left w:val="none" w:sz="0" w:space="0" w:color="auto"/>
                                <w:bottom w:val="none" w:sz="0" w:space="0" w:color="auto"/>
                                <w:right w:val="none" w:sz="0" w:space="0" w:color="auto"/>
                              </w:divBdr>
                              <w:divsChild>
                                <w:div w:id="1274090780">
                                  <w:marLeft w:val="0"/>
                                  <w:marRight w:val="0"/>
                                  <w:marTop w:val="0"/>
                                  <w:marBottom w:val="0"/>
                                  <w:divBdr>
                                    <w:top w:val="none" w:sz="0" w:space="0" w:color="auto"/>
                                    <w:left w:val="none" w:sz="0" w:space="0" w:color="auto"/>
                                    <w:bottom w:val="none" w:sz="0" w:space="0" w:color="auto"/>
                                    <w:right w:val="none" w:sz="0" w:space="0" w:color="auto"/>
                                  </w:divBdr>
                                  <w:divsChild>
                                    <w:div w:id="77993297">
                                      <w:marLeft w:val="0"/>
                                      <w:marRight w:val="0"/>
                                      <w:marTop w:val="0"/>
                                      <w:marBottom w:val="0"/>
                                      <w:divBdr>
                                        <w:top w:val="none" w:sz="0" w:space="0" w:color="auto"/>
                                        <w:left w:val="none" w:sz="0" w:space="0" w:color="auto"/>
                                        <w:bottom w:val="none" w:sz="0" w:space="0" w:color="auto"/>
                                        <w:right w:val="none" w:sz="0" w:space="0" w:color="auto"/>
                                      </w:divBdr>
                                      <w:divsChild>
                                        <w:div w:id="278688346">
                                          <w:marLeft w:val="0"/>
                                          <w:marRight w:val="0"/>
                                          <w:marTop w:val="0"/>
                                          <w:marBottom w:val="0"/>
                                          <w:divBdr>
                                            <w:top w:val="none" w:sz="0" w:space="0" w:color="auto"/>
                                            <w:left w:val="none" w:sz="0" w:space="0" w:color="auto"/>
                                            <w:bottom w:val="none" w:sz="0" w:space="0" w:color="auto"/>
                                            <w:right w:val="none" w:sz="0" w:space="0" w:color="auto"/>
                                          </w:divBdr>
                                          <w:divsChild>
                                            <w:div w:id="1451633070">
                                              <w:marLeft w:val="0"/>
                                              <w:marRight w:val="0"/>
                                              <w:marTop w:val="0"/>
                                              <w:marBottom w:val="0"/>
                                              <w:divBdr>
                                                <w:top w:val="none" w:sz="0" w:space="0" w:color="auto"/>
                                                <w:left w:val="none" w:sz="0" w:space="0" w:color="auto"/>
                                                <w:bottom w:val="none" w:sz="0" w:space="0" w:color="auto"/>
                                                <w:right w:val="none" w:sz="0" w:space="0" w:color="auto"/>
                                              </w:divBdr>
                                              <w:divsChild>
                                                <w:div w:id="6282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5225886">
      <w:bodyDiv w:val="1"/>
      <w:marLeft w:val="0"/>
      <w:marRight w:val="0"/>
      <w:marTop w:val="0"/>
      <w:marBottom w:val="0"/>
      <w:divBdr>
        <w:top w:val="none" w:sz="0" w:space="0" w:color="auto"/>
        <w:left w:val="none" w:sz="0" w:space="0" w:color="auto"/>
        <w:bottom w:val="none" w:sz="0" w:space="0" w:color="auto"/>
        <w:right w:val="none" w:sz="0" w:space="0" w:color="auto"/>
      </w:divBdr>
    </w:div>
    <w:div w:id="207338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proe.gr" TargetMode="External"/><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image" Target="media/image18.emf"/><Relationship Id="rId21" Type="http://schemas.openxmlformats.org/officeDocument/2006/relationships/hyperlink" Target="URL:http://www.peproe.gr" TargetMode="External"/><Relationship Id="rId34" Type="http://schemas.openxmlformats.org/officeDocument/2006/relationships/image" Target="media/image13.emf"/><Relationship Id="rId42" Type="http://schemas.openxmlformats.org/officeDocument/2006/relationships/hyperlink" Target="http://www.peproe.gr" TargetMode="External"/><Relationship Id="rId47" Type="http://schemas.openxmlformats.org/officeDocument/2006/relationships/image" Target="media/image24.jpeg"/><Relationship Id="rId50"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5.png"/><Relationship Id="rId76" Type="http://schemas.openxmlformats.org/officeDocument/2006/relationships/image" Target="media/image42.emf"/><Relationship Id="rId84"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http://www.php.gov.gr" TargetMode="External"/><Relationship Id="rId29" Type="http://schemas.openxmlformats.org/officeDocument/2006/relationships/header" Target="header2.xml"/><Relationship Id="rId11" Type="http://schemas.openxmlformats.org/officeDocument/2006/relationships/image" Target="media/image2.jpeg"/><Relationship Id="rId24" Type="http://schemas.openxmlformats.org/officeDocument/2006/relationships/hyperlink" Target="https://www.espa.gr/el/Pages/staticAntiFraudPolicy.aspx" TargetMode="Externa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2.jpeg"/><Relationship Id="rId53" Type="http://schemas.openxmlformats.org/officeDocument/2006/relationships/image" Target="media/image28.jpeg"/><Relationship Id="rId58" Type="http://schemas.openxmlformats.org/officeDocument/2006/relationships/image" Target="media/image230.jpeg"/><Relationship Id="rId66" Type="http://schemas.openxmlformats.org/officeDocument/2006/relationships/image" Target="media/image33.png"/><Relationship Id="rId74" Type="http://schemas.openxmlformats.org/officeDocument/2006/relationships/image" Target="media/image41.jpeg"/><Relationship Id="rId79" Type="http://schemas.openxmlformats.org/officeDocument/2006/relationships/oleObject" Target="embeddings/oleObject3.bin"/><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media/image46.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spa.gr" TargetMode="External"/><Relationship Id="rId22" Type="http://schemas.openxmlformats.org/officeDocument/2006/relationships/hyperlink" Target="mailto:infoipiros@mou.gr" TargetMode="External"/><Relationship Id="rId27" Type="http://schemas.openxmlformats.org/officeDocument/2006/relationships/image" Target="media/image7.jpe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0.jpeg"/><Relationship Id="rId48" Type="http://schemas.openxmlformats.org/officeDocument/2006/relationships/image" Target="media/image210.jpeg"/><Relationship Id="rId56" Type="http://schemas.openxmlformats.org/officeDocument/2006/relationships/image" Target="media/image21.png"/><Relationship Id="rId64" Type="http://schemas.openxmlformats.org/officeDocument/2006/relationships/image" Target="media/image35.jpeg"/><Relationship Id="rId69" Type="http://schemas.openxmlformats.org/officeDocument/2006/relationships/image" Target="media/image36.png"/><Relationship Id="rId77"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9.png"/><Relationship Id="rId80" Type="http://schemas.openxmlformats.org/officeDocument/2006/relationships/image" Target="media/image44.jpeg"/><Relationship Id="rId85" Type="http://schemas.openxmlformats.org/officeDocument/2006/relationships/hyperlink" Target="http://www.w3c.gr/wai/translations/wcag20.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peproe.gr" TargetMode="External"/><Relationship Id="rId25" Type="http://schemas.openxmlformats.org/officeDocument/2006/relationships/image" Target="media/image5.jpeg"/><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3.jpeg"/><Relationship Id="rId59" Type="http://schemas.openxmlformats.org/officeDocument/2006/relationships/image" Target="media/image29.png"/><Relationship Id="rId67" Type="http://schemas.openxmlformats.org/officeDocument/2006/relationships/image" Target="media/image34.png"/><Relationship Id="rId20" Type="http://schemas.openxmlformats.org/officeDocument/2006/relationships/hyperlink" Target="http://www.peproe.gr" TargetMode="External"/><Relationship Id="rId41" Type="http://schemas.openxmlformats.org/officeDocument/2006/relationships/hyperlink" Target="http://www.peproe.gr/beneficiary-support/ypoxreoseis-dimosiotitas" TargetMode="External"/><Relationship Id="rId62" Type="http://schemas.openxmlformats.org/officeDocument/2006/relationships/image" Target="media/image32.jpeg"/><Relationship Id="rId70" Type="http://schemas.openxmlformats.org/officeDocument/2006/relationships/image" Target="media/image37.jpeg"/><Relationship Id="rId75" Type="http://schemas.openxmlformats.org/officeDocument/2006/relationships/image" Target="media/image46.jpeg"/><Relationship Id="rId83"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pendyseis.gr/mis" TargetMode="External"/><Relationship Id="rId23" Type="http://schemas.openxmlformats.org/officeDocument/2006/relationships/hyperlink" Target="mailto:support@mou.gr" TargetMode="External"/><Relationship Id="rId28" Type="http://schemas.openxmlformats.org/officeDocument/2006/relationships/image" Target="media/image8.wmf"/><Relationship Id="rId36" Type="http://schemas.openxmlformats.org/officeDocument/2006/relationships/image" Target="media/image15.emf"/><Relationship Id="rId49" Type="http://schemas.openxmlformats.org/officeDocument/2006/relationships/image" Target="media/image25.jpeg"/><Relationship Id="rId57" Type="http://schemas.openxmlformats.org/officeDocument/2006/relationships/image" Target="media/image220.jpeg"/><Relationship Id="rId10" Type="http://schemas.openxmlformats.org/officeDocument/2006/relationships/oleObject" Target="embeddings/oleObject1.bin"/><Relationship Id="rId31" Type="http://schemas.openxmlformats.org/officeDocument/2006/relationships/image" Target="media/image10.emf"/><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0.jpeg"/><Relationship Id="rId65" Type="http://schemas.openxmlformats.org/officeDocument/2006/relationships/image" Target="media/image36.jpeg"/><Relationship Id="rId73" Type="http://schemas.openxmlformats.org/officeDocument/2006/relationships/image" Target="media/image40.emf"/><Relationship Id="rId78" Type="http://schemas.openxmlformats.org/officeDocument/2006/relationships/image" Target="media/image43.emf"/><Relationship Id="rId81" Type="http://schemas.openxmlformats.org/officeDocument/2006/relationships/image" Target="media/image45.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B7CFF-7265-458C-98B7-7F800A016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142</Pages>
  <Words>40777</Words>
  <Characters>220202</Characters>
  <Application>Microsoft Office Word</Application>
  <DocSecurity>0</DocSecurity>
  <Lines>1835</Lines>
  <Paragraphs>520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260459</CharactersWithSpaces>
  <SharedDoc>false</SharedDoc>
  <HLinks>
    <vt:vector size="366" baseType="variant">
      <vt:variant>
        <vt:i4>7929911</vt:i4>
      </vt:variant>
      <vt:variant>
        <vt:i4>357</vt:i4>
      </vt:variant>
      <vt:variant>
        <vt:i4>0</vt:i4>
      </vt:variant>
      <vt:variant>
        <vt:i4>5</vt:i4>
      </vt:variant>
      <vt:variant>
        <vt:lpwstr>http://www.gsis.gr/</vt:lpwstr>
      </vt:variant>
      <vt:variant>
        <vt:lpwstr/>
      </vt:variant>
      <vt:variant>
        <vt:i4>327740</vt:i4>
      </vt:variant>
      <vt:variant>
        <vt:i4>348</vt:i4>
      </vt:variant>
      <vt:variant>
        <vt:i4>0</vt:i4>
      </vt:variant>
      <vt:variant>
        <vt:i4>5</vt:i4>
      </vt:variant>
      <vt:variant>
        <vt:lpwstr>mailto:support@mou.gr</vt:lpwstr>
      </vt:variant>
      <vt:variant>
        <vt:lpwstr/>
      </vt:variant>
      <vt:variant>
        <vt:i4>2228310</vt:i4>
      </vt:variant>
      <vt:variant>
        <vt:i4>339</vt:i4>
      </vt:variant>
      <vt:variant>
        <vt:i4>0</vt:i4>
      </vt:variant>
      <vt:variant>
        <vt:i4>5</vt:i4>
      </vt:variant>
      <vt:variant>
        <vt:lpwstr/>
      </vt:variant>
      <vt:variant>
        <vt:lpwstr>_ΠΑΡΑΡΤΗΜΑ_ΙΙΙ:_Επιλέξιμες</vt:lpwstr>
      </vt:variant>
      <vt:variant>
        <vt:i4>1507328</vt:i4>
      </vt:variant>
      <vt:variant>
        <vt:i4>333</vt:i4>
      </vt:variant>
      <vt:variant>
        <vt:i4>0</vt:i4>
      </vt:variant>
      <vt:variant>
        <vt:i4>5</vt:i4>
      </vt:variant>
      <vt:variant>
        <vt:lpwstr>http://www.ependyseis.gr/mis</vt:lpwstr>
      </vt:variant>
      <vt:variant>
        <vt:lpwstr/>
      </vt:variant>
      <vt:variant>
        <vt:i4>6422565</vt:i4>
      </vt:variant>
      <vt:variant>
        <vt:i4>330</vt:i4>
      </vt:variant>
      <vt:variant>
        <vt:i4>0</vt:i4>
      </vt:variant>
      <vt:variant>
        <vt:i4>5</vt:i4>
      </vt:variant>
      <vt:variant>
        <vt:lpwstr>http://www.espa.gr/</vt:lpwstr>
      </vt:variant>
      <vt:variant>
        <vt:lpwstr/>
      </vt:variant>
      <vt:variant>
        <vt:i4>1966133</vt:i4>
      </vt:variant>
      <vt:variant>
        <vt:i4>320</vt:i4>
      </vt:variant>
      <vt:variant>
        <vt:i4>0</vt:i4>
      </vt:variant>
      <vt:variant>
        <vt:i4>5</vt:i4>
      </vt:variant>
      <vt:variant>
        <vt:lpwstr/>
      </vt:variant>
      <vt:variant>
        <vt:lpwstr>_Toc459114999</vt:lpwstr>
      </vt:variant>
      <vt:variant>
        <vt:i4>1966133</vt:i4>
      </vt:variant>
      <vt:variant>
        <vt:i4>314</vt:i4>
      </vt:variant>
      <vt:variant>
        <vt:i4>0</vt:i4>
      </vt:variant>
      <vt:variant>
        <vt:i4>5</vt:i4>
      </vt:variant>
      <vt:variant>
        <vt:lpwstr/>
      </vt:variant>
      <vt:variant>
        <vt:lpwstr>_Toc459114998</vt:lpwstr>
      </vt:variant>
      <vt:variant>
        <vt:i4>1966133</vt:i4>
      </vt:variant>
      <vt:variant>
        <vt:i4>308</vt:i4>
      </vt:variant>
      <vt:variant>
        <vt:i4>0</vt:i4>
      </vt:variant>
      <vt:variant>
        <vt:i4>5</vt:i4>
      </vt:variant>
      <vt:variant>
        <vt:lpwstr/>
      </vt:variant>
      <vt:variant>
        <vt:lpwstr>_Toc459114997</vt:lpwstr>
      </vt:variant>
      <vt:variant>
        <vt:i4>1966133</vt:i4>
      </vt:variant>
      <vt:variant>
        <vt:i4>302</vt:i4>
      </vt:variant>
      <vt:variant>
        <vt:i4>0</vt:i4>
      </vt:variant>
      <vt:variant>
        <vt:i4>5</vt:i4>
      </vt:variant>
      <vt:variant>
        <vt:lpwstr/>
      </vt:variant>
      <vt:variant>
        <vt:lpwstr>_Toc459114996</vt:lpwstr>
      </vt:variant>
      <vt:variant>
        <vt:i4>1966133</vt:i4>
      </vt:variant>
      <vt:variant>
        <vt:i4>296</vt:i4>
      </vt:variant>
      <vt:variant>
        <vt:i4>0</vt:i4>
      </vt:variant>
      <vt:variant>
        <vt:i4>5</vt:i4>
      </vt:variant>
      <vt:variant>
        <vt:lpwstr/>
      </vt:variant>
      <vt:variant>
        <vt:lpwstr>_Toc459114995</vt:lpwstr>
      </vt:variant>
      <vt:variant>
        <vt:i4>1966133</vt:i4>
      </vt:variant>
      <vt:variant>
        <vt:i4>293</vt:i4>
      </vt:variant>
      <vt:variant>
        <vt:i4>0</vt:i4>
      </vt:variant>
      <vt:variant>
        <vt:i4>5</vt:i4>
      </vt:variant>
      <vt:variant>
        <vt:lpwstr/>
      </vt:variant>
      <vt:variant>
        <vt:lpwstr>_Toc459114994</vt:lpwstr>
      </vt:variant>
      <vt:variant>
        <vt:i4>1966133</vt:i4>
      </vt:variant>
      <vt:variant>
        <vt:i4>287</vt:i4>
      </vt:variant>
      <vt:variant>
        <vt:i4>0</vt:i4>
      </vt:variant>
      <vt:variant>
        <vt:i4>5</vt:i4>
      </vt:variant>
      <vt:variant>
        <vt:lpwstr/>
      </vt:variant>
      <vt:variant>
        <vt:lpwstr>_Toc459114993</vt:lpwstr>
      </vt:variant>
      <vt:variant>
        <vt:i4>1048629</vt:i4>
      </vt:variant>
      <vt:variant>
        <vt:i4>281</vt:i4>
      </vt:variant>
      <vt:variant>
        <vt:i4>0</vt:i4>
      </vt:variant>
      <vt:variant>
        <vt:i4>5</vt:i4>
      </vt:variant>
      <vt:variant>
        <vt:lpwstr/>
      </vt:variant>
      <vt:variant>
        <vt:lpwstr>_Toc459114977</vt:lpwstr>
      </vt:variant>
      <vt:variant>
        <vt:i4>1048629</vt:i4>
      </vt:variant>
      <vt:variant>
        <vt:i4>275</vt:i4>
      </vt:variant>
      <vt:variant>
        <vt:i4>0</vt:i4>
      </vt:variant>
      <vt:variant>
        <vt:i4>5</vt:i4>
      </vt:variant>
      <vt:variant>
        <vt:lpwstr/>
      </vt:variant>
      <vt:variant>
        <vt:lpwstr>_Toc459114976</vt:lpwstr>
      </vt:variant>
      <vt:variant>
        <vt:i4>1048629</vt:i4>
      </vt:variant>
      <vt:variant>
        <vt:i4>269</vt:i4>
      </vt:variant>
      <vt:variant>
        <vt:i4>0</vt:i4>
      </vt:variant>
      <vt:variant>
        <vt:i4>5</vt:i4>
      </vt:variant>
      <vt:variant>
        <vt:lpwstr/>
      </vt:variant>
      <vt:variant>
        <vt:lpwstr>_Toc459114975</vt:lpwstr>
      </vt:variant>
      <vt:variant>
        <vt:i4>1048629</vt:i4>
      </vt:variant>
      <vt:variant>
        <vt:i4>263</vt:i4>
      </vt:variant>
      <vt:variant>
        <vt:i4>0</vt:i4>
      </vt:variant>
      <vt:variant>
        <vt:i4>5</vt:i4>
      </vt:variant>
      <vt:variant>
        <vt:lpwstr/>
      </vt:variant>
      <vt:variant>
        <vt:lpwstr>_Toc459114974</vt:lpwstr>
      </vt:variant>
      <vt:variant>
        <vt:i4>1048629</vt:i4>
      </vt:variant>
      <vt:variant>
        <vt:i4>257</vt:i4>
      </vt:variant>
      <vt:variant>
        <vt:i4>0</vt:i4>
      </vt:variant>
      <vt:variant>
        <vt:i4>5</vt:i4>
      </vt:variant>
      <vt:variant>
        <vt:lpwstr/>
      </vt:variant>
      <vt:variant>
        <vt:lpwstr>_Toc459114973</vt:lpwstr>
      </vt:variant>
      <vt:variant>
        <vt:i4>1048629</vt:i4>
      </vt:variant>
      <vt:variant>
        <vt:i4>251</vt:i4>
      </vt:variant>
      <vt:variant>
        <vt:i4>0</vt:i4>
      </vt:variant>
      <vt:variant>
        <vt:i4>5</vt:i4>
      </vt:variant>
      <vt:variant>
        <vt:lpwstr/>
      </vt:variant>
      <vt:variant>
        <vt:lpwstr>_Toc459114972</vt:lpwstr>
      </vt:variant>
      <vt:variant>
        <vt:i4>1048629</vt:i4>
      </vt:variant>
      <vt:variant>
        <vt:i4>245</vt:i4>
      </vt:variant>
      <vt:variant>
        <vt:i4>0</vt:i4>
      </vt:variant>
      <vt:variant>
        <vt:i4>5</vt:i4>
      </vt:variant>
      <vt:variant>
        <vt:lpwstr/>
      </vt:variant>
      <vt:variant>
        <vt:lpwstr>_Toc459114971</vt:lpwstr>
      </vt:variant>
      <vt:variant>
        <vt:i4>1048629</vt:i4>
      </vt:variant>
      <vt:variant>
        <vt:i4>239</vt:i4>
      </vt:variant>
      <vt:variant>
        <vt:i4>0</vt:i4>
      </vt:variant>
      <vt:variant>
        <vt:i4>5</vt:i4>
      </vt:variant>
      <vt:variant>
        <vt:lpwstr/>
      </vt:variant>
      <vt:variant>
        <vt:lpwstr>_Toc459114970</vt:lpwstr>
      </vt:variant>
      <vt:variant>
        <vt:i4>1114165</vt:i4>
      </vt:variant>
      <vt:variant>
        <vt:i4>233</vt:i4>
      </vt:variant>
      <vt:variant>
        <vt:i4>0</vt:i4>
      </vt:variant>
      <vt:variant>
        <vt:i4>5</vt:i4>
      </vt:variant>
      <vt:variant>
        <vt:lpwstr/>
      </vt:variant>
      <vt:variant>
        <vt:lpwstr>_Toc459114969</vt:lpwstr>
      </vt:variant>
      <vt:variant>
        <vt:i4>1114165</vt:i4>
      </vt:variant>
      <vt:variant>
        <vt:i4>227</vt:i4>
      </vt:variant>
      <vt:variant>
        <vt:i4>0</vt:i4>
      </vt:variant>
      <vt:variant>
        <vt:i4>5</vt:i4>
      </vt:variant>
      <vt:variant>
        <vt:lpwstr/>
      </vt:variant>
      <vt:variant>
        <vt:lpwstr>_Toc459114968</vt:lpwstr>
      </vt:variant>
      <vt:variant>
        <vt:i4>1114165</vt:i4>
      </vt:variant>
      <vt:variant>
        <vt:i4>221</vt:i4>
      </vt:variant>
      <vt:variant>
        <vt:i4>0</vt:i4>
      </vt:variant>
      <vt:variant>
        <vt:i4>5</vt:i4>
      </vt:variant>
      <vt:variant>
        <vt:lpwstr/>
      </vt:variant>
      <vt:variant>
        <vt:lpwstr>_Toc459114967</vt:lpwstr>
      </vt:variant>
      <vt:variant>
        <vt:i4>1114165</vt:i4>
      </vt:variant>
      <vt:variant>
        <vt:i4>215</vt:i4>
      </vt:variant>
      <vt:variant>
        <vt:i4>0</vt:i4>
      </vt:variant>
      <vt:variant>
        <vt:i4>5</vt:i4>
      </vt:variant>
      <vt:variant>
        <vt:lpwstr/>
      </vt:variant>
      <vt:variant>
        <vt:lpwstr>_Toc459114966</vt:lpwstr>
      </vt:variant>
      <vt:variant>
        <vt:i4>1114165</vt:i4>
      </vt:variant>
      <vt:variant>
        <vt:i4>209</vt:i4>
      </vt:variant>
      <vt:variant>
        <vt:i4>0</vt:i4>
      </vt:variant>
      <vt:variant>
        <vt:i4>5</vt:i4>
      </vt:variant>
      <vt:variant>
        <vt:lpwstr/>
      </vt:variant>
      <vt:variant>
        <vt:lpwstr>_Toc459114965</vt:lpwstr>
      </vt:variant>
      <vt:variant>
        <vt:i4>1114165</vt:i4>
      </vt:variant>
      <vt:variant>
        <vt:i4>203</vt:i4>
      </vt:variant>
      <vt:variant>
        <vt:i4>0</vt:i4>
      </vt:variant>
      <vt:variant>
        <vt:i4>5</vt:i4>
      </vt:variant>
      <vt:variant>
        <vt:lpwstr/>
      </vt:variant>
      <vt:variant>
        <vt:lpwstr>_Toc459114964</vt:lpwstr>
      </vt:variant>
      <vt:variant>
        <vt:i4>1114165</vt:i4>
      </vt:variant>
      <vt:variant>
        <vt:i4>197</vt:i4>
      </vt:variant>
      <vt:variant>
        <vt:i4>0</vt:i4>
      </vt:variant>
      <vt:variant>
        <vt:i4>5</vt:i4>
      </vt:variant>
      <vt:variant>
        <vt:lpwstr/>
      </vt:variant>
      <vt:variant>
        <vt:lpwstr>_Toc459114963</vt:lpwstr>
      </vt:variant>
      <vt:variant>
        <vt:i4>1114165</vt:i4>
      </vt:variant>
      <vt:variant>
        <vt:i4>191</vt:i4>
      </vt:variant>
      <vt:variant>
        <vt:i4>0</vt:i4>
      </vt:variant>
      <vt:variant>
        <vt:i4>5</vt:i4>
      </vt:variant>
      <vt:variant>
        <vt:lpwstr/>
      </vt:variant>
      <vt:variant>
        <vt:lpwstr>_Toc459114962</vt:lpwstr>
      </vt:variant>
      <vt:variant>
        <vt:i4>1114165</vt:i4>
      </vt:variant>
      <vt:variant>
        <vt:i4>185</vt:i4>
      </vt:variant>
      <vt:variant>
        <vt:i4>0</vt:i4>
      </vt:variant>
      <vt:variant>
        <vt:i4>5</vt:i4>
      </vt:variant>
      <vt:variant>
        <vt:lpwstr/>
      </vt:variant>
      <vt:variant>
        <vt:lpwstr>_Toc459114961</vt:lpwstr>
      </vt:variant>
      <vt:variant>
        <vt:i4>1114165</vt:i4>
      </vt:variant>
      <vt:variant>
        <vt:i4>179</vt:i4>
      </vt:variant>
      <vt:variant>
        <vt:i4>0</vt:i4>
      </vt:variant>
      <vt:variant>
        <vt:i4>5</vt:i4>
      </vt:variant>
      <vt:variant>
        <vt:lpwstr/>
      </vt:variant>
      <vt:variant>
        <vt:lpwstr>_Toc459114960</vt:lpwstr>
      </vt:variant>
      <vt:variant>
        <vt:i4>1179701</vt:i4>
      </vt:variant>
      <vt:variant>
        <vt:i4>173</vt:i4>
      </vt:variant>
      <vt:variant>
        <vt:i4>0</vt:i4>
      </vt:variant>
      <vt:variant>
        <vt:i4>5</vt:i4>
      </vt:variant>
      <vt:variant>
        <vt:lpwstr/>
      </vt:variant>
      <vt:variant>
        <vt:lpwstr>_Toc459114959</vt:lpwstr>
      </vt:variant>
      <vt:variant>
        <vt:i4>1179701</vt:i4>
      </vt:variant>
      <vt:variant>
        <vt:i4>167</vt:i4>
      </vt:variant>
      <vt:variant>
        <vt:i4>0</vt:i4>
      </vt:variant>
      <vt:variant>
        <vt:i4>5</vt:i4>
      </vt:variant>
      <vt:variant>
        <vt:lpwstr/>
      </vt:variant>
      <vt:variant>
        <vt:lpwstr>_Toc459114958</vt:lpwstr>
      </vt:variant>
      <vt:variant>
        <vt:i4>1179701</vt:i4>
      </vt:variant>
      <vt:variant>
        <vt:i4>161</vt:i4>
      </vt:variant>
      <vt:variant>
        <vt:i4>0</vt:i4>
      </vt:variant>
      <vt:variant>
        <vt:i4>5</vt:i4>
      </vt:variant>
      <vt:variant>
        <vt:lpwstr/>
      </vt:variant>
      <vt:variant>
        <vt:lpwstr>_Toc459114957</vt:lpwstr>
      </vt:variant>
      <vt:variant>
        <vt:i4>1179701</vt:i4>
      </vt:variant>
      <vt:variant>
        <vt:i4>155</vt:i4>
      </vt:variant>
      <vt:variant>
        <vt:i4>0</vt:i4>
      </vt:variant>
      <vt:variant>
        <vt:i4>5</vt:i4>
      </vt:variant>
      <vt:variant>
        <vt:lpwstr/>
      </vt:variant>
      <vt:variant>
        <vt:lpwstr>_Toc459114956</vt:lpwstr>
      </vt:variant>
      <vt:variant>
        <vt:i4>1179701</vt:i4>
      </vt:variant>
      <vt:variant>
        <vt:i4>152</vt:i4>
      </vt:variant>
      <vt:variant>
        <vt:i4>0</vt:i4>
      </vt:variant>
      <vt:variant>
        <vt:i4>5</vt:i4>
      </vt:variant>
      <vt:variant>
        <vt:lpwstr/>
      </vt:variant>
      <vt:variant>
        <vt:lpwstr>_Toc459114955</vt:lpwstr>
      </vt:variant>
      <vt:variant>
        <vt:i4>1179701</vt:i4>
      </vt:variant>
      <vt:variant>
        <vt:i4>149</vt:i4>
      </vt:variant>
      <vt:variant>
        <vt:i4>0</vt:i4>
      </vt:variant>
      <vt:variant>
        <vt:i4>5</vt:i4>
      </vt:variant>
      <vt:variant>
        <vt:lpwstr/>
      </vt:variant>
      <vt:variant>
        <vt:lpwstr>_Toc459114954</vt:lpwstr>
      </vt:variant>
      <vt:variant>
        <vt:i4>1179701</vt:i4>
      </vt:variant>
      <vt:variant>
        <vt:i4>146</vt:i4>
      </vt:variant>
      <vt:variant>
        <vt:i4>0</vt:i4>
      </vt:variant>
      <vt:variant>
        <vt:i4>5</vt:i4>
      </vt:variant>
      <vt:variant>
        <vt:lpwstr/>
      </vt:variant>
      <vt:variant>
        <vt:lpwstr>_Toc459114953</vt:lpwstr>
      </vt:variant>
      <vt:variant>
        <vt:i4>1179701</vt:i4>
      </vt:variant>
      <vt:variant>
        <vt:i4>140</vt:i4>
      </vt:variant>
      <vt:variant>
        <vt:i4>0</vt:i4>
      </vt:variant>
      <vt:variant>
        <vt:i4>5</vt:i4>
      </vt:variant>
      <vt:variant>
        <vt:lpwstr/>
      </vt:variant>
      <vt:variant>
        <vt:lpwstr>_Toc459114952</vt:lpwstr>
      </vt:variant>
      <vt:variant>
        <vt:i4>1179701</vt:i4>
      </vt:variant>
      <vt:variant>
        <vt:i4>134</vt:i4>
      </vt:variant>
      <vt:variant>
        <vt:i4>0</vt:i4>
      </vt:variant>
      <vt:variant>
        <vt:i4>5</vt:i4>
      </vt:variant>
      <vt:variant>
        <vt:lpwstr/>
      </vt:variant>
      <vt:variant>
        <vt:lpwstr>_Toc459114951</vt:lpwstr>
      </vt:variant>
      <vt:variant>
        <vt:i4>1179701</vt:i4>
      </vt:variant>
      <vt:variant>
        <vt:i4>128</vt:i4>
      </vt:variant>
      <vt:variant>
        <vt:i4>0</vt:i4>
      </vt:variant>
      <vt:variant>
        <vt:i4>5</vt:i4>
      </vt:variant>
      <vt:variant>
        <vt:lpwstr/>
      </vt:variant>
      <vt:variant>
        <vt:lpwstr>_Toc459114950</vt:lpwstr>
      </vt:variant>
      <vt:variant>
        <vt:i4>1245237</vt:i4>
      </vt:variant>
      <vt:variant>
        <vt:i4>122</vt:i4>
      </vt:variant>
      <vt:variant>
        <vt:i4>0</vt:i4>
      </vt:variant>
      <vt:variant>
        <vt:i4>5</vt:i4>
      </vt:variant>
      <vt:variant>
        <vt:lpwstr/>
      </vt:variant>
      <vt:variant>
        <vt:lpwstr>_Toc459114949</vt:lpwstr>
      </vt:variant>
      <vt:variant>
        <vt:i4>1245237</vt:i4>
      </vt:variant>
      <vt:variant>
        <vt:i4>116</vt:i4>
      </vt:variant>
      <vt:variant>
        <vt:i4>0</vt:i4>
      </vt:variant>
      <vt:variant>
        <vt:i4>5</vt:i4>
      </vt:variant>
      <vt:variant>
        <vt:lpwstr/>
      </vt:variant>
      <vt:variant>
        <vt:lpwstr>_Toc459114948</vt:lpwstr>
      </vt:variant>
      <vt:variant>
        <vt:i4>1245237</vt:i4>
      </vt:variant>
      <vt:variant>
        <vt:i4>110</vt:i4>
      </vt:variant>
      <vt:variant>
        <vt:i4>0</vt:i4>
      </vt:variant>
      <vt:variant>
        <vt:i4>5</vt:i4>
      </vt:variant>
      <vt:variant>
        <vt:lpwstr/>
      </vt:variant>
      <vt:variant>
        <vt:lpwstr>_Toc459114947</vt:lpwstr>
      </vt:variant>
      <vt:variant>
        <vt:i4>1245237</vt:i4>
      </vt:variant>
      <vt:variant>
        <vt:i4>104</vt:i4>
      </vt:variant>
      <vt:variant>
        <vt:i4>0</vt:i4>
      </vt:variant>
      <vt:variant>
        <vt:i4>5</vt:i4>
      </vt:variant>
      <vt:variant>
        <vt:lpwstr/>
      </vt:variant>
      <vt:variant>
        <vt:lpwstr>_Toc459114946</vt:lpwstr>
      </vt:variant>
      <vt:variant>
        <vt:i4>1245237</vt:i4>
      </vt:variant>
      <vt:variant>
        <vt:i4>98</vt:i4>
      </vt:variant>
      <vt:variant>
        <vt:i4>0</vt:i4>
      </vt:variant>
      <vt:variant>
        <vt:i4>5</vt:i4>
      </vt:variant>
      <vt:variant>
        <vt:lpwstr/>
      </vt:variant>
      <vt:variant>
        <vt:lpwstr>_Toc459114945</vt:lpwstr>
      </vt:variant>
      <vt:variant>
        <vt:i4>1245237</vt:i4>
      </vt:variant>
      <vt:variant>
        <vt:i4>92</vt:i4>
      </vt:variant>
      <vt:variant>
        <vt:i4>0</vt:i4>
      </vt:variant>
      <vt:variant>
        <vt:i4>5</vt:i4>
      </vt:variant>
      <vt:variant>
        <vt:lpwstr/>
      </vt:variant>
      <vt:variant>
        <vt:lpwstr>_Toc459114944</vt:lpwstr>
      </vt:variant>
      <vt:variant>
        <vt:i4>1245237</vt:i4>
      </vt:variant>
      <vt:variant>
        <vt:i4>86</vt:i4>
      </vt:variant>
      <vt:variant>
        <vt:i4>0</vt:i4>
      </vt:variant>
      <vt:variant>
        <vt:i4>5</vt:i4>
      </vt:variant>
      <vt:variant>
        <vt:lpwstr/>
      </vt:variant>
      <vt:variant>
        <vt:lpwstr>_Toc459114943</vt:lpwstr>
      </vt:variant>
      <vt:variant>
        <vt:i4>1245237</vt:i4>
      </vt:variant>
      <vt:variant>
        <vt:i4>80</vt:i4>
      </vt:variant>
      <vt:variant>
        <vt:i4>0</vt:i4>
      </vt:variant>
      <vt:variant>
        <vt:i4>5</vt:i4>
      </vt:variant>
      <vt:variant>
        <vt:lpwstr/>
      </vt:variant>
      <vt:variant>
        <vt:lpwstr>_Toc459114942</vt:lpwstr>
      </vt:variant>
      <vt:variant>
        <vt:i4>1245237</vt:i4>
      </vt:variant>
      <vt:variant>
        <vt:i4>74</vt:i4>
      </vt:variant>
      <vt:variant>
        <vt:i4>0</vt:i4>
      </vt:variant>
      <vt:variant>
        <vt:i4>5</vt:i4>
      </vt:variant>
      <vt:variant>
        <vt:lpwstr/>
      </vt:variant>
      <vt:variant>
        <vt:lpwstr>_Toc459114941</vt:lpwstr>
      </vt:variant>
      <vt:variant>
        <vt:i4>1245237</vt:i4>
      </vt:variant>
      <vt:variant>
        <vt:i4>68</vt:i4>
      </vt:variant>
      <vt:variant>
        <vt:i4>0</vt:i4>
      </vt:variant>
      <vt:variant>
        <vt:i4>5</vt:i4>
      </vt:variant>
      <vt:variant>
        <vt:lpwstr/>
      </vt:variant>
      <vt:variant>
        <vt:lpwstr>_Toc459114940</vt:lpwstr>
      </vt:variant>
      <vt:variant>
        <vt:i4>1310773</vt:i4>
      </vt:variant>
      <vt:variant>
        <vt:i4>62</vt:i4>
      </vt:variant>
      <vt:variant>
        <vt:i4>0</vt:i4>
      </vt:variant>
      <vt:variant>
        <vt:i4>5</vt:i4>
      </vt:variant>
      <vt:variant>
        <vt:lpwstr/>
      </vt:variant>
      <vt:variant>
        <vt:lpwstr>_Toc459114939</vt:lpwstr>
      </vt:variant>
      <vt:variant>
        <vt:i4>1310773</vt:i4>
      </vt:variant>
      <vt:variant>
        <vt:i4>59</vt:i4>
      </vt:variant>
      <vt:variant>
        <vt:i4>0</vt:i4>
      </vt:variant>
      <vt:variant>
        <vt:i4>5</vt:i4>
      </vt:variant>
      <vt:variant>
        <vt:lpwstr/>
      </vt:variant>
      <vt:variant>
        <vt:lpwstr>_Toc459114936</vt:lpwstr>
      </vt:variant>
      <vt:variant>
        <vt:i4>1310773</vt:i4>
      </vt:variant>
      <vt:variant>
        <vt:i4>53</vt:i4>
      </vt:variant>
      <vt:variant>
        <vt:i4>0</vt:i4>
      </vt:variant>
      <vt:variant>
        <vt:i4>5</vt:i4>
      </vt:variant>
      <vt:variant>
        <vt:lpwstr/>
      </vt:variant>
      <vt:variant>
        <vt:lpwstr>_Toc459114935</vt:lpwstr>
      </vt:variant>
      <vt:variant>
        <vt:i4>1310773</vt:i4>
      </vt:variant>
      <vt:variant>
        <vt:i4>47</vt:i4>
      </vt:variant>
      <vt:variant>
        <vt:i4>0</vt:i4>
      </vt:variant>
      <vt:variant>
        <vt:i4>5</vt:i4>
      </vt:variant>
      <vt:variant>
        <vt:lpwstr/>
      </vt:variant>
      <vt:variant>
        <vt:lpwstr>_Toc459114934</vt:lpwstr>
      </vt:variant>
      <vt:variant>
        <vt:i4>1310773</vt:i4>
      </vt:variant>
      <vt:variant>
        <vt:i4>41</vt:i4>
      </vt:variant>
      <vt:variant>
        <vt:i4>0</vt:i4>
      </vt:variant>
      <vt:variant>
        <vt:i4>5</vt:i4>
      </vt:variant>
      <vt:variant>
        <vt:lpwstr/>
      </vt:variant>
      <vt:variant>
        <vt:lpwstr>_Toc459114933</vt:lpwstr>
      </vt:variant>
      <vt:variant>
        <vt:i4>1310773</vt:i4>
      </vt:variant>
      <vt:variant>
        <vt:i4>35</vt:i4>
      </vt:variant>
      <vt:variant>
        <vt:i4>0</vt:i4>
      </vt:variant>
      <vt:variant>
        <vt:i4>5</vt:i4>
      </vt:variant>
      <vt:variant>
        <vt:lpwstr/>
      </vt:variant>
      <vt:variant>
        <vt:lpwstr>_Toc459114932</vt:lpwstr>
      </vt:variant>
      <vt:variant>
        <vt:i4>1310773</vt:i4>
      </vt:variant>
      <vt:variant>
        <vt:i4>29</vt:i4>
      </vt:variant>
      <vt:variant>
        <vt:i4>0</vt:i4>
      </vt:variant>
      <vt:variant>
        <vt:i4>5</vt:i4>
      </vt:variant>
      <vt:variant>
        <vt:lpwstr/>
      </vt:variant>
      <vt:variant>
        <vt:lpwstr>_Toc459114931</vt:lpwstr>
      </vt:variant>
      <vt:variant>
        <vt:i4>1310773</vt:i4>
      </vt:variant>
      <vt:variant>
        <vt:i4>23</vt:i4>
      </vt:variant>
      <vt:variant>
        <vt:i4>0</vt:i4>
      </vt:variant>
      <vt:variant>
        <vt:i4>5</vt:i4>
      </vt:variant>
      <vt:variant>
        <vt:lpwstr/>
      </vt:variant>
      <vt:variant>
        <vt:lpwstr>_Toc459114930</vt:lpwstr>
      </vt:variant>
      <vt:variant>
        <vt:i4>1376309</vt:i4>
      </vt:variant>
      <vt:variant>
        <vt:i4>17</vt:i4>
      </vt:variant>
      <vt:variant>
        <vt:i4>0</vt:i4>
      </vt:variant>
      <vt:variant>
        <vt:i4>5</vt:i4>
      </vt:variant>
      <vt:variant>
        <vt:lpwstr/>
      </vt:variant>
      <vt:variant>
        <vt:lpwstr>_Toc459114929</vt:lpwstr>
      </vt:variant>
      <vt:variant>
        <vt:i4>1376309</vt:i4>
      </vt:variant>
      <vt:variant>
        <vt:i4>11</vt:i4>
      </vt:variant>
      <vt:variant>
        <vt:i4>0</vt:i4>
      </vt:variant>
      <vt:variant>
        <vt:i4>5</vt:i4>
      </vt:variant>
      <vt:variant>
        <vt:lpwstr/>
      </vt:variant>
      <vt:variant>
        <vt:lpwstr>_Toc459114928</vt:lpwstr>
      </vt:variant>
      <vt:variant>
        <vt:i4>1376309</vt:i4>
      </vt:variant>
      <vt:variant>
        <vt:i4>5</vt:i4>
      </vt:variant>
      <vt:variant>
        <vt:i4>0</vt:i4>
      </vt:variant>
      <vt:variant>
        <vt:i4>5</vt:i4>
      </vt:variant>
      <vt:variant>
        <vt:lpwstr/>
      </vt:variant>
      <vt:variant>
        <vt:lpwstr>_Toc459114927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ΓΙΑΝΝΟΥΣΗ ΠΗΝΕΛΟΠΗ</cp:lastModifiedBy>
  <cp:revision>108</cp:revision>
  <cp:lastPrinted>2018-03-21T07:41:00Z</cp:lastPrinted>
  <dcterms:created xsi:type="dcterms:W3CDTF">2018-03-14T11:03:00Z</dcterms:created>
  <dcterms:modified xsi:type="dcterms:W3CDTF">2018-03-23T11:03:00Z</dcterms:modified>
</cp:coreProperties>
</file>