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20"/>
        <w:gridCol w:w="68"/>
        <w:gridCol w:w="1625"/>
        <w:gridCol w:w="213"/>
        <w:gridCol w:w="114"/>
        <w:gridCol w:w="5244"/>
        <w:gridCol w:w="283"/>
        <w:gridCol w:w="460"/>
        <w:gridCol w:w="5494"/>
        <w:gridCol w:w="383"/>
        <w:gridCol w:w="42"/>
      </w:tblGrid>
      <w:tr w:rsidR="00233348" w:rsidRPr="00233348" w:rsidTr="00F54E2E">
        <w:trPr>
          <w:gridAfter w:val="2"/>
          <w:wAfter w:w="425" w:type="dxa"/>
          <w:trHeight w:val="277"/>
        </w:trPr>
        <w:tc>
          <w:tcPr>
            <w:tcW w:w="14459" w:type="dxa"/>
            <w:gridSpan w:val="10"/>
            <w:shd w:val="clear" w:color="auto" w:fill="FFC000"/>
          </w:tcPr>
          <w:p w:rsidR="00233348" w:rsidRPr="00F54E2E" w:rsidRDefault="00233348" w:rsidP="00F54E2E">
            <w:pPr>
              <w:spacing w:after="0" w:line="200" w:lineRule="atLeast"/>
              <w:jc w:val="center"/>
              <w:rPr>
                <w:b/>
                <w:sz w:val="20"/>
                <w:szCs w:val="20"/>
              </w:rPr>
            </w:pPr>
            <w:bookmarkStart w:id="0" w:name="_Toc470274152"/>
            <w:r w:rsidRPr="00F54E2E">
              <w:rPr>
                <w:b/>
                <w:sz w:val="20"/>
                <w:szCs w:val="20"/>
              </w:rPr>
              <w:t xml:space="preserve">ΠΑΡΑΡΤΗΜΑ 4 - </w:t>
            </w:r>
            <w:bookmarkStart w:id="1" w:name="_GoBack"/>
            <w:r w:rsidRPr="00F54E2E">
              <w:rPr>
                <w:b/>
                <w:sz w:val="20"/>
                <w:szCs w:val="20"/>
              </w:rPr>
              <w:t xml:space="preserve">Ορισμοί κοινών δεικτών του Ευρωπαϊκού Κοινωνικού Ταμείου (ΕΚΤ) </w:t>
            </w:r>
            <w:bookmarkEnd w:id="1"/>
            <w:r w:rsidRPr="00F54E2E">
              <w:rPr>
                <w:b/>
                <w:sz w:val="20"/>
                <w:szCs w:val="20"/>
              </w:rPr>
              <w:t>και της Πρωτοβουλίας για την Απασχόληση των Νέων (ΠΑΝ)</w:t>
            </w:r>
            <w:bookmarkEnd w:id="0"/>
          </w:p>
        </w:tc>
      </w:tr>
      <w:tr w:rsidR="00233348" w:rsidRPr="00233348" w:rsidTr="00F54E2E">
        <w:trPr>
          <w:gridAfter w:val="2"/>
          <w:wAfter w:w="425" w:type="dxa"/>
          <w:trHeight w:val="419"/>
        </w:trPr>
        <w:tc>
          <w:tcPr>
            <w:tcW w:w="14459" w:type="dxa"/>
            <w:gridSpan w:val="10"/>
            <w:shd w:val="clear" w:color="auto" w:fill="FFC000"/>
            <w:vAlign w:val="center"/>
          </w:tcPr>
          <w:p w:rsidR="00233348" w:rsidRPr="00F54E2E" w:rsidRDefault="00233348" w:rsidP="00F54E2E">
            <w:pPr>
              <w:spacing w:after="0" w:line="200" w:lineRule="atLeast"/>
              <w:ind w:left="432"/>
              <w:jc w:val="center"/>
              <w:rPr>
                <w:rFonts w:cs="Arial"/>
                <w:b/>
                <w:bCs/>
                <w:sz w:val="20"/>
                <w:szCs w:val="20"/>
              </w:rPr>
            </w:pPr>
            <w:r w:rsidRPr="00F54E2E">
              <w:rPr>
                <w:rFonts w:cs="Arial"/>
                <w:b/>
                <w:sz w:val="20"/>
                <w:szCs w:val="20"/>
              </w:rPr>
              <w:t>Κοινοί δείκτες εκροών για συμμετέχοντες (</w:t>
            </w:r>
            <w:r w:rsidRPr="00F54E2E">
              <w:rPr>
                <w:rFonts w:cs="Arial"/>
                <w:b/>
                <w:sz w:val="20"/>
                <w:szCs w:val="20"/>
                <w:lang w:val="en-US"/>
              </w:rPr>
              <w:t>CO</w:t>
            </w:r>
            <w:r w:rsidRPr="00F54E2E">
              <w:rPr>
                <w:rFonts w:cs="Arial"/>
                <w:b/>
                <w:sz w:val="20"/>
                <w:szCs w:val="20"/>
              </w:rPr>
              <w:t xml:space="preserve">01- </w:t>
            </w:r>
            <w:r w:rsidRPr="00F54E2E">
              <w:rPr>
                <w:rFonts w:cs="Arial"/>
                <w:b/>
                <w:sz w:val="20"/>
                <w:szCs w:val="20"/>
                <w:lang w:val="en-US"/>
              </w:rPr>
              <w:t>CO</w:t>
            </w:r>
            <w:r w:rsidRPr="00F54E2E">
              <w:rPr>
                <w:rFonts w:cs="Arial"/>
                <w:b/>
                <w:sz w:val="20"/>
                <w:szCs w:val="20"/>
              </w:rPr>
              <w:t>19 )</w:t>
            </w:r>
          </w:p>
        </w:tc>
      </w:tr>
      <w:tr w:rsidR="00233348" w:rsidRPr="00233348" w:rsidTr="00F54E2E">
        <w:trPr>
          <w:gridAfter w:val="2"/>
          <w:wAfter w:w="425" w:type="dxa"/>
        </w:trPr>
        <w:tc>
          <w:tcPr>
            <w:tcW w:w="938" w:type="dxa"/>
            <w:shd w:val="clear" w:color="auto" w:fill="FFFFFF"/>
            <w:vAlign w:val="center"/>
          </w:tcPr>
          <w:p w:rsidR="00233348" w:rsidRPr="00F54E2E" w:rsidRDefault="00233348" w:rsidP="00F54E2E">
            <w:pPr>
              <w:spacing w:after="0" w:line="200" w:lineRule="atLeast"/>
              <w:jc w:val="center"/>
              <w:rPr>
                <w:rFonts w:cs="Arial"/>
                <w:b/>
                <w:bCs/>
                <w:sz w:val="20"/>
                <w:szCs w:val="20"/>
                <w:lang w:val="en-US"/>
              </w:rPr>
            </w:pPr>
            <w:r w:rsidRPr="00F54E2E">
              <w:rPr>
                <w:rFonts w:cs="Arial"/>
                <w:b/>
                <w:bCs/>
                <w:sz w:val="20"/>
                <w:szCs w:val="20"/>
              </w:rPr>
              <w:t xml:space="preserve">Κωδικός </w:t>
            </w:r>
            <w:r w:rsidRPr="00F54E2E">
              <w:rPr>
                <w:rFonts w:cs="Arial"/>
                <w:b/>
                <w:bCs/>
                <w:sz w:val="20"/>
                <w:szCs w:val="20"/>
                <w:lang w:val="en-US"/>
              </w:rPr>
              <w:t>SFC2014</w:t>
            </w:r>
          </w:p>
        </w:tc>
        <w:tc>
          <w:tcPr>
            <w:tcW w:w="2040" w:type="dxa"/>
            <w:gridSpan w:val="5"/>
            <w:shd w:val="clear" w:color="auto" w:fill="FFFFFF"/>
            <w:noWrap/>
            <w:vAlign w:val="center"/>
          </w:tcPr>
          <w:p w:rsidR="00233348" w:rsidRPr="00F54E2E" w:rsidRDefault="00233348" w:rsidP="00F54E2E">
            <w:pPr>
              <w:spacing w:after="0" w:line="200" w:lineRule="atLeast"/>
              <w:jc w:val="center"/>
              <w:rPr>
                <w:rFonts w:cs="Arial"/>
                <w:b/>
                <w:bCs/>
                <w:sz w:val="20"/>
                <w:szCs w:val="20"/>
              </w:rPr>
            </w:pPr>
            <w:r w:rsidRPr="00F54E2E">
              <w:rPr>
                <w:rFonts w:cs="Arial"/>
                <w:b/>
                <w:bCs/>
                <w:sz w:val="20"/>
                <w:szCs w:val="20"/>
              </w:rPr>
              <w:t>Δείκτης</w:t>
            </w:r>
          </w:p>
          <w:p w:rsidR="00233348" w:rsidRPr="00F54E2E" w:rsidRDefault="00233348" w:rsidP="00F54E2E">
            <w:pPr>
              <w:spacing w:after="0" w:line="200" w:lineRule="atLeast"/>
              <w:jc w:val="center"/>
              <w:rPr>
                <w:rFonts w:cs="Arial"/>
                <w:b/>
                <w:bCs/>
                <w:sz w:val="20"/>
                <w:szCs w:val="20"/>
              </w:rPr>
            </w:pPr>
          </w:p>
        </w:tc>
        <w:tc>
          <w:tcPr>
            <w:tcW w:w="5527" w:type="dxa"/>
            <w:gridSpan w:val="2"/>
            <w:shd w:val="clear" w:color="auto" w:fill="FFFFFF"/>
            <w:noWrap/>
            <w:vAlign w:val="center"/>
          </w:tcPr>
          <w:p w:rsidR="00233348" w:rsidRPr="00F54E2E" w:rsidRDefault="00233348" w:rsidP="00F54E2E">
            <w:pPr>
              <w:spacing w:after="0" w:line="200" w:lineRule="atLeast"/>
              <w:jc w:val="center"/>
              <w:rPr>
                <w:rFonts w:cs="Arial"/>
                <w:b/>
                <w:bCs/>
                <w:sz w:val="20"/>
                <w:szCs w:val="20"/>
              </w:rPr>
            </w:pPr>
            <w:r w:rsidRPr="00F54E2E">
              <w:rPr>
                <w:rFonts w:cs="Arial"/>
                <w:b/>
                <w:bCs/>
                <w:sz w:val="20"/>
                <w:szCs w:val="20"/>
              </w:rPr>
              <w:t>Ορισμοί</w:t>
            </w:r>
          </w:p>
        </w:tc>
        <w:tc>
          <w:tcPr>
            <w:tcW w:w="5954" w:type="dxa"/>
            <w:gridSpan w:val="2"/>
            <w:shd w:val="clear" w:color="auto" w:fill="FFFFFF"/>
            <w:vAlign w:val="center"/>
          </w:tcPr>
          <w:p w:rsidR="00233348" w:rsidRPr="00F54E2E" w:rsidRDefault="00233348" w:rsidP="00F54E2E">
            <w:pPr>
              <w:spacing w:after="0" w:line="200" w:lineRule="atLeast"/>
              <w:jc w:val="center"/>
              <w:rPr>
                <w:rFonts w:cs="Arial"/>
                <w:b/>
                <w:bCs/>
                <w:sz w:val="20"/>
                <w:szCs w:val="20"/>
              </w:rPr>
            </w:pPr>
            <w:r w:rsidRPr="00F54E2E">
              <w:rPr>
                <w:rFonts w:cs="Arial"/>
                <w:b/>
                <w:bCs/>
                <w:sz w:val="20"/>
                <w:szCs w:val="20"/>
              </w:rPr>
              <w:t xml:space="preserve">Διευκρινιστικά Σχόλια </w:t>
            </w: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jc w:val="center"/>
              <w:rPr>
                <w:rFonts w:cs="Arial"/>
                <w:sz w:val="20"/>
                <w:szCs w:val="20"/>
                <w:lang w:val="en-US"/>
              </w:rPr>
            </w:pPr>
            <w:r w:rsidRPr="00F54E2E">
              <w:rPr>
                <w:rFonts w:cs="Arial"/>
                <w:sz w:val="20"/>
                <w:szCs w:val="20"/>
                <w:lang w:val="en-US"/>
              </w:rPr>
              <w:t>CO01</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Άνεργοι, συμπεριλαμβανομένων των μακροχρόνια ανέργων</w:t>
            </w:r>
          </w:p>
        </w:tc>
        <w:tc>
          <w:tcPr>
            <w:tcW w:w="5527"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Σύμφωνα με τον ορισμό της Eurostat , στον οποίο παραπέμπει η Ε.Επιτροπή, άνεργοι είναι τα  άτομα ηλικίας 15-74 ετών που  δεν εργάζονται, αναζητούν εργασία και είναι διαθέσιμοι για εργασία. </w:t>
            </w:r>
          </w:p>
          <w:p w:rsidR="00233348" w:rsidRPr="00F54E2E" w:rsidRDefault="00233348" w:rsidP="00F54E2E">
            <w:pPr>
              <w:spacing w:after="0" w:line="200" w:lineRule="atLeast"/>
              <w:rPr>
                <w:rFonts w:cs="Arial"/>
                <w:sz w:val="20"/>
                <w:szCs w:val="20"/>
              </w:rPr>
            </w:pPr>
            <w:r w:rsidRPr="00F54E2E">
              <w:rPr>
                <w:rFonts w:cs="Arial"/>
                <w:sz w:val="20"/>
                <w:szCs w:val="20"/>
              </w:rPr>
              <w:t xml:space="preserve">Τα άτομα που είναι εγγεγραμμένοι άνεργοι σύμφωνα με το εθνικό νομοθετικό πλαίσιο κάθε Κ-Μ μετρώνται σε αυτό το δείκτη ακόμα και αν δεν πληρούν και τα τρία παραπάνω κριτήρια. </w:t>
            </w:r>
          </w:p>
          <w:p w:rsidR="00233348" w:rsidRPr="00F54E2E" w:rsidRDefault="00233348" w:rsidP="00F54E2E">
            <w:pPr>
              <w:spacing w:after="0" w:line="200" w:lineRule="atLeast"/>
              <w:rPr>
                <w:rFonts w:cs="Arial"/>
                <w:b/>
                <w:iCs/>
                <w:sz w:val="20"/>
                <w:szCs w:val="20"/>
                <w:u w:val="single"/>
              </w:rPr>
            </w:pPr>
          </w:p>
          <w:p w:rsidR="00233348" w:rsidRPr="00F54E2E" w:rsidRDefault="00233348" w:rsidP="00F54E2E">
            <w:pPr>
              <w:spacing w:after="0" w:line="200" w:lineRule="atLeast"/>
              <w:rPr>
                <w:rFonts w:cs="Arial"/>
                <w:iCs/>
                <w:sz w:val="20"/>
                <w:szCs w:val="20"/>
              </w:rPr>
            </w:pPr>
            <w:r w:rsidRPr="00F54E2E">
              <w:rPr>
                <w:rFonts w:cs="Arial"/>
                <w:iCs/>
                <w:sz w:val="20"/>
                <w:szCs w:val="20"/>
              </w:rPr>
              <w:t xml:space="preserve"> </w:t>
            </w:r>
          </w:p>
          <w:p w:rsidR="00233348" w:rsidRPr="00F54E2E" w:rsidRDefault="00233348" w:rsidP="00F54E2E">
            <w:pPr>
              <w:spacing w:after="0" w:line="200" w:lineRule="atLeast"/>
              <w:rPr>
                <w:rFonts w:cs="Arial"/>
                <w:iCs/>
                <w:sz w:val="20"/>
                <w:szCs w:val="20"/>
              </w:rPr>
            </w:pPr>
          </w:p>
          <w:p w:rsidR="00233348" w:rsidRPr="00F54E2E" w:rsidRDefault="00233348" w:rsidP="00F54E2E">
            <w:pPr>
              <w:spacing w:after="0" w:line="200" w:lineRule="atLeast"/>
              <w:rPr>
                <w:rFonts w:cs="Arial"/>
                <w:iCs/>
                <w:sz w:val="20"/>
                <w:szCs w:val="20"/>
              </w:rPr>
            </w:pPr>
          </w:p>
        </w:tc>
        <w:tc>
          <w:tcPr>
            <w:tcW w:w="5954" w:type="dxa"/>
            <w:gridSpan w:val="2"/>
            <w:vAlign w:val="center"/>
          </w:tcPr>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Στο δείκτη </w:t>
            </w:r>
            <w:r w:rsidRPr="00F54E2E">
              <w:rPr>
                <w:rFonts w:cs="Arial"/>
                <w:sz w:val="20"/>
                <w:szCs w:val="20"/>
                <w:lang w:val="en-US"/>
              </w:rPr>
              <w:t>CO</w:t>
            </w:r>
            <w:r w:rsidRPr="00F54E2E">
              <w:rPr>
                <w:rFonts w:cs="Arial"/>
                <w:sz w:val="20"/>
                <w:szCs w:val="20"/>
              </w:rPr>
              <w:t>01 μετρώνται οι συμμετέχοντες που εισέρχονται στις πράξεις ΕΚΤ/ΠΑΝ με την ιδιότητα του ανέργου σύμφωνα με τον ορισμό της Ε</w:t>
            </w:r>
            <w:r w:rsidRPr="00F54E2E">
              <w:rPr>
                <w:rFonts w:cs="Arial"/>
                <w:sz w:val="20"/>
                <w:szCs w:val="20"/>
                <w:lang w:val="en-US"/>
              </w:rPr>
              <w:t>urostat</w:t>
            </w:r>
            <w:r w:rsidRPr="00F54E2E">
              <w:rPr>
                <w:rFonts w:cs="Arial"/>
                <w:sz w:val="20"/>
                <w:szCs w:val="20"/>
              </w:rPr>
              <w:t>, δηλ. οι  εγγεγραμμέν</w:t>
            </w:r>
            <w:r w:rsidRPr="00F54E2E">
              <w:rPr>
                <w:rFonts w:cs="Arial"/>
                <w:sz w:val="20"/>
                <w:szCs w:val="20"/>
                <w:lang w:val="en-US"/>
              </w:rPr>
              <w:t>o</w:t>
            </w:r>
            <w:r w:rsidRPr="00F54E2E">
              <w:rPr>
                <w:rFonts w:cs="Arial"/>
                <w:sz w:val="20"/>
                <w:szCs w:val="20"/>
              </w:rPr>
              <w:t xml:space="preserve">ι άνεργοι στον ΟΑΕΔ </w:t>
            </w:r>
            <w:r w:rsidRPr="00F54E2E">
              <w:rPr>
                <w:rFonts w:cs="Arial"/>
                <w:b/>
                <w:sz w:val="20"/>
                <w:szCs w:val="20"/>
              </w:rPr>
              <w:t xml:space="preserve">και </w:t>
            </w:r>
            <w:r w:rsidRPr="00F54E2E">
              <w:rPr>
                <w:rFonts w:cs="Arial"/>
                <w:sz w:val="20"/>
                <w:szCs w:val="20"/>
              </w:rPr>
              <w:t>οι αναζητούντες εργασία και άμεσα διαθέσιμοι να εργαστούν που δεν είναι εγγεγραμμένοι στον ΟΑΕΔ.</w:t>
            </w:r>
          </w:p>
          <w:p w:rsidR="00233348" w:rsidRPr="00F54E2E" w:rsidRDefault="00233348" w:rsidP="00F54E2E">
            <w:pPr>
              <w:spacing w:after="0" w:line="200" w:lineRule="atLeast"/>
              <w:rPr>
                <w:rFonts w:cs="Arial"/>
                <w:sz w:val="20"/>
                <w:szCs w:val="20"/>
              </w:rPr>
            </w:pPr>
            <w:r w:rsidRPr="00F54E2E">
              <w:rPr>
                <w:rFonts w:cs="Arial"/>
                <w:b/>
                <w:sz w:val="20"/>
                <w:szCs w:val="20"/>
              </w:rPr>
              <w:t xml:space="preserve">Όλα τα άτομα 75 ετών και άνω θεωρούνται οικονομικά μη ενεργοί </w:t>
            </w:r>
            <w:r w:rsidRPr="00F54E2E">
              <w:rPr>
                <w:rFonts w:cs="Arial"/>
                <w:sz w:val="20"/>
                <w:szCs w:val="20"/>
              </w:rPr>
              <w:t xml:space="preserve">και μετρώνται στο δείκτη </w:t>
            </w:r>
            <w:r w:rsidRPr="00F54E2E">
              <w:rPr>
                <w:rFonts w:cs="Arial"/>
                <w:sz w:val="20"/>
                <w:szCs w:val="20"/>
                <w:lang w:val="en-US"/>
              </w:rPr>
              <w:t>CO</w:t>
            </w:r>
            <w:r w:rsidRPr="00F54E2E">
              <w:rPr>
                <w:rFonts w:cs="Arial"/>
                <w:sz w:val="20"/>
                <w:szCs w:val="20"/>
              </w:rPr>
              <w:t>03.</w:t>
            </w:r>
          </w:p>
          <w:p w:rsidR="00233348" w:rsidRPr="00F54E2E" w:rsidRDefault="00233348" w:rsidP="00F54E2E">
            <w:pPr>
              <w:spacing w:after="0" w:line="200" w:lineRule="atLeast"/>
              <w:rPr>
                <w:rFonts w:cs="Arial"/>
                <w:b/>
                <w:sz w:val="20"/>
                <w:szCs w:val="20"/>
              </w:rPr>
            </w:pPr>
            <w:r w:rsidRPr="00F54E2E">
              <w:rPr>
                <w:rFonts w:cs="Arial"/>
                <w:sz w:val="20"/>
                <w:szCs w:val="20"/>
              </w:rPr>
              <w:t xml:space="preserve">Οι </w:t>
            </w:r>
            <w:r w:rsidRPr="00F54E2E">
              <w:rPr>
                <w:rFonts w:cs="Arial"/>
                <w:b/>
                <w:sz w:val="20"/>
                <w:szCs w:val="20"/>
              </w:rPr>
              <w:t>φοιτητές πλήρους φοίτησης</w:t>
            </w:r>
            <w:r w:rsidRPr="00F54E2E">
              <w:rPr>
                <w:rFonts w:cs="Arial"/>
                <w:sz w:val="20"/>
                <w:szCs w:val="20"/>
              </w:rPr>
              <w:t xml:space="preserve"> (</w:t>
            </w:r>
            <w:r w:rsidRPr="00F54E2E">
              <w:rPr>
                <w:rFonts w:cs="Arial"/>
                <w:sz w:val="20"/>
                <w:szCs w:val="20"/>
                <w:lang w:val="en-US"/>
              </w:rPr>
              <w:t>full</w:t>
            </w:r>
            <w:r w:rsidRPr="00F54E2E">
              <w:rPr>
                <w:rFonts w:cs="Arial"/>
                <w:sz w:val="20"/>
                <w:szCs w:val="20"/>
              </w:rPr>
              <w:t>–</w:t>
            </w:r>
            <w:r w:rsidRPr="00F54E2E">
              <w:rPr>
                <w:rFonts w:cs="Arial"/>
                <w:sz w:val="20"/>
                <w:szCs w:val="20"/>
                <w:lang w:val="en-US"/>
              </w:rPr>
              <w:t>time</w:t>
            </w:r>
            <w:r w:rsidRPr="00F54E2E">
              <w:rPr>
                <w:rFonts w:cs="Arial"/>
                <w:sz w:val="20"/>
                <w:szCs w:val="20"/>
              </w:rPr>
              <w:t xml:space="preserve"> </w:t>
            </w:r>
            <w:r w:rsidRPr="00F54E2E">
              <w:rPr>
                <w:rFonts w:cs="Arial"/>
                <w:sz w:val="20"/>
                <w:szCs w:val="20"/>
                <w:lang w:val="en-US"/>
              </w:rPr>
              <w:t>students</w:t>
            </w:r>
            <w:r w:rsidRPr="00F54E2E">
              <w:rPr>
                <w:rFonts w:cs="Arial"/>
                <w:sz w:val="20"/>
                <w:szCs w:val="20"/>
              </w:rPr>
              <w:t xml:space="preserve">) που δεν εργάζονται </w:t>
            </w:r>
            <w:r w:rsidRPr="00F54E2E">
              <w:rPr>
                <w:rFonts w:cs="Arial"/>
                <w:b/>
                <w:sz w:val="20"/>
                <w:szCs w:val="20"/>
              </w:rPr>
              <w:t xml:space="preserve">δεν </w:t>
            </w:r>
            <w:r w:rsidRPr="00F54E2E">
              <w:rPr>
                <w:rFonts w:cs="Arial"/>
                <w:sz w:val="20"/>
                <w:szCs w:val="20"/>
              </w:rPr>
              <w:t xml:space="preserve">μετρώνται στο δείκτη </w:t>
            </w:r>
            <w:r w:rsidRPr="00F54E2E">
              <w:rPr>
                <w:rFonts w:cs="Arial"/>
                <w:sz w:val="20"/>
                <w:szCs w:val="20"/>
                <w:lang w:val="en-US"/>
              </w:rPr>
              <w:t>CO</w:t>
            </w:r>
            <w:r w:rsidRPr="00F54E2E">
              <w:rPr>
                <w:rFonts w:cs="Arial"/>
                <w:sz w:val="20"/>
                <w:szCs w:val="20"/>
              </w:rPr>
              <w:t xml:space="preserve">01, αλλά </w:t>
            </w:r>
            <w:r w:rsidRPr="00F54E2E">
              <w:rPr>
                <w:rFonts w:cs="Arial"/>
                <w:b/>
                <w:sz w:val="20"/>
                <w:szCs w:val="20"/>
              </w:rPr>
              <w:t>θεωρούνται οικονομικά μη ενεργά άτομα</w:t>
            </w:r>
            <w:r w:rsidRPr="00F54E2E">
              <w:rPr>
                <w:rFonts w:cs="Arial"/>
                <w:sz w:val="20"/>
                <w:szCs w:val="20"/>
              </w:rPr>
              <w:t xml:space="preserve"> και μετρώνται στο δείκτη </w:t>
            </w:r>
            <w:r w:rsidRPr="00F54E2E">
              <w:rPr>
                <w:rFonts w:cs="Arial"/>
                <w:sz w:val="20"/>
                <w:szCs w:val="20"/>
                <w:lang w:val="en-US"/>
              </w:rPr>
              <w:t>CO</w:t>
            </w:r>
            <w:r w:rsidRPr="00F54E2E">
              <w:rPr>
                <w:rFonts w:cs="Arial"/>
                <w:sz w:val="20"/>
                <w:szCs w:val="20"/>
              </w:rPr>
              <w:t xml:space="preserve">03. </w:t>
            </w:r>
          </w:p>
          <w:p w:rsidR="00233348" w:rsidRPr="00F54E2E" w:rsidRDefault="00233348" w:rsidP="00F54E2E">
            <w:pPr>
              <w:spacing w:after="0" w:line="200" w:lineRule="atLeast"/>
              <w:rPr>
                <w:rFonts w:cs="Arial"/>
                <w:b/>
                <w:iCs/>
                <w:sz w:val="20"/>
                <w:szCs w:val="20"/>
                <w:u w:val="single"/>
              </w:rPr>
            </w:pPr>
            <w:r w:rsidRPr="00F54E2E">
              <w:rPr>
                <w:rFonts w:cs="Arial"/>
                <w:sz w:val="20"/>
                <w:szCs w:val="20"/>
              </w:rPr>
              <w:t xml:space="preserve">Οι </w:t>
            </w:r>
            <w:r w:rsidRPr="00F54E2E">
              <w:rPr>
                <w:rFonts w:cs="Arial"/>
                <w:b/>
                <w:sz w:val="20"/>
                <w:szCs w:val="20"/>
              </w:rPr>
              <w:t>εποχικά εργαζόμενοι</w:t>
            </w:r>
            <w:r w:rsidRPr="00F54E2E">
              <w:rPr>
                <w:rFonts w:cs="Arial"/>
                <w:sz w:val="20"/>
                <w:szCs w:val="20"/>
              </w:rPr>
              <w:t xml:space="preserve"> που εισάγονται σε μία πράξη ΕΚΤ </w:t>
            </w:r>
            <w:r w:rsidRPr="00F54E2E">
              <w:rPr>
                <w:rFonts w:cs="Arial"/>
                <w:b/>
                <w:sz w:val="20"/>
                <w:szCs w:val="20"/>
              </w:rPr>
              <w:t>το διάστημα που δεν εργάζονται (εκτός σεζόν δηλ)</w:t>
            </w:r>
            <w:r w:rsidRPr="00F54E2E">
              <w:rPr>
                <w:rFonts w:cs="Arial"/>
                <w:sz w:val="20"/>
                <w:szCs w:val="20"/>
              </w:rPr>
              <w:t xml:space="preserve"> , αν είναι εγγεγραμμένοι στον ΟΑΕΔ ή αν είναι διαθέσιμοι για εργασία και αναζητούν εργασία, μετρώνται στο δείκτη </w:t>
            </w:r>
            <w:r w:rsidRPr="00F54E2E">
              <w:rPr>
                <w:rFonts w:cs="Arial"/>
                <w:sz w:val="20"/>
                <w:szCs w:val="20"/>
                <w:lang w:val="en-US"/>
              </w:rPr>
              <w:t>CO</w:t>
            </w:r>
            <w:r w:rsidRPr="00F54E2E">
              <w:rPr>
                <w:rFonts w:cs="Arial"/>
                <w:sz w:val="20"/>
                <w:szCs w:val="20"/>
              </w:rPr>
              <w:t xml:space="preserve">01.  Αν όχι, μετρώνται στο δείκτη </w:t>
            </w:r>
            <w:r w:rsidRPr="00F54E2E">
              <w:rPr>
                <w:rFonts w:cs="Arial"/>
                <w:sz w:val="20"/>
                <w:szCs w:val="20"/>
                <w:lang w:val="en-US"/>
              </w:rPr>
              <w:t>CO</w:t>
            </w:r>
            <w:r w:rsidRPr="00F54E2E">
              <w:rPr>
                <w:rFonts w:cs="Arial"/>
                <w:sz w:val="20"/>
                <w:szCs w:val="20"/>
              </w:rPr>
              <w:t>03.</w:t>
            </w:r>
          </w:p>
          <w:p w:rsidR="00233348" w:rsidRPr="00F54E2E" w:rsidRDefault="00233348" w:rsidP="00F54E2E">
            <w:pPr>
              <w:spacing w:after="0" w:line="200" w:lineRule="atLeast"/>
              <w:rPr>
                <w:rFonts w:cs="Arial"/>
                <w:b/>
                <w:iCs/>
                <w:sz w:val="20"/>
                <w:szCs w:val="20"/>
                <w:u w:val="single"/>
              </w:rPr>
            </w:pPr>
          </w:p>
          <w:p w:rsidR="00233348" w:rsidRPr="00F54E2E" w:rsidRDefault="00233348" w:rsidP="00F54E2E">
            <w:pPr>
              <w:spacing w:after="0" w:line="200" w:lineRule="atLeast"/>
              <w:rPr>
                <w:rFonts w:cs="Arial"/>
                <w:b/>
                <w:iCs/>
                <w:sz w:val="20"/>
                <w:szCs w:val="20"/>
                <w:u w:val="single"/>
              </w:rPr>
            </w:pPr>
            <w:r w:rsidRPr="00F54E2E">
              <w:rPr>
                <w:rFonts w:cs="Arial"/>
                <w:b/>
                <w:iCs/>
                <w:sz w:val="20"/>
                <w:szCs w:val="20"/>
                <w:u w:val="single"/>
              </w:rPr>
              <w:t>Εξειδίκευση βάσει Εθνικού πλαισίου</w:t>
            </w:r>
          </w:p>
          <w:p w:rsidR="00233348" w:rsidRPr="00F54E2E" w:rsidRDefault="00233348" w:rsidP="00F54E2E">
            <w:pPr>
              <w:spacing w:after="0" w:line="200" w:lineRule="atLeast"/>
              <w:rPr>
                <w:rFonts w:cs="Arial"/>
                <w:sz w:val="20"/>
                <w:szCs w:val="20"/>
              </w:rPr>
            </w:pPr>
            <w:r w:rsidRPr="00F54E2E">
              <w:rPr>
                <w:rFonts w:cs="Arial"/>
                <w:iCs/>
                <w:sz w:val="20"/>
                <w:szCs w:val="20"/>
              </w:rPr>
              <w:t xml:space="preserve">Για τα άτομα που εγγράφονται ως άνεργοι στον ΟΑΕΔ, σύμφωνα με το ισχύον νομοθετικό πλαίσιο, </w:t>
            </w:r>
            <w:r w:rsidRPr="00F54E2E">
              <w:rPr>
                <w:rFonts w:cs="Arial"/>
                <w:sz w:val="20"/>
                <w:szCs w:val="20"/>
              </w:rPr>
              <w:t>άνεργος θεωρείται εκείνος που μετά τη λύση ή λήξη της εργασιακής του σχέσης αναζητεί εργασία, αποδέχεται να απασχοληθεί σε εργασία που του προσφέρεται από τον ΟΑΕΔ στον ευρύτερο επαγγελματικό κλάδο ή δέχεται να παρακολουθήσει προγράμματα επαγγελματικής εκπαίδευσης ή μετεκπαίδευσης και γενικά επωφελείται από κάθε δυνατότητα απασχόλησης.</w:t>
            </w:r>
            <w:r w:rsidRPr="00F54E2E">
              <w:rPr>
                <w:rFonts w:ascii="Tahoma" w:hAnsi="Tahoma" w:cs="Tahoma"/>
                <w:color w:val="666666"/>
                <w:sz w:val="20"/>
                <w:szCs w:val="20"/>
                <w:lang w:eastAsia="el-GR"/>
              </w:rPr>
              <w:t xml:space="preserve"> </w:t>
            </w:r>
            <w:r w:rsidRPr="00F54E2E">
              <w:rPr>
                <w:rFonts w:cs="Arial"/>
                <w:sz w:val="20"/>
                <w:szCs w:val="20"/>
              </w:rPr>
              <w:t xml:space="preserve">Οι φοιτητές δεν μπορούν να θεωρηθούν άνεργοι εκτός και εάν απασχολούνται ήδη στην αγορά εργασίας και στη συνέχεια βρεθούν εκτός εργασίας οπότε θεωρούνται «διαθέσιμοι για εργασία» και «σε αναζήτηση εργασίας. Οι φοιτητές ΙΕΚ, επίσης δεν θεωρούνται άνεργοι ως μαθητευόμενοι επαγγελματικών σχολών (Η έκδοση δελτίου ανεργίας είναι δυνατή μετά την απόκτηση πτυχίου ή τη διαγραφή από τη σχολή ή τη λήξη των σπουδών). </w:t>
            </w:r>
          </w:p>
          <w:p w:rsidR="00233348" w:rsidRPr="00F54E2E" w:rsidRDefault="00233348" w:rsidP="00F54E2E">
            <w:pPr>
              <w:spacing w:after="0" w:line="200" w:lineRule="atLeast"/>
              <w:rPr>
                <w:rFonts w:cs="Arial"/>
                <w:b/>
                <w:sz w:val="20"/>
                <w:szCs w:val="20"/>
              </w:rPr>
            </w:pPr>
            <w:r w:rsidRPr="00F54E2E">
              <w:rPr>
                <w:rFonts w:cs="Arial"/>
                <w:b/>
                <w:iCs/>
                <w:sz w:val="20"/>
                <w:szCs w:val="20"/>
              </w:rPr>
              <w:t xml:space="preserve"> Εποχικά εργαζόμενοι : </w:t>
            </w:r>
            <w:r w:rsidRPr="00F54E2E">
              <w:rPr>
                <w:rFonts w:cs="Arial"/>
                <w:iCs/>
                <w:sz w:val="20"/>
                <w:szCs w:val="20"/>
              </w:rPr>
              <w:t xml:space="preserve">Στο διάστημα που δεν εργάζονται έχουν την </w:t>
            </w:r>
            <w:r w:rsidRPr="00F54E2E">
              <w:rPr>
                <w:rFonts w:cs="Arial"/>
                <w:iCs/>
                <w:sz w:val="20"/>
                <w:szCs w:val="20"/>
              </w:rPr>
              <w:lastRenderedPageBreak/>
              <w:t>ιδιότητα και τις υποχρεώσεις που έχει και ένας άνεργος.</w:t>
            </w:r>
          </w:p>
        </w:tc>
      </w:tr>
      <w:tr w:rsidR="00233348" w:rsidRPr="00233348" w:rsidTr="00F54E2E">
        <w:trPr>
          <w:gridAfter w:val="2"/>
          <w:wAfter w:w="425" w:type="dxa"/>
          <w:cantSplit/>
          <w:trHeight w:val="3698"/>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rPr>
              <w:lastRenderedPageBreak/>
              <w:t>CO02</w:t>
            </w:r>
          </w:p>
        </w:tc>
        <w:tc>
          <w:tcPr>
            <w:tcW w:w="2040" w:type="dxa"/>
            <w:gridSpan w:val="5"/>
            <w:vAlign w:val="center"/>
          </w:tcPr>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Μακροχρόνια άνεργοι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tc>
        <w:tc>
          <w:tcPr>
            <w:tcW w:w="5527" w:type="dxa"/>
            <w:gridSpan w:val="2"/>
            <w:vAlign w:val="center"/>
          </w:tcPr>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Σύμφωνα με τον ορισμό της </w:t>
            </w:r>
            <w:r w:rsidRPr="00F54E2E">
              <w:rPr>
                <w:rFonts w:cs="Arial"/>
                <w:sz w:val="20"/>
                <w:szCs w:val="20"/>
                <w:lang w:val="en-US"/>
              </w:rPr>
              <w:t>Eurostat</w:t>
            </w:r>
            <w:r w:rsidRPr="00F54E2E">
              <w:rPr>
                <w:rFonts w:cs="Arial"/>
                <w:sz w:val="20"/>
                <w:szCs w:val="20"/>
              </w:rPr>
              <w:t>, στον οποίο παραπέμπει η Ευρ. Επιτροπή, μακροχρόνια άνεργοι θεωρούνται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α) οι άνεργοι </w:t>
            </w:r>
            <w:r w:rsidRPr="00F54E2E">
              <w:rPr>
                <w:rFonts w:cs="Arial"/>
                <w:b/>
                <w:sz w:val="20"/>
                <w:szCs w:val="20"/>
              </w:rPr>
              <w:t>κάτω των 25 ετών</w:t>
            </w:r>
            <w:r w:rsidRPr="00F54E2E">
              <w:rPr>
                <w:rFonts w:cs="Arial"/>
                <w:sz w:val="20"/>
                <w:szCs w:val="20"/>
              </w:rPr>
              <w:t xml:space="preserve"> με διάστημα ανεργίας </w:t>
            </w:r>
            <w:r w:rsidRPr="00F54E2E">
              <w:rPr>
                <w:rFonts w:cs="Arial"/>
                <w:b/>
                <w:sz w:val="20"/>
                <w:szCs w:val="20"/>
              </w:rPr>
              <w:t>πάνω από 6 συνεχείς μήνες</w:t>
            </w:r>
            <w:r w:rsidRPr="00F54E2E">
              <w:rPr>
                <w:rFonts w:cs="Arial"/>
                <w:sz w:val="20"/>
                <w:szCs w:val="20"/>
              </w:rPr>
              <w:t xml:space="preserve">, </w:t>
            </w:r>
          </w:p>
          <w:p w:rsidR="00233348" w:rsidRPr="00F54E2E" w:rsidRDefault="00233348" w:rsidP="00F54E2E">
            <w:pPr>
              <w:spacing w:after="0" w:line="200" w:lineRule="atLeast"/>
              <w:rPr>
                <w:rFonts w:cs="Arial"/>
                <w:b/>
                <w:sz w:val="20"/>
                <w:szCs w:val="20"/>
              </w:rPr>
            </w:pPr>
            <w:r w:rsidRPr="00F54E2E">
              <w:rPr>
                <w:rFonts w:cs="Arial"/>
                <w:sz w:val="20"/>
                <w:szCs w:val="20"/>
              </w:rPr>
              <w:t xml:space="preserve">β) οι άνεργοι </w:t>
            </w:r>
            <w:r w:rsidRPr="00F54E2E">
              <w:rPr>
                <w:rFonts w:cs="Arial"/>
                <w:b/>
                <w:sz w:val="20"/>
                <w:szCs w:val="20"/>
              </w:rPr>
              <w:t>25 ετών και</w:t>
            </w:r>
            <w:r w:rsidRPr="00F54E2E">
              <w:rPr>
                <w:rFonts w:cs="Arial"/>
                <w:sz w:val="20"/>
                <w:szCs w:val="20"/>
              </w:rPr>
              <w:t xml:space="preserve"> </w:t>
            </w:r>
            <w:r w:rsidRPr="00F54E2E">
              <w:rPr>
                <w:rFonts w:cs="Arial"/>
                <w:b/>
                <w:sz w:val="20"/>
                <w:szCs w:val="20"/>
              </w:rPr>
              <w:t xml:space="preserve">άνω </w:t>
            </w:r>
            <w:r w:rsidRPr="00F54E2E">
              <w:rPr>
                <w:rFonts w:cs="Arial"/>
                <w:sz w:val="20"/>
                <w:szCs w:val="20"/>
              </w:rPr>
              <w:t xml:space="preserve">με διάστημα ανεργίας </w:t>
            </w:r>
            <w:r w:rsidRPr="00F54E2E">
              <w:rPr>
                <w:rFonts w:cs="Arial"/>
                <w:b/>
                <w:sz w:val="20"/>
                <w:szCs w:val="20"/>
              </w:rPr>
              <w:t>πάνω από 12 συνεχείς μήνες</w:t>
            </w:r>
          </w:p>
          <w:p w:rsidR="00233348" w:rsidRPr="00F54E2E" w:rsidRDefault="00233348" w:rsidP="00F54E2E">
            <w:pPr>
              <w:autoSpaceDE w:val="0"/>
              <w:autoSpaceDN w:val="0"/>
              <w:adjustRightInd w:val="0"/>
              <w:spacing w:after="0" w:line="200" w:lineRule="atLeast"/>
              <w:rPr>
                <w:rFonts w:cs="Arial"/>
                <w:sz w:val="20"/>
                <w:szCs w:val="20"/>
              </w:rPr>
            </w:pP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"άνεργος" όπως ορίζεται στο δείκτη CO01, του οποίου ο δείκτης CO02 είναι υποσύνολο</w:t>
            </w:r>
          </w:p>
        </w:tc>
        <w:tc>
          <w:tcPr>
            <w:tcW w:w="5954" w:type="dxa"/>
            <w:gridSpan w:val="2"/>
            <w:vAlign w:val="center"/>
          </w:tcPr>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b/>
                <w:sz w:val="20"/>
                <w:szCs w:val="20"/>
              </w:rPr>
            </w:pPr>
            <w:r w:rsidRPr="00F54E2E">
              <w:rPr>
                <w:rFonts w:cs="Arial"/>
                <w:sz w:val="20"/>
                <w:szCs w:val="20"/>
              </w:rPr>
              <w:t xml:space="preserve">Στο δείκτη </w:t>
            </w:r>
            <w:r w:rsidRPr="00F54E2E">
              <w:rPr>
                <w:rFonts w:cs="Arial"/>
                <w:sz w:val="20"/>
                <w:szCs w:val="20"/>
                <w:lang w:val="en-US"/>
              </w:rPr>
              <w:t>CO</w:t>
            </w:r>
            <w:r w:rsidRPr="00F54E2E">
              <w:rPr>
                <w:rFonts w:cs="Arial"/>
                <w:sz w:val="20"/>
                <w:szCs w:val="20"/>
              </w:rPr>
              <w:t xml:space="preserve">02 μετρώνται οι συμμετέχοντες που εισέρχονται στις πράξεις ΕΚΤ/ΠΑΝ με την ιδιότητα του ανέργου σύμφωνα με τον ορισμό του δείκτη </w:t>
            </w:r>
            <w:r w:rsidRPr="00F54E2E">
              <w:rPr>
                <w:rFonts w:cs="Arial"/>
                <w:sz w:val="20"/>
                <w:szCs w:val="20"/>
                <w:lang w:val="en-US"/>
              </w:rPr>
              <w:t>CO</w:t>
            </w:r>
            <w:r w:rsidRPr="00F54E2E">
              <w:rPr>
                <w:rFonts w:cs="Arial"/>
                <w:sz w:val="20"/>
                <w:szCs w:val="20"/>
              </w:rPr>
              <w:t>01, και που ταυτόχρονα είναι είτε α) κάτω των 25 ετών με διάστημα ανεργίας πάνω από 6 συνεχείς μήνες,</w:t>
            </w:r>
            <w:r w:rsidRPr="00F54E2E">
              <w:rPr>
                <w:rFonts w:cs="Arial"/>
                <w:b/>
                <w:sz w:val="20"/>
                <w:szCs w:val="20"/>
              </w:rPr>
              <w:t xml:space="preserve"> όταν εισέρχονται στην πράξη του ΕΚΤ/ΠΑΝ</w:t>
            </w:r>
            <w:r w:rsidRPr="00F54E2E">
              <w:rPr>
                <w:rFonts w:cs="Arial"/>
                <w:sz w:val="20"/>
                <w:szCs w:val="20"/>
              </w:rPr>
              <w:t>, είτε β) 25 ετών και άνω</w:t>
            </w:r>
            <w:r w:rsidRPr="00F54E2E">
              <w:rPr>
                <w:rFonts w:cs="Arial"/>
                <w:b/>
                <w:sz w:val="20"/>
                <w:szCs w:val="20"/>
              </w:rPr>
              <w:t xml:space="preserve"> </w:t>
            </w:r>
            <w:r w:rsidRPr="00F54E2E">
              <w:rPr>
                <w:rFonts w:cs="Arial"/>
                <w:sz w:val="20"/>
                <w:szCs w:val="20"/>
              </w:rPr>
              <w:t xml:space="preserve">με διάστημα ανεργίας πάνω από 12 συνεχείς μήνες </w:t>
            </w:r>
            <w:r w:rsidRPr="00F54E2E">
              <w:rPr>
                <w:rFonts w:cs="Arial"/>
                <w:b/>
                <w:sz w:val="20"/>
                <w:szCs w:val="20"/>
              </w:rPr>
              <w:t>όταν εισέρχονται στην πράξη του ΕΚΤ/ΠΑΝ</w:t>
            </w:r>
          </w:p>
          <w:p w:rsidR="00233348" w:rsidRPr="00F54E2E" w:rsidRDefault="00233348" w:rsidP="00F54E2E">
            <w:pPr>
              <w:spacing w:after="0" w:line="200" w:lineRule="atLeast"/>
              <w:rPr>
                <w:rFonts w:cs="Arial"/>
                <w:iCs/>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Η ηλικία του κάθε συμμετέχοντα προσδιορίζεται βάσει της ημερομηνίας γέννησής του και είναι η ηλικία που έχει </w:t>
            </w:r>
            <w:r w:rsidRPr="00F54E2E">
              <w:rPr>
                <w:rFonts w:cs="Arial"/>
                <w:sz w:val="20"/>
                <w:szCs w:val="20"/>
                <w:u w:val="single"/>
              </w:rPr>
              <w:t xml:space="preserve">όταν εισέρχεται </w:t>
            </w:r>
            <w:r w:rsidRPr="00F54E2E">
              <w:rPr>
                <w:rFonts w:cs="Arial"/>
                <w:sz w:val="20"/>
                <w:szCs w:val="20"/>
              </w:rPr>
              <w:t xml:space="preserve"> στην πράξη του ΕΚΤ/ΠΑΝ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b/>
                <w:iCs/>
                <w:sz w:val="20"/>
                <w:szCs w:val="20"/>
                <w:u w:val="single"/>
              </w:rPr>
            </w:pPr>
            <w:r w:rsidRPr="00F54E2E">
              <w:rPr>
                <w:rFonts w:cs="Arial"/>
                <w:b/>
                <w:iCs/>
                <w:sz w:val="20"/>
                <w:szCs w:val="20"/>
                <w:u w:val="single"/>
              </w:rPr>
              <w:t>Εξειδίκευση βάσει Εθνικού πλαισίου</w:t>
            </w: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 xml:space="preserve">Τα άτομα που </w:t>
            </w:r>
            <w:r w:rsidRPr="00F54E2E">
              <w:rPr>
                <w:rFonts w:cs="Arial"/>
                <w:iCs/>
                <w:sz w:val="20"/>
                <w:szCs w:val="20"/>
              </w:rPr>
              <w:t xml:space="preserve">θεωρούνται και εγγράφονται ως μακροχρόνια άνεργοι στον ΟΑΕΔ σύμφωνα με το ισχύον νομοθετικό πλαίσιο, είναι οι εγγεγραμμένοι στον ΟΑΕΔ για διάστημα 12 τουλάχιστον συνεχών μηνών (απαντητικό έγγραφο ΟΑΕΔ προς ΕΥΣΕΚΤ με. αρ. 38551/09-05-2014 που παραπέμπει στο Ν.2434/1996). Σύμφωνα με  το ισχύον πλαίσιο, δεν προβλέπεται διαφοροποίηση της ιδιότητας του μακροχρόνια ανέργου ανάλογα με την ηλικιακή κατηγορία στην οποία ανήκει. </w:t>
            </w: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rPr>
              <w:t>CO03</w:t>
            </w:r>
          </w:p>
        </w:tc>
        <w:tc>
          <w:tcPr>
            <w:tcW w:w="2040" w:type="dxa"/>
            <w:gridSpan w:val="5"/>
            <w:vAlign w:val="center"/>
          </w:tcPr>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Οικονομικά μη ενεργά άτομα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tc>
        <w:tc>
          <w:tcPr>
            <w:tcW w:w="5527" w:type="dxa"/>
            <w:gridSpan w:val="2"/>
            <w:vAlign w:val="center"/>
          </w:tcPr>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Σύμφωνα με τον ορισμό της </w:t>
            </w:r>
            <w:r w:rsidRPr="00F54E2E">
              <w:rPr>
                <w:rFonts w:cs="Arial"/>
                <w:sz w:val="20"/>
                <w:szCs w:val="20"/>
                <w:lang w:val="en-US"/>
              </w:rPr>
              <w:t>Eurostat</w:t>
            </w:r>
            <w:r w:rsidRPr="00F54E2E">
              <w:rPr>
                <w:rFonts w:cs="Arial"/>
                <w:sz w:val="20"/>
                <w:szCs w:val="20"/>
              </w:rPr>
              <w:t>, στον οποίο παραπέμπει η Ευρ. Επιτροπή, οικονομικά μη ενεργά άτομα είναι τα άτομα που δεν ανήκουν στο εργατικό δυναμικό</w:t>
            </w:r>
            <w:r w:rsidRPr="00F54E2E">
              <w:rPr>
                <w:rFonts w:cs="Arial"/>
                <w:i/>
                <w:sz w:val="20"/>
                <w:szCs w:val="20"/>
              </w:rPr>
              <w:t xml:space="preserve"> (με την έννοια </w:t>
            </w:r>
            <w:r w:rsidRPr="00F54E2E">
              <w:rPr>
                <w:rFonts w:cs="Arial"/>
                <w:b/>
                <w:i/>
                <w:sz w:val="20"/>
                <w:szCs w:val="20"/>
              </w:rPr>
              <w:t>ότι δεν είναι ούτε άνεργοι, ούτε εργαζόμενοι)</w:t>
            </w:r>
            <w:r w:rsidRPr="00F54E2E">
              <w:rPr>
                <w:rFonts w:cs="Arial"/>
                <w:b/>
                <w:sz w:val="20"/>
                <w:szCs w:val="20"/>
              </w:rPr>
              <w:t>.</w:t>
            </w:r>
            <w:r w:rsidRPr="00F54E2E">
              <w:rPr>
                <w:rFonts w:cs="Arial"/>
                <w:sz w:val="20"/>
                <w:szCs w:val="20"/>
              </w:rPr>
              <w:t>»</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i/>
                <w:iCs/>
                <w:sz w:val="20"/>
                <w:szCs w:val="20"/>
              </w:rPr>
            </w:pPr>
          </w:p>
          <w:p w:rsidR="00233348" w:rsidRPr="00F54E2E" w:rsidRDefault="00233348" w:rsidP="00F54E2E">
            <w:pPr>
              <w:spacing w:after="0" w:line="200" w:lineRule="atLeast"/>
              <w:rPr>
                <w:rFonts w:cs="Arial"/>
                <w:sz w:val="20"/>
                <w:szCs w:val="20"/>
              </w:rPr>
            </w:pPr>
          </w:p>
        </w:tc>
        <w:tc>
          <w:tcPr>
            <w:tcW w:w="5954"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Στο δείκτη </w:t>
            </w:r>
            <w:r w:rsidRPr="00F54E2E">
              <w:rPr>
                <w:rFonts w:cs="Arial"/>
                <w:sz w:val="20"/>
                <w:szCs w:val="20"/>
                <w:lang w:val="en-US"/>
              </w:rPr>
              <w:t>CO</w:t>
            </w:r>
            <w:r w:rsidRPr="00F54E2E">
              <w:rPr>
                <w:rFonts w:cs="Arial"/>
                <w:sz w:val="20"/>
                <w:szCs w:val="20"/>
              </w:rPr>
              <w:t xml:space="preserve">03 μετρώνται </w:t>
            </w:r>
            <w:r w:rsidRPr="00F54E2E">
              <w:rPr>
                <w:rFonts w:cs="Arial"/>
                <w:iCs/>
                <w:sz w:val="20"/>
                <w:szCs w:val="20"/>
              </w:rPr>
              <w:t>ο</w:t>
            </w:r>
            <w:r w:rsidRPr="00F54E2E">
              <w:rPr>
                <w:rFonts w:cs="Arial"/>
                <w:sz w:val="20"/>
                <w:szCs w:val="20"/>
              </w:rPr>
              <w:t xml:space="preserve">ι συμμετέχοντες που όταν εισέρχονται στις πράξεις ΕΚΤ/ΠΑΝ </w:t>
            </w:r>
            <w:r w:rsidRPr="00F54E2E">
              <w:rPr>
                <w:rFonts w:cs="Arial"/>
                <w:sz w:val="20"/>
                <w:szCs w:val="20"/>
                <w:u w:val="single"/>
              </w:rPr>
              <w:t>δεν</w:t>
            </w:r>
            <w:r w:rsidRPr="00F54E2E">
              <w:rPr>
                <w:rFonts w:cs="Arial"/>
                <w:sz w:val="20"/>
                <w:szCs w:val="20"/>
              </w:rPr>
              <w:t xml:space="preserve"> είναι ούτε άνεργοι , ούτε εργαζόμενοι, δηλ. δεν είναι άνεργοι σύμφωνα με τον ορισμό του δείκτη </w:t>
            </w:r>
            <w:r w:rsidRPr="00F54E2E">
              <w:rPr>
                <w:rFonts w:cs="Arial"/>
                <w:sz w:val="20"/>
                <w:szCs w:val="20"/>
                <w:lang w:val="en-US"/>
              </w:rPr>
              <w:t>CO</w:t>
            </w:r>
            <w:r w:rsidRPr="00F54E2E">
              <w:rPr>
                <w:rFonts w:cs="Arial"/>
                <w:sz w:val="20"/>
                <w:szCs w:val="20"/>
              </w:rPr>
              <w:t xml:space="preserve">01, ούτε εργαζόμενοι σύμφωνα με τον ορισμό του δείκτη </w:t>
            </w:r>
            <w:r w:rsidRPr="00F54E2E">
              <w:rPr>
                <w:rFonts w:cs="Arial"/>
                <w:sz w:val="20"/>
                <w:szCs w:val="20"/>
                <w:lang w:val="en-US"/>
              </w:rPr>
              <w:t>CO</w:t>
            </w:r>
            <w:r w:rsidRPr="00F54E2E">
              <w:rPr>
                <w:rFonts w:cs="Arial"/>
                <w:sz w:val="20"/>
                <w:szCs w:val="20"/>
              </w:rPr>
              <w:t>05.</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Οι </w:t>
            </w:r>
            <w:r w:rsidRPr="00F54E2E">
              <w:rPr>
                <w:rFonts w:cs="Arial"/>
                <w:b/>
                <w:sz w:val="20"/>
                <w:szCs w:val="20"/>
              </w:rPr>
              <w:t>φοιτητές πλήρους φοίτησης</w:t>
            </w:r>
            <w:r w:rsidRPr="00F54E2E">
              <w:rPr>
                <w:rFonts w:cs="Arial"/>
                <w:sz w:val="20"/>
                <w:szCs w:val="20"/>
              </w:rPr>
              <w:t xml:space="preserve"> (</w:t>
            </w:r>
            <w:r w:rsidRPr="00F54E2E">
              <w:rPr>
                <w:rFonts w:cs="Arial"/>
                <w:sz w:val="20"/>
                <w:szCs w:val="20"/>
                <w:lang w:val="en-US"/>
              </w:rPr>
              <w:t>full</w:t>
            </w:r>
            <w:r w:rsidRPr="00F54E2E">
              <w:rPr>
                <w:rFonts w:cs="Arial"/>
                <w:sz w:val="20"/>
                <w:szCs w:val="20"/>
              </w:rPr>
              <w:t>–</w:t>
            </w:r>
            <w:r w:rsidRPr="00F54E2E">
              <w:rPr>
                <w:rFonts w:cs="Arial"/>
                <w:sz w:val="20"/>
                <w:szCs w:val="20"/>
                <w:lang w:val="en-US"/>
              </w:rPr>
              <w:t>time</w:t>
            </w:r>
            <w:r w:rsidRPr="00F54E2E">
              <w:rPr>
                <w:rFonts w:cs="Arial"/>
                <w:sz w:val="20"/>
                <w:szCs w:val="20"/>
              </w:rPr>
              <w:t xml:space="preserve"> </w:t>
            </w:r>
            <w:r w:rsidRPr="00F54E2E">
              <w:rPr>
                <w:rFonts w:cs="Arial"/>
                <w:sz w:val="20"/>
                <w:szCs w:val="20"/>
                <w:lang w:val="en-US"/>
              </w:rPr>
              <w:t>students</w:t>
            </w:r>
            <w:r w:rsidRPr="00F54E2E">
              <w:rPr>
                <w:rFonts w:cs="Arial"/>
                <w:sz w:val="20"/>
                <w:szCs w:val="20"/>
              </w:rPr>
              <w:t>) που δεν εργάζονται θεωρούντα</w:t>
            </w:r>
            <w:r w:rsidRPr="00F54E2E">
              <w:rPr>
                <w:rFonts w:cs="Arial"/>
                <w:b/>
                <w:sz w:val="20"/>
                <w:szCs w:val="20"/>
              </w:rPr>
              <w:t>ι</w:t>
            </w:r>
            <w:r w:rsidRPr="00F54E2E">
              <w:rPr>
                <w:rFonts w:cs="Arial"/>
                <w:sz w:val="20"/>
                <w:szCs w:val="20"/>
              </w:rPr>
              <w:t xml:space="preserve"> οικονομικά μη ενεργά άτομα και μετρώνται στο δείκτη </w:t>
            </w:r>
            <w:r w:rsidRPr="00F54E2E">
              <w:rPr>
                <w:rFonts w:cs="Arial"/>
                <w:sz w:val="20"/>
                <w:szCs w:val="20"/>
                <w:lang w:val="en-US"/>
              </w:rPr>
              <w:t>CO</w:t>
            </w:r>
            <w:r w:rsidRPr="00F54E2E">
              <w:rPr>
                <w:rFonts w:cs="Arial"/>
                <w:sz w:val="20"/>
                <w:szCs w:val="20"/>
              </w:rPr>
              <w:t xml:space="preserve">03.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b/>
                <w:iCs/>
                <w:sz w:val="20"/>
                <w:szCs w:val="20"/>
                <w:u w:val="single"/>
              </w:rPr>
            </w:pPr>
            <w:r w:rsidRPr="00F54E2E">
              <w:rPr>
                <w:rFonts w:cs="Arial"/>
                <w:sz w:val="20"/>
                <w:szCs w:val="20"/>
              </w:rPr>
              <w:t xml:space="preserve">Οι </w:t>
            </w:r>
            <w:r w:rsidRPr="00F54E2E">
              <w:rPr>
                <w:rFonts w:cs="Arial"/>
                <w:b/>
                <w:sz w:val="20"/>
                <w:szCs w:val="20"/>
              </w:rPr>
              <w:t>εποχικά εργαζόμενοι</w:t>
            </w:r>
            <w:r w:rsidRPr="00F54E2E">
              <w:rPr>
                <w:rFonts w:cs="Arial"/>
                <w:sz w:val="20"/>
                <w:szCs w:val="20"/>
              </w:rPr>
              <w:t xml:space="preserve"> που εισάγονται σε μία πράξη ΕΚΤ </w:t>
            </w:r>
            <w:r w:rsidRPr="00F54E2E">
              <w:rPr>
                <w:rFonts w:cs="Arial"/>
                <w:b/>
                <w:sz w:val="20"/>
                <w:szCs w:val="20"/>
              </w:rPr>
              <w:t>το διάστημα που δεν εργάζονται (εκτός σεζόν δηλ)</w:t>
            </w:r>
            <w:r w:rsidRPr="00F54E2E">
              <w:rPr>
                <w:rFonts w:cs="Arial"/>
                <w:sz w:val="20"/>
                <w:szCs w:val="20"/>
              </w:rPr>
              <w:t xml:space="preserve"> , αν είναι εγγεγραμμένοι στον ΟΑΕΔ ή αν είναι διαθέσιμοι για εργασία και αναζητούν εργασία, μετρώνται στο δείκτη </w:t>
            </w:r>
            <w:r w:rsidRPr="00F54E2E">
              <w:rPr>
                <w:rFonts w:cs="Arial"/>
                <w:sz w:val="20"/>
                <w:szCs w:val="20"/>
                <w:lang w:val="en-US"/>
              </w:rPr>
              <w:t>CO</w:t>
            </w:r>
            <w:r w:rsidRPr="00F54E2E">
              <w:rPr>
                <w:rFonts w:cs="Arial"/>
                <w:sz w:val="20"/>
                <w:szCs w:val="20"/>
              </w:rPr>
              <w:t xml:space="preserve">01.  Αν όχι, μετρώνται στο δείκτη </w:t>
            </w:r>
            <w:r w:rsidRPr="00F54E2E">
              <w:rPr>
                <w:rFonts w:cs="Arial"/>
                <w:sz w:val="20"/>
                <w:szCs w:val="20"/>
                <w:lang w:val="en-US"/>
              </w:rPr>
              <w:t>CO</w:t>
            </w:r>
            <w:r w:rsidRPr="00F54E2E">
              <w:rPr>
                <w:rFonts w:cs="Arial"/>
                <w:sz w:val="20"/>
                <w:szCs w:val="20"/>
              </w:rPr>
              <w:t>03.</w:t>
            </w:r>
          </w:p>
          <w:p w:rsidR="00233348" w:rsidRPr="00F54E2E" w:rsidRDefault="00233348" w:rsidP="00F54E2E">
            <w:pPr>
              <w:spacing w:after="0" w:line="200" w:lineRule="atLeast"/>
              <w:rPr>
                <w:rFonts w:cs="Arial"/>
                <w:b/>
                <w:sz w:val="20"/>
                <w:szCs w:val="20"/>
              </w:rPr>
            </w:pPr>
          </w:p>
          <w:p w:rsidR="00233348" w:rsidRPr="00F54E2E" w:rsidRDefault="00233348" w:rsidP="00F54E2E">
            <w:pPr>
              <w:spacing w:after="0" w:line="200" w:lineRule="atLeast"/>
              <w:rPr>
                <w:rFonts w:cs="Arial"/>
                <w:sz w:val="20"/>
                <w:szCs w:val="20"/>
              </w:rPr>
            </w:pPr>
            <w:r w:rsidRPr="00F54E2E">
              <w:rPr>
                <w:rFonts w:cs="Arial"/>
                <w:b/>
                <w:sz w:val="20"/>
                <w:szCs w:val="20"/>
              </w:rPr>
              <w:lastRenderedPageBreak/>
              <w:t>Οι γονείς που απουσιάζουν από την εργασία τους λόγω άδειας ανατροφής/φροντίδας παιδιού (</w:t>
            </w:r>
            <w:r w:rsidRPr="00F54E2E">
              <w:rPr>
                <w:rFonts w:cs="Arial"/>
                <w:b/>
                <w:sz w:val="20"/>
                <w:szCs w:val="20"/>
                <w:lang w:val="en-US"/>
              </w:rPr>
              <w:t>full</w:t>
            </w:r>
            <w:r w:rsidRPr="00F54E2E">
              <w:rPr>
                <w:rFonts w:cs="Arial"/>
                <w:b/>
                <w:sz w:val="20"/>
                <w:szCs w:val="20"/>
              </w:rPr>
              <w:t xml:space="preserve"> </w:t>
            </w:r>
            <w:r w:rsidRPr="00F54E2E">
              <w:rPr>
                <w:rFonts w:cs="Arial"/>
                <w:b/>
                <w:sz w:val="20"/>
                <w:szCs w:val="20"/>
                <w:lang w:val="en-US"/>
              </w:rPr>
              <w:t>time</w:t>
            </w:r>
            <w:r w:rsidRPr="00F54E2E">
              <w:rPr>
                <w:rFonts w:cs="Arial"/>
                <w:b/>
                <w:sz w:val="20"/>
                <w:szCs w:val="20"/>
              </w:rPr>
              <w:t xml:space="preserve"> </w:t>
            </w:r>
            <w:r w:rsidRPr="00F54E2E">
              <w:rPr>
                <w:rFonts w:cs="Arial"/>
                <w:b/>
                <w:sz w:val="20"/>
                <w:szCs w:val="20"/>
                <w:lang w:val="en-US"/>
              </w:rPr>
              <w:t>parental</w:t>
            </w:r>
            <w:r w:rsidRPr="00F54E2E">
              <w:rPr>
                <w:rFonts w:cs="Arial"/>
                <w:b/>
                <w:sz w:val="20"/>
                <w:szCs w:val="20"/>
              </w:rPr>
              <w:t xml:space="preserve"> </w:t>
            </w:r>
            <w:r w:rsidRPr="00F54E2E">
              <w:rPr>
                <w:rFonts w:cs="Arial"/>
                <w:b/>
                <w:sz w:val="20"/>
                <w:szCs w:val="20"/>
                <w:lang w:val="en-US"/>
              </w:rPr>
              <w:t>leave</w:t>
            </w:r>
            <w:r w:rsidRPr="00F54E2E">
              <w:rPr>
                <w:rFonts w:cs="Arial"/>
                <w:b/>
                <w:sz w:val="20"/>
                <w:szCs w:val="20"/>
              </w:rPr>
              <w:t xml:space="preserve">), </w:t>
            </w:r>
            <w:r w:rsidRPr="00F54E2E">
              <w:rPr>
                <w:rFonts w:cs="Arial"/>
                <w:sz w:val="20"/>
                <w:szCs w:val="20"/>
              </w:rPr>
              <w:t xml:space="preserve">μετρώνται στο δείκτη </w:t>
            </w:r>
            <w:r w:rsidRPr="00F54E2E">
              <w:rPr>
                <w:rFonts w:cs="Arial"/>
                <w:sz w:val="20"/>
                <w:szCs w:val="20"/>
                <w:lang w:val="en-US"/>
              </w:rPr>
              <w:t>CO</w:t>
            </w:r>
            <w:r w:rsidRPr="00F54E2E">
              <w:rPr>
                <w:rFonts w:cs="Arial"/>
                <w:sz w:val="20"/>
                <w:szCs w:val="20"/>
              </w:rPr>
              <w:t>03  εάν δεν είναι εγγεγραμμένοι άνεργοι.</w:t>
            </w:r>
          </w:p>
        </w:tc>
      </w:tr>
      <w:tr w:rsidR="00233348" w:rsidRPr="00233348" w:rsidTr="00F54E2E">
        <w:trPr>
          <w:gridAfter w:val="2"/>
          <w:wAfter w:w="425" w:type="dxa"/>
          <w:cantSplit/>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rPr>
              <w:lastRenderedPageBreak/>
              <w:t>CO04</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Οικονομικά μη ενεργά άτομα που δεν παρακολουθούν εκπαίδευση ή κατάρτιση</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tc>
        <w:tc>
          <w:tcPr>
            <w:tcW w:w="5527"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Tα άτομα που δεν είναι άνεργοι ούτε εργαζόμενοι και που δεν συμμετέχουν σε προγράμματα εκπαίδευσης ή κατάρτισης. </w:t>
            </w:r>
          </w:p>
          <w:p w:rsidR="00233348" w:rsidRPr="00F54E2E" w:rsidRDefault="00233348" w:rsidP="00F54E2E">
            <w:pPr>
              <w:spacing w:after="0" w:line="200" w:lineRule="atLeast"/>
              <w:rPr>
                <w:rFonts w:cs="Arial"/>
                <w:sz w:val="20"/>
                <w:szCs w:val="20"/>
              </w:rPr>
            </w:pPr>
            <w:r w:rsidRPr="00F54E2E">
              <w:rPr>
                <w:rFonts w:cs="Arial"/>
                <w:sz w:val="20"/>
                <w:szCs w:val="20"/>
              </w:rPr>
              <w:t>“Οικονομικά μη ενεργά” σύμφωνα με τον ορισμό του δείκτη CO03, του οποίου ο δείκτης CO04 είναι υποσύνολο.</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Σύμφωνα με τις κατευθύνσεις της Επιτροπής, η έννοια της εκπαίδευσης/κατάρτισης είναι ευρεία και περιλαμβάνει την τυπική εκπαίδευση, διά βίου μάθηση,  επαγγελματική κατάρτιση , ενδοεπιχειρησιακή κατάρτιση κλπ.  Η πηγή χρηματοδότησης της εκπαίδευσης/κατάρτισης μπορεί να είναι οποιαδήποτε (είτε εθνικοί πόροι είτε συγχρηματοδοτούμενα προγράμματα).</w:t>
            </w:r>
          </w:p>
          <w:p w:rsidR="00233348" w:rsidRPr="00F54E2E" w:rsidRDefault="00233348" w:rsidP="00F54E2E">
            <w:pPr>
              <w:spacing w:after="0" w:line="200" w:lineRule="atLeast"/>
              <w:rPr>
                <w:rFonts w:cs="Arial"/>
                <w:sz w:val="20"/>
                <w:szCs w:val="20"/>
              </w:rPr>
            </w:pPr>
          </w:p>
          <w:p w:rsidR="00233348" w:rsidRPr="00F54E2E" w:rsidRDefault="00233348" w:rsidP="00F54E2E">
            <w:pPr>
              <w:autoSpaceDE w:val="0"/>
              <w:autoSpaceDN w:val="0"/>
              <w:adjustRightInd w:val="0"/>
              <w:spacing w:after="0" w:line="200" w:lineRule="atLeast"/>
              <w:rPr>
                <w:rFonts w:cs="Arial"/>
                <w:sz w:val="20"/>
                <w:szCs w:val="20"/>
              </w:rPr>
            </w:pPr>
          </w:p>
        </w:tc>
        <w:tc>
          <w:tcPr>
            <w:tcW w:w="5954" w:type="dxa"/>
            <w:gridSpan w:val="2"/>
            <w:vAlign w:val="center"/>
          </w:tcPr>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Στο δείκτη </w:t>
            </w:r>
            <w:r w:rsidRPr="00F54E2E">
              <w:rPr>
                <w:rFonts w:cs="Arial"/>
                <w:sz w:val="20"/>
                <w:szCs w:val="20"/>
                <w:lang w:val="en-US"/>
              </w:rPr>
              <w:t>CO</w:t>
            </w:r>
            <w:r w:rsidRPr="00F54E2E">
              <w:rPr>
                <w:rFonts w:cs="Arial"/>
                <w:sz w:val="20"/>
                <w:szCs w:val="20"/>
              </w:rPr>
              <w:t xml:space="preserve">04 μετρώνται </w:t>
            </w:r>
            <w:r w:rsidRPr="00F54E2E">
              <w:rPr>
                <w:rFonts w:cs="Arial"/>
                <w:iCs/>
                <w:sz w:val="20"/>
                <w:szCs w:val="20"/>
              </w:rPr>
              <w:t>ο</w:t>
            </w:r>
            <w:r w:rsidRPr="00F54E2E">
              <w:rPr>
                <w:rFonts w:cs="Arial"/>
                <w:sz w:val="20"/>
                <w:szCs w:val="20"/>
              </w:rPr>
              <w:t xml:space="preserve">ι συμμετέχοντες που όταν εισέρχονται στις πράξεις ΕΚΤ/ΠΑΝ </w:t>
            </w:r>
            <w:r w:rsidRPr="00F54E2E">
              <w:rPr>
                <w:rFonts w:cs="Arial"/>
                <w:sz w:val="20"/>
                <w:szCs w:val="20"/>
                <w:u w:val="single"/>
              </w:rPr>
              <w:t>δεν</w:t>
            </w:r>
            <w:r w:rsidRPr="00F54E2E">
              <w:rPr>
                <w:rFonts w:cs="Arial"/>
                <w:sz w:val="20"/>
                <w:szCs w:val="20"/>
              </w:rPr>
              <w:t xml:space="preserve"> είναι ούτε άνεργοι , ούτε εργαζόμενοι, δηλ. είναι οικονομικά μη ενεργοί, σύμφωνα με τον ορισμό του δείκτη </w:t>
            </w:r>
            <w:r w:rsidRPr="00F54E2E">
              <w:rPr>
                <w:rFonts w:cs="Arial"/>
                <w:sz w:val="20"/>
                <w:szCs w:val="20"/>
                <w:lang w:val="en-US"/>
              </w:rPr>
              <w:t>CO</w:t>
            </w:r>
            <w:r w:rsidRPr="00F54E2E">
              <w:rPr>
                <w:rFonts w:cs="Arial"/>
                <w:sz w:val="20"/>
                <w:szCs w:val="20"/>
              </w:rPr>
              <w:t>03 και ταυτόχρονα δεν συμμετέχουν σε κανένα πρόγραμμα εκπαίδευσης/κατάρτισης.</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Είναι τα άτομα που ανήκουν στην στατιστική κατηγορία των </w:t>
            </w:r>
            <w:r w:rsidRPr="00F54E2E">
              <w:rPr>
                <w:rFonts w:cs="Arial"/>
                <w:b/>
                <w:sz w:val="20"/>
                <w:szCs w:val="20"/>
              </w:rPr>
              <w:t>οικονομικά μη ενεργών ΝΕΕΤ</w:t>
            </w:r>
            <w:r w:rsidRPr="00F54E2E">
              <w:rPr>
                <w:rFonts w:cs="Arial"/>
                <w:b/>
                <w:sz w:val="20"/>
                <w:szCs w:val="20"/>
                <w:lang w:val="en-US"/>
              </w:rPr>
              <w:t>s</w:t>
            </w:r>
            <w:r w:rsidRPr="00F54E2E">
              <w:rPr>
                <w:rFonts w:cs="Arial"/>
                <w:sz w:val="20"/>
                <w:szCs w:val="20"/>
              </w:rPr>
              <w:t xml:space="preserve"> (</w:t>
            </w:r>
            <w:r w:rsidRPr="00F54E2E">
              <w:rPr>
                <w:rFonts w:cs="Arial"/>
                <w:sz w:val="20"/>
                <w:szCs w:val="20"/>
                <w:lang w:val="en-US"/>
              </w:rPr>
              <w:t>Not</w:t>
            </w:r>
            <w:r w:rsidRPr="00F54E2E">
              <w:rPr>
                <w:rFonts w:cs="Arial"/>
                <w:sz w:val="20"/>
                <w:szCs w:val="20"/>
              </w:rPr>
              <w:t xml:space="preserve"> </w:t>
            </w:r>
            <w:r w:rsidRPr="00F54E2E">
              <w:rPr>
                <w:rFonts w:cs="Arial"/>
                <w:sz w:val="20"/>
                <w:szCs w:val="20"/>
                <w:lang w:val="en-US"/>
              </w:rPr>
              <w:t>in</w:t>
            </w:r>
            <w:r w:rsidRPr="00F54E2E">
              <w:rPr>
                <w:rFonts w:cs="Arial"/>
                <w:sz w:val="20"/>
                <w:szCs w:val="20"/>
              </w:rPr>
              <w:t xml:space="preserve"> </w:t>
            </w:r>
            <w:r w:rsidRPr="00F54E2E">
              <w:rPr>
                <w:rFonts w:cs="Arial"/>
                <w:sz w:val="20"/>
                <w:szCs w:val="20"/>
                <w:lang w:val="en-US"/>
              </w:rPr>
              <w:t>Education</w:t>
            </w:r>
            <w:r w:rsidRPr="00F54E2E">
              <w:rPr>
                <w:rFonts w:cs="Arial"/>
                <w:sz w:val="20"/>
                <w:szCs w:val="20"/>
              </w:rPr>
              <w:t xml:space="preserve">, </w:t>
            </w:r>
            <w:r w:rsidRPr="00F54E2E">
              <w:rPr>
                <w:rFonts w:cs="Arial"/>
                <w:sz w:val="20"/>
                <w:szCs w:val="20"/>
                <w:lang w:val="en-US"/>
              </w:rPr>
              <w:t>Employment</w:t>
            </w:r>
            <w:r w:rsidRPr="00F54E2E">
              <w:rPr>
                <w:rFonts w:cs="Arial"/>
                <w:sz w:val="20"/>
                <w:szCs w:val="20"/>
              </w:rPr>
              <w:t xml:space="preserve">, </w:t>
            </w:r>
            <w:r w:rsidRPr="00F54E2E">
              <w:rPr>
                <w:rFonts w:cs="Arial"/>
                <w:sz w:val="20"/>
                <w:szCs w:val="20"/>
                <w:lang w:val="en-US"/>
              </w:rPr>
              <w:t>or</w:t>
            </w:r>
            <w:r w:rsidRPr="00F54E2E">
              <w:rPr>
                <w:rFonts w:cs="Arial"/>
                <w:sz w:val="20"/>
                <w:szCs w:val="20"/>
              </w:rPr>
              <w:t xml:space="preserve"> </w:t>
            </w:r>
            <w:r w:rsidRPr="00F54E2E">
              <w:rPr>
                <w:rFonts w:cs="Arial"/>
                <w:sz w:val="20"/>
                <w:szCs w:val="20"/>
                <w:lang w:val="en-US"/>
              </w:rPr>
              <w:t>Training</w:t>
            </w:r>
            <w:r w:rsidRPr="00F54E2E">
              <w:rPr>
                <w:rFonts w:cs="Arial"/>
                <w:sz w:val="20"/>
                <w:szCs w:val="20"/>
              </w:rPr>
              <w:t>).</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b/>
                <w:sz w:val="20"/>
                <w:szCs w:val="20"/>
                <w:u w:val="single"/>
              </w:rPr>
            </w:pPr>
            <w:r w:rsidRPr="00F54E2E">
              <w:rPr>
                <w:rFonts w:cs="Arial"/>
                <w:b/>
                <w:sz w:val="20"/>
                <w:szCs w:val="20"/>
                <w:u w:val="single"/>
              </w:rPr>
              <w:t>Εξειδίκευση βάσει Εθνικού πλαισίου</w:t>
            </w: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 xml:space="preserve">Για την τυπική εκπαίδευση,  βλ. ορισμούς δεικτών </w:t>
            </w:r>
            <w:r w:rsidRPr="00F54E2E">
              <w:rPr>
                <w:rFonts w:cs="Arial"/>
                <w:sz w:val="20"/>
                <w:szCs w:val="20"/>
                <w:lang w:val="en-US"/>
              </w:rPr>
              <w:t>CO</w:t>
            </w:r>
            <w:r w:rsidRPr="00F54E2E">
              <w:rPr>
                <w:rFonts w:cs="Arial"/>
                <w:sz w:val="20"/>
                <w:szCs w:val="20"/>
              </w:rPr>
              <w:t xml:space="preserve">09, </w:t>
            </w:r>
            <w:r w:rsidRPr="00F54E2E">
              <w:rPr>
                <w:rFonts w:cs="Arial"/>
                <w:sz w:val="20"/>
                <w:szCs w:val="20"/>
                <w:lang w:val="en-US"/>
              </w:rPr>
              <w:t>CO</w:t>
            </w:r>
            <w:r w:rsidRPr="00F54E2E">
              <w:rPr>
                <w:rFonts w:cs="Arial"/>
                <w:sz w:val="20"/>
                <w:szCs w:val="20"/>
              </w:rPr>
              <w:t xml:space="preserve">10, </w:t>
            </w:r>
            <w:r w:rsidRPr="00F54E2E">
              <w:rPr>
                <w:rFonts w:cs="Arial"/>
                <w:sz w:val="20"/>
                <w:szCs w:val="20"/>
                <w:lang w:val="en-US"/>
              </w:rPr>
              <w:t>CO</w:t>
            </w:r>
            <w:r w:rsidRPr="00F54E2E">
              <w:rPr>
                <w:rFonts w:cs="Arial"/>
                <w:sz w:val="20"/>
                <w:szCs w:val="20"/>
              </w:rPr>
              <w:t xml:space="preserve">11. </w:t>
            </w: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Σε ό,τι αφορά τη μη τυπική εκπαίδευση, ο Ν.4186/2013 (ΦΕΚ 193/179-2013)  «Αναδιάρθρωση Δευτεροβάθμιας Εκπαίδευσης και λοιπές διατάξεις» ορίζει στο Αρθ.17 τους εξής φορείς μη τυπικής εκπαίδευσης</w:t>
            </w:r>
            <w:r w:rsidRPr="00F54E2E">
              <w:rPr>
                <w:rFonts w:cs="Arial"/>
                <w:b/>
                <w:sz w:val="20"/>
                <w:szCs w:val="20"/>
              </w:rPr>
              <w:t xml:space="preserve"> </w:t>
            </w:r>
            <w:r w:rsidRPr="00F54E2E">
              <w:rPr>
                <w:rFonts w:cs="Arial"/>
                <w:sz w:val="20"/>
                <w:szCs w:val="20"/>
              </w:rPr>
              <w:t>:</w:t>
            </w: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 xml:space="preserve">α) Σχολές Επαγγελματικής Κατάρτισης που παρέχουν αρχική επαγγελματική κατάρτιση στους απόφοιτους της υποχρεωτικής τυπικής εκπαίδευσης, </w:t>
            </w: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 xml:space="preserve">β) τα Ινστιτούτα Επαγγελματικής Κατάρτισης (Ι.Ε.Κ.), που παρέχουν αρχική επαγγελματική κατάρτιση στους απόφοιτους της τυπικής μη υποχρεωτικής Δευτεροβάθμιας Εκπαίδευσης, Γ.Ε.Λ. και ΕΠΑ.Λ., καθώς και των Σ.Ε.Κ., </w:t>
            </w: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 xml:space="preserve">γ) τα Κέντρα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και </w:t>
            </w:r>
          </w:p>
          <w:p w:rsidR="00233348" w:rsidRPr="00F54E2E" w:rsidRDefault="00233348" w:rsidP="00F54E2E">
            <w:pPr>
              <w:spacing w:after="0" w:line="200" w:lineRule="atLeast"/>
              <w:rPr>
                <w:rFonts w:cs="Arial"/>
                <w:sz w:val="20"/>
                <w:szCs w:val="20"/>
              </w:rPr>
            </w:pPr>
            <w:r w:rsidRPr="00F54E2E">
              <w:rPr>
                <w:rFonts w:cs="Arial"/>
                <w:sz w:val="20"/>
                <w:szCs w:val="20"/>
              </w:rPr>
              <w:t>δ) τα Κολλέγια, που παρέχουν μη τυπική εκπαίδευση, στους αποφοίτους της τυπικής μη υποχρεωτικής δευτεροβάθμιας εκπαίδευσης.</w:t>
            </w:r>
          </w:p>
        </w:tc>
      </w:tr>
      <w:tr w:rsidR="00233348" w:rsidRPr="00233348" w:rsidTr="00F54E2E">
        <w:trPr>
          <w:gridAfter w:val="2"/>
          <w:wAfter w:w="425" w:type="dxa"/>
          <w:trHeight w:val="6108"/>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lang w:val="en-US"/>
              </w:rPr>
              <w:lastRenderedPageBreak/>
              <w:t>CO05</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Απασχολούμενοι, συμπεριλαμβανομένων των αυτοαπασχολουμένων </w:t>
            </w:r>
          </w:p>
        </w:tc>
        <w:tc>
          <w:tcPr>
            <w:tcW w:w="5527"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Ο δείκτης αφορά σε άτομα 15 ετών και άνω που εργάζονται έναντι αμοιβής/κέρδους ή που εργάζονταν αλλά προσωρινά απουσίαζαν λόγω π.χ. ασθένειας, διακοπών, εργατικής διένεξης, εκπαίδευσης/επιμόρφωσης.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b/>
                <w:sz w:val="20"/>
                <w:szCs w:val="20"/>
              </w:rPr>
              <w:t xml:space="preserve">Aπασχολούμενοι </w:t>
            </w:r>
            <w:r w:rsidRPr="00F54E2E">
              <w:rPr>
                <w:rFonts w:cs="Arial"/>
                <w:sz w:val="20"/>
                <w:szCs w:val="20"/>
              </w:rPr>
              <w:t>θεωρούνται όλοι οι εργαζόμενοι, ανεξαρτήτως καθεστώτος απασχόλησης, συμπεριλαμβανομένων όσων εργάζονται σε επιδοτούμενες θέσεις από συγχρηματοδοτούμενα προγράμματα απασχόλησης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b/>
                <w:sz w:val="20"/>
                <w:szCs w:val="20"/>
              </w:rPr>
              <w:t>Αυτοαπασχολούμενοι</w:t>
            </w:r>
            <w:r w:rsidRPr="00F54E2E">
              <w:rPr>
                <w:rFonts w:cs="Arial"/>
                <w:sz w:val="20"/>
                <w:szCs w:val="20"/>
              </w:rPr>
              <w:t xml:space="preserve"> θεωρούνται : α) όσοι έχουν δική τους επιχείρηση   ανεξαρτήτως από το εάν έχουν ή δεν έχουν πωλήσεις, παρεχόμενες υπηρεσίες ή κέρδη (περιλαμβάνονται δηλ. και οι ελεύθεροι επαγγελματίες που δεν ασκούν δραστηριότητα). β)  άτομα που βρίσκονται σε φάση έναρξης επαγγέλματος (π.χ έχουν παραγγείλει ή αγοράσει εξοπλισμό) και γ) όσοι εργάζονται σε οικογενειακή επιχείρηση και αμείβονται ή όσοι εργάζονται σε οικογενειακή επιχείρηση και δεν αμείβονται αλλά ζουν στο ίδιο νοικοκυριό (συμβοηθούντα μέλη οικογενειακών επιχειρήσεων).</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tc>
        <w:tc>
          <w:tcPr>
            <w:tcW w:w="5954" w:type="dxa"/>
            <w:gridSpan w:val="2"/>
            <w:vAlign w:val="center"/>
          </w:tcPr>
          <w:p w:rsidR="00233348" w:rsidRPr="00F54E2E" w:rsidRDefault="00233348" w:rsidP="00F54E2E">
            <w:pPr>
              <w:spacing w:after="0" w:line="200" w:lineRule="atLeast"/>
              <w:rPr>
                <w:rFonts w:cs="Arial"/>
                <w:b/>
                <w:sz w:val="20"/>
                <w:szCs w:val="20"/>
              </w:rPr>
            </w:pPr>
            <w:r w:rsidRPr="00F54E2E">
              <w:rPr>
                <w:rFonts w:cs="Arial"/>
                <w:sz w:val="20"/>
                <w:szCs w:val="20"/>
              </w:rPr>
              <w:t xml:space="preserve">Στο δείκτη </w:t>
            </w:r>
            <w:r w:rsidRPr="00F54E2E">
              <w:rPr>
                <w:rFonts w:cs="Arial"/>
                <w:sz w:val="20"/>
                <w:szCs w:val="20"/>
                <w:lang w:val="en-US"/>
              </w:rPr>
              <w:t>CO</w:t>
            </w:r>
            <w:r w:rsidRPr="00F54E2E">
              <w:rPr>
                <w:rFonts w:cs="Arial"/>
                <w:sz w:val="20"/>
                <w:szCs w:val="20"/>
              </w:rPr>
              <w:t xml:space="preserve">05 μετρώνται </w:t>
            </w:r>
            <w:r w:rsidRPr="00F54E2E">
              <w:rPr>
                <w:rFonts w:cs="Arial"/>
                <w:iCs/>
                <w:sz w:val="20"/>
                <w:szCs w:val="20"/>
              </w:rPr>
              <w:t>ο</w:t>
            </w:r>
            <w:r w:rsidRPr="00F54E2E">
              <w:rPr>
                <w:rFonts w:cs="Arial"/>
                <w:sz w:val="20"/>
                <w:szCs w:val="20"/>
              </w:rPr>
              <w:t>ι συμμετέχοντες που όταν εισέρχονται στις πράξεις ΕΚΤ είναι εργαζόμενοι/αυτοαπασχολούμενοι (συμπεριλαμβανομένων των απασχολουμένων/αυτοαπασχολουμένων σε επιδοτούμενες θέσεις από συγχρηματοδοτούμενα προγράμματα απασχόλησης ).</w:t>
            </w:r>
          </w:p>
          <w:p w:rsidR="00233348" w:rsidRPr="00F54E2E" w:rsidRDefault="00233348" w:rsidP="00F54E2E">
            <w:pPr>
              <w:spacing w:after="0" w:line="200" w:lineRule="atLeast"/>
              <w:rPr>
                <w:rFonts w:cs="Arial"/>
                <w:b/>
                <w:sz w:val="20"/>
                <w:szCs w:val="20"/>
              </w:rPr>
            </w:pPr>
          </w:p>
          <w:p w:rsidR="00233348" w:rsidRPr="00F54E2E" w:rsidRDefault="00233348" w:rsidP="00F54E2E">
            <w:pPr>
              <w:spacing w:after="0" w:line="200" w:lineRule="atLeast"/>
              <w:rPr>
                <w:rFonts w:cs="Arial"/>
                <w:b/>
                <w:iCs/>
                <w:sz w:val="20"/>
                <w:szCs w:val="20"/>
                <w:u w:val="single"/>
              </w:rPr>
            </w:pPr>
            <w:r w:rsidRPr="00F54E2E">
              <w:rPr>
                <w:rFonts w:cs="Arial"/>
                <w:b/>
                <w:iCs/>
                <w:sz w:val="20"/>
                <w:szCs w:val="20"/>
                <w:u w:val="single"/>
              </w:rPr>
              <w:t>Εξειδίκευση βάσει Εθνικού πλαισίου</w:t>
            </w:r>
          </w:p>
          <w:p w:rsidR="00233348" w:rsidRPr="00F54E2E" w:rsidRDefault="00233348" w:rsidP="00F54E2E">
            <w:pPr>
              <w:spacing w:after="0" w:line="200" w:lineRule="atLeast"/>
              <w:rPr>
                <w:rFonts w:cs="Arial"/>
                <w:sz w:val="20"/>
                <w:szCs w:val="20"/>
              </w:rPr>
            </w:pPr>
            <w:r w:rsidRPr="00F54E2E">
              <w:rPr>
                <w:rFonts w:cs="Arial"/>
                <w:sz w:val="20"/>
                <w:szCs w:val="20"/>
              </w:rPr>
              <w:t xml:space="preserve">Το ισχύον νομοθετικό πλαίσιο για τον προσδιορισμό των εργαζομένων πλήρους, μερικής, εκ περιτροπής και προσωρινής απασχόλησης είναι οι νόμοι Ν.3846/2010 αρ.2, Ν.3899/2010 αρ.17, Ν.4052/2012 αρ.113-121., Ν.4093/2012 αρ.1, Ν.4144/2013 αρ.80, </w:t>
            </w:r>
            <w:r w:rsidRPr="00F54E2E">
              <w:rPr>
                <w:rFonts w:cs="Arial"/>
                <w:sz w:val="20"/>
                <w:szCs w:val="20"/>
                <w:lang w:val="en-US"/>
              </w:rPr>
              <w:t>N</w:t>
            </w:r>
            <w:r w:rsidRPr="00F54E2E">
              <w:rPr>
                <w:rFonts w:cs="Arial"/>
                <w:sz w:val="20"/>
                <w:szCs w:val="20"/>
              </w:rPr>
              <w:t xml:space="preserve">.4075/2012 (συμβοηθούντα μέλη). </w:t>
            </w:r>
          </w:p>
          <w:p w:rsidR="00233348" w:rsidRPr="00F54E2E" w:rsidRDefault="00233348" w:rsidP="00F54E2E">
            <w:pPr>
              <w:spacing w:after="0" w:line="200" w:lineRule="atLeast"/>
              <w:rPr>
                <w:rFonts w:cs="Arial"/>
                <w:sz w:val="20"/>
                <w:szCs w:val="20"/>
              </w:rPr>
            </w:pP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b/>
                <w:sz w:val="20"/>
                <w:szCs w:val="20"/>
              </w:rPr>
              <w:t>Εργαζόμενος μερικής απασχόλησης</w:t>
            </w:r>
            <w:r w:rsidRPr="00F54E2E">
              <w:rPr>
                <w:rFonts w:cs="Arial"/>
                <w:sz w:val="20"/>
                <w:szCs w:val="20"/>
              </w:rPr>
              <w:t xml:space="preserve">, κάθε εργαζόμενος με σύμβαση ή σχέση εξαρτημένης εργασίας (ορισμένου ή αορίστου χρόνου), του οποίου οι ώρες εργασίας, υπολογιζόμενες σε ημερήσια, εβδομαδιαία, δεκαπενθήμερη ή μηνιαία βάση είναι λιγότερες από το κανονικό ωράριο εργασίας του συγκρίσιμου εργαζόμενου με πλήρη απασχόληση.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b/>
                <w:sz w:val="20"/>
                <w:szCs w:val="20"/>
              </w:rPr>
              <w:t xml:space="preserve">Εκ περιτροπής απασχόληση : </w:t>
            </w:r>
            <w:r w:rsidRPr="00F54E2E">
              <w:rPr>
                <w:rFonts w:cs="Arial"/>
                <w:sz w:val="20"/>
                <w:szCs w:val="20"/>
              </w:rPr>
              <w:t>Η απασχόληση κατά λιγότερες ημέρες την εβδομάδα ή κατά λιγότερες εβδομάδες το μήνα ή κατά λιγότερους μήνες το έτος ή συνδυασμός αυτών κατά πλήρες ωράριο εργασίας. Αποτελεί στην ουσία μορφή μερικής απασχόλησης, η οποία δύναται είτε να συμφωνηθεί μεταξύ εργοδότη και μισθωτού (συμβατική μορφή) είτε να επιβληθεί με απόφαση του εργοδότη (μονομερής πράξη)</w:t>
            </w:r>
          </w:p>
          <w:p w:rsidR="00233348" w:rsidRPr="00F54E2E" w:rsidRDefault="00233348" w:rsidP="00F54E2E">
            <w:pPr>
              <w:spacing w:after="0" w:line="200" w:lineRule="atLeast"/>
              <w:rPr>
                <w:rFonts w:cs="MgHelveticaUCPol"/>
                <w:sz w:val="20"/>
                <w:szCs w:val="20"/>
                <w:lang w:eastAsia="el-GR"/>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Ως </w:t>
            </w:r>
            <w:r w:rsidRPr="00F54E2E">
              <w:rPr>
                <w:rFonts w:cs="Arial"/>
                <w:b/>
                <w:sz w:val="20"/>
                <w:szCs w:val="20"/>
              </w:rPr>
              <w:t>προσωρινή απασχόληση</w:t>
            </w:r>
            <w:r w:rsidRPr="00F54E2E">
              <w:rPr>
                <w:rFonts w:cs="Arial"/>
                <w:sz w:val="20"/>
                <w:szCs w:val="20"/>
              </w:rPr>
              <w:t xml:space="preserve"> νοείται η εργασία, η οποία παρέχεται σε άλλον εργοδότη (έμμεσος εργοδότης) για περιορισμένο χρονικό διάστημα από μισθωτό, ο οποίος συνδέεται με τον εργοδότη του (άμεσος εργοδότης) με σύμβαση ή σχέση εξαρτημένης εργασίας ορισμένου ή αορίστου χρόνου.</w:t>
            </w: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lang w:val="en-US"/>
              </w:rPr>
              <w:t>CO0</w:t>
            </w:r>
            <w:r w:rsidRPr="00F54E2E">
              <w:rPr>
                <w:rFonts w:cs="Arial"/>
                <w:sz w:val="20"/>
                <w:szCs w:val="20"/>
              </w:rPr>
              <w:t>6</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Κάτω των 25 ετών</w:t>
            </w:r>
          </w:p>
        </w:tc>
        <w:tc>
          <w:tcPr>
            <w:tcW w:w="5527"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Συμμετέχοντες που είναι κάτω των 25 ετών (&lt;25 ετών) . </w:t>
            </w:r>
          </w:p>
          <w:p w:rsidR="00233348" w:rsidRPr="00F54E2E" w:rsidRDefault="00233348" w:rsidP="00F54E2E">
            <w:pPr>
              <w:spacing w:after="0" w:line="200" w:lineRule="atLeast"/>
              <w:rPr>
                <w:rFonts w:cs="Arial"/>
                <w:sz w:val="20"/>
                <w:szCs w:val="20"/>
              </w:rPr>
            </w:pPr>
            <w:r w:rsidRPr="00F54E2E">
              <w:rPr>
                <w:rFonts w:cs="Arial"/>
                <w:sz w:val="20"/>
                <w:szCs w:val="20"/>
              </w:rPr>
              <w:t>Η ηλικία του συμμετέχοντα προσδιορίζεται βάσει της ημερομηνίας γέννησής του και είναι η ηλικία που έχει όταν εισέρχεται  στην πράξη ΕΚΤ/ΠΑΝ .</w:t>
            </w:r>
          </w:p>
        </w:tc>
        <w:tc>
          <w:tcPr>
            <w:tcW w:w="5954"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Ολοι οι δείκτες – εκροών, άμεσων και μακροπρόθεσμων αποτελεσμάτων – υπολογίζονται βάσει της ηλικίας που έχει ο συμμετέχων </w:t>
            </w:r>
            <w:r w:rsidRPr="00F54E2E">
              <w:rPr>
                <w:rFonts w:cs="Arial"/>
                <w:sz w:val="20"/>
                <w:szCs w:val="20"/>
                <w:u w:val="single"/>
              </w:rPr>
              <w:t>όταν εισέρχεται</w:t>
            </w:r>
            <w:r w:rsidRPr="00F54E2E">
              <w:rPr>
                <w:rFonts w:cs="Arial"/>
                <w:sz w:val="20"/>
                <w:szCs w:val="20"/>
              </w:rPr>
              <w:t xml:space="preserve"> στην πράξη ΕΚΤ/ΠΑΝ . </w:t>
            </w:r>
          </w:p>
          <w:p w:rsidR="00233348" w:rsidRPr="00F54E2E" w:rsidRDefault="00233348" w:rsidP="00F54E2E">
            <w:pPr>
              <w:spacing w:after="0" w:line="200" w:lineRule="atLeast"/>
              <w:rPr>
                <w:rFonts w:cs="Arial"/>
                <w:sz w:val="20"/>
                <w:szCs w:val="20"/>
                <w:u w:val="single"/>
              </w:rPr>
            </w:pPr>
            <w:r w:rsidRPr="00F54E2E">
              <w:rPr>
                <w:rFonts w:cs="Arial"/>
                <w:sz w:val="20"/>
                <w:szCs w:val="20"/>
              </w:rPr>
              <w:t xml:space="preserve">Οι συμμετέχοντες που κατά τη διάρκεια υλοποίησης της πράξης ή που μετά την έξοδό τους από αυτήν είναι 25 ετών και άνω, </w:t>
            </w:r>
            <w:r w:rsidRPr="00F54E2E">
              <w:rPr>
                <w:rFonts w:cs="Arial"/>
                <w:sz w:val="20"/>
                <w:szCs w:val="20"/>
              </w:rPr>
              <w:lastRenderedPageBreak/>
              <w:t xml:space="preserve">εξακολουθούν να μετρώνται στους δείκτες αποτελεσμάτων ως συμμετέχοντες που ανήκουν στην κατηγορία κάτω των 25 ετών. </w:t>
            </w:r>
            <w:r w:rsidRPr="00F54E2E">
              <w:rPr>
                <w:rFonts w:cs="Arial"/>
                <w:sz w:val="20"/>
                <w:szCs w:val="20"/>
                <w:u w:val="single"/>
              </w:rPr>
              <w:t>Αυτό έχει ιδιαίτερη σημασία στην ΠΑΝ,</w:t>
            </w:r>
            <w:r w:rsidRPr="00F54E2E">
              <w:rPr>
                <w:rFonts w:cs="Arial"/>
                <w:sz w:val="20"/>
                <w:szCs w:val="20"/>
              </w:rPr>
              <w:t xml:space="preserve"> καθώς όλοι οι συμμετέχοντες νέοι κάτω των 25 ετών πρέπει να μετρώνται σε όλους τους αντίστοιχους δείκτες εκροών και αποτελεσμάτων ως ανήκοντες στην ηλικιακή κατηγορία </w:t>
            </w:r>
            <w:r w:rsidRPr="00F54E2E">
              <w:rPr>
                <w:rFonts w:cs="Arial"/>
                <w:sz w:val="20"/>
                <w:szCs w:val="20"/>
                <w:u w:val="single"/>
              </w:rPr>
              <w:t>κάτω των 25 ετών όταν εισήλθαν στην πράξη ΠΑΝ.</w:t>
            </w:r>
          </w:p>
          <w:p w:rsidR="00233348" w:rsidRPr="00F54E2E" w:rsidRDefault="00233348" w:rsidP="00F54E2E">
            <w:pPr>
              <w:spacing w:after="0" w:line="200" w:lineRule="atLeast"/>
              <w:rPr>
                <w:rFonts w:cs="Arial"/>
                <w:sz w:val="20"/>
                <w:szCs w:val="20"/>
              </w:rPr>
            </w:pP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lang w:val="en-US"/>
              </w:rPr>
              <w:lastRenderedPageBreak/>
              <w:t>CO0</w:t>
            </w:r>
            <w:r w:rsidRPr="00F54E2E">
              <w:rPr>
                <w:rFonts w:cs="Arial"/>
                <w:sz w:val="20"/>
                <w:szCs w:val="20"/>
              </w:rPr>
              <w:t>7</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Άνω των 54 ετών </w:t>
            </w:r>
          </w:p>
          <w:p w:rsidR="00233348" w:rsidRPr="00F54E2E" w:rsidRDefault="00233348" w:rsidP="00F54E2E">
            <w:pPr>
              <w:spacing w:after="0" w:line="200" w:lineRule="atLeast"/>
              <w:rPr>
                <w:rFonts w:cs="Arial"/>
                <w:sz w:val="20"/>
                <w:szCs w:val="20"/>
              </w:rPr>
            </w:pPr>
          </w:p>
        </w:tc>
        <w:tc>
          <w:tcPr>
            <w:tcW w:w="5527"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Συμμετέχοντες που είναι 55 ετών και άνω (&gt; 54 ετών). </w:t>
            </w:r>
          </w:p>
          <w:p w:rsidR="00233348" w:rsidRPr="00F54E2E" w:rsidRDefault="00233348" w:rsidP="00F54E2E">
            <w:pPr>
              <w:spacing w:after="0" w:line="200" w:lineRule="atLeast"/>
              <w:rPr>
                <w:rFonts w:cs="Arial"/>
                <w:sz w:val="20"/>
                <w:szCs w:val="20"/>
              </w:rPr>
            </w:pPr>
            <w:r w:rsidRPr="00F54E2E">
              <w:rPr>
                <w:rFonts w:cs="Arial"/>
                <w:sz w:val="20"/>
                <w:szCs w:val="20"/>
              </w:rPr>
              <w:t>Η ηλικία του συμμετέχοντα προσδιορίζεται βάσει της ημερομηνίας γέννησής του και είναι η ηλικία που έχει όταν εισέρχεται  στην πράξη του ΕΚΤ .</w:t>
            </w:r>
          </w:p>
        </w:tc>
        <w:tc>
          <w:tcPr>
            <w:tcW w:w="5954"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Ολοι οι δείκτες – εκροών, άμεσων και μακροπρόθεσμων αποτελεσμάτων – υπολογίζονται βάσει της ηλικίας που έχει ο συμμετέχων </w:t>
            </w:r>
            <w:r w:rsidRPr="00F54E2E">
              <w:rPr>
                <w:rFonts w:cs="Arial"/>
                <w:sz w:val="20"/>
                <w:szCs w:val="20"/>
                <w:u w:val="single"/>
              </w:rPr>
              <w:t>όταν εισέρχεται</w:t>
            </w:r>
            <w:r w:rsidRPr="00F54E2E">
              <w:rPr>
                <w:rFonts w:cs="Arial"/>
                <w:sz w:val="20"/>
                <w:szCs w:val="20"/>
              </w:rPr>
              <w:t xml:space="preserve"> στην πράξη ΕΚΤ . </w:t>
            </w: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rPr>
                <w:rFonts w:cs="Arial"/>
                <w:sz w:val="20"/>
                <w:szCs w:val="20"/>
              </w:rPr>
            </w:pPr>
            <w:r w:rsidRPr="00F54E2E">
              <w:rPr>
                <w:rFonts w:cs="Arial"/>
                <w:sz w:val="20"/>
                <w:szCs w:val="20"/>
                <w:lang w:val="en-US"/>
              </w:rPr>
              <w:t>CO0</w:t>
            </w:r>
            <w:r w:rsidRPr="00F54E2E">
              <w:rPr>
                <w:rFonts w:cs="Arial"/>
                <w:sz w:val="20"/>
                <w:szCs w:val="20"/>
              </w:rPr>
              <w:t>8</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Άνω των 54 ετών που  είναι άνεργοι, συμπεριλαμβανομένων των μακροχρόνια ανέργων, ή οικονομικά μη ενεργά άτομα που δεν παρακολουθούν εκπαίδευση ή κατάρτιση</w:t>
            </w:r>
          </w:p>
          <w:p w:rsidR="00233348" w:rsidRPr="00F54E2E" w:rsidRDefault="00233348" w:rsidP="00F54E2E">
            <w:pPr>
              <w:spacing w:after="0" w:line="200" w:lineRule="atLeast"/>
              <w:rPr>
                <w:rFonts w:cs="Arial"/>
                <w:sz w:val="20"/>
                <w:szCs w:val="20"/>
              </w:rPr>
            </w:pPr>
          </w:p>
        </w:tc>
        <w:tc>
          <w:tcPr>
            <w:tcW w:w="5527"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 "Συμμετέχοντες άνω των 54 ετών", όπως ορίζονται στο δείκτη CO07, του οποίου ο δείκτης CO08 είναι υποσύνολο.</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"Άνεργοι, συμπεριλαμβανομένων των μακροχρόνια ανέργων" όπως ορίζεται στο δείκτη CO01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"Οικονομικά μη ενεργά άτομα που δεν παρακολουθούν εκπαίδευση ή κατάρτιση" όπως ορίζεται στο δείκτη CO04 .</w:t>
            </w:r>
          </w:p>
        </w:tc>
        <w:tc>
          <w:tcPr>
            <w:tcW w:w="5954" w:type="dxa"/>
            <w:gridSpan w:val="2"/>
            <w:vAlign w:val="center"/>
          </w:tcPr>
          <w:p w:rsidR="00233348" w:rsidRPr="00F54E2E" w:rsidRDefault="00233348" w:rsidP="00F54E2E">
            <w:pPr>
              <w:spacing w:after="0" w:line="200" w:lineRule="atLeast"/>
              <w:rPr>
                <w:rFonts w:cs="Arial"/>
                <w:sz w:val="20"/>
                <w:szCs w:val="20"/>
              </w:rPr>
            </w:pP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rPr>
              <w:t>CO09</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Απόφοιτοι πρωτοβάθμιας </w:t>
            </w:r>
            <w:r w:rsidRPr="00F54E2E">
              <w:rPr>
                <w:rFonts w:cs="Arial"/>
                <w:b/>
                <w:bCs/>
                <w:sz w:val="20"/>
                <w:szCs w:val="20"/>
              </w:rPr>
              <w:t>(ISCED 1)</w:t>
            </w:r>
            <w:r w:rsidRPr="00F54E2E">
              <w:rPr>
                <w:rFonts w:cs="Arial"/>
                <w:color w:val="FF0000"/>
                <w:sz w:val="20"/>
                <w:szCs w:val="20"/>
              </w:rPr>
              <w:t xml:space="preserve"> </w:t>
            </w:r>
            <w:r w:rsidRPr="00F54E2E">
              <w:rPr>
                <w:rFonts w:cs="Arial"/>
                <w:sz w:val="20"/>
                <w:szCs w:val="20"/>
              </w:rPr>
              <w:t>ή κατώτερης δευτεροβάθμιας εκπαίδευσης</w:t>
            </w:r>
            <w:r w:rsidRPr="00F54E2E">
              <w:rPr>
                <w:rFonts w:cs="Arial"/>
                <w:color w:val="FF0000"/>
                <w:sz w:val="20"/>
                <w:szCs w:val="20"/>
              </w:rPr>
              <w:t xml:space="preserve"> </w:t>
            </w:r>
            <w:r w:rsidRPr="00F54E2E">
              <w:rPr>
                <w:rFonts w:cs="Arial"/>
                <w:b/>
                <w:bCs/>
                <w:sz w:val="20"/>
                <w:szCs w:val="20"/>
              </w:rPr>
              <w:t>(ISCED 2)</w:t>
            </w:r>
          </w:p>
        </w:tc>
        <w:tc>
          <w:tcPr>
            <w:tcW w:w="5527" w:type="dxa"/>
            <w:gridSpan w:val="2"/>
            <w:vAlign w:val="center"/>
          </w:tcPr>
          <w:p w:rsidR="00233348" w:rsidRPr="00F54E2E" w:rsidRDefault="00233348" w:rsidP="00F54E2E">
            <w:pPr>
              <w:pStyle w:val="a6"/>
              <w:spacing w:before="0" w:after="0" w:line="200" w:lineRule="atLeast"/>
              <w:ind w:left="60"/>
              <w:outlineLvl w:val="3"/>
              <w:rPr>
                <w:rFonts w:cs="Arial"/>
                <w:szCs w:val="20"/>
                <w:lang w:eastAsia="en-GB"/>
              </w:rPr>
            </w:pPr>
            <w:r w:rsidRPr="00F54E2E">
              <w:rPr>
                <w:rFonts w:cs="Arial"/>
                <w:szCs w:val="20"/>
                <w:lang w:eastAsia="en-GB"/>
              </w:rPr>
              <w:t>Σύμφωνα με τις κατευθύνσεις της Ε.Επιτροπής , προσδιορίζονται στον ορισμό του δείκτη τα ισχύοντα στο εθνικό θεσμικό πλαίσιο για την αντιστοίχηση στη «Διεθνή Πρότυπη Ταξινόμηση της Εκπαίδευσης» (</w:t>
            </w:r>
            <w:r w:rsidRPr="00F54E2E">
              <w:rPr>
                <w:rFonts w:cs="Arial"/>
                <w:szCs w:val="20"/>
                <w:lang w:val="en-US" w:eastAsia="en-GB"/>
              </w:rPr>
              <w:t>ISCED</w:t>
            </w:r>
            <w:r w:rsidRPr="00F54E2E">
              <w:rPr>
                <w:rFonts w:cs="Arial"/>
                <w:szCs w:val="20"/>
                <w:lang w:eastAsia="en-GB"/>
              </w:rPr>
              <w:t xml:space="preserve">) : </w:t>
            </w:r>
          </w:p>
          <w:p w:rsidR="00233348" w:rsidRPr="00F54E2E" w:rsidRDefault="00233348" w:rsidP="00F54E2E">
            <w:pPr>
              <w:pStyle w:val="a6"/>
              <w:spacing w:before="0" w:after="0" w:line="200" w:lineRule="atLeast"/>
              <w:ind w:left="60"/>
              <w:outlineLvl w:val="3"/>
              <w:rPr>
                <w:rFonts w:cs="Arial"/>
                <w:b/>
                <w:szCs w:val="20"/>
                <w:lang w:eastAsia="en-GB"/>
              </w:rPr>
            </w:pPr>
          </w:p>
          <w:p w:rsidR="00233348" w:rsidRPr="00F54E2E" w:rsidRDefault="00233348" w:rsidP="00F54E2E">
            <w:pPr>
              <w:pStyle w:val="a6"/>
              <w:spacing w:before="0" w:after="0" w:line="200" w:lineRule="atLeast"/>
              <w:ind w:left="60"/>
              <w:outlineLvl w:val="3"/>
              <w:rPr>
                <w:rFonts w:cs="Arial"/>
                <w:szCs w:val="20"/>
                <w:lang w:eastAsia="en-GB"/>
              </w:rPr>
            </w:pPr>
            <w:r w:rsidRPr="00F54E2E">
              <w:rPr>
                <w:rFonts w:cs="Arial"/>
                <w:b/>
                <w:szCs w:val="20"/>
                <w:lang w:eastAsia="en-GB"/>
              </w:rPr>
              <w:t xml:space="preserve">Πρωτοβάθμια εκπαίδευση (ISCED 1) : </w:t>
            </w:r>
            <w:r w:rsidRPr="00F54E2E">
              <w:rPr>
                <w:rFonts w:cs="Arial"/>
                <w:szCs w:val="20"/>
                <w:lang w:eastAsia="en-GB"/>
              </w:rPr>
              <w:t>Το στάδιο που ακολουθεί την προσχολική εκπαίδευση (</w:t>
            </w:r>
            <w:r w:rsidRPr="00F54E2E">
              <w:rPr>
                <w:rFonts w:cs="Arial"/>
                <w:szCs w:val="20"/>
                <w:lang w:val="en-US" w:eastAsia="en-GB"/>
              </w:rPr>
              <w:t>ISCED</w:t>
            </w:r>
            <w:r w:rsidRPr="00F54E2E">
              <w:rPr>
                <w:rFonts w:cs="Arial"/>
                <w:szCs w:val="20"/>
                <w:lang w:eastAsia="en-GB"/>
              </w:rPr>
              <w:t xml:space="preserve"> 0) είναι η υποχρεωτική παρακολούθηση του Δημοτικού Σχολείου . Απόφοιτοι πρωτοβάθμιας εκπαίδευσης  είναι οι απόφοιτοι Δημοτικού Σχολείου.</w:t>
            </w:r>
          </w:p>
          <w:p w:rsidR="00233348" w:rsidRPr="00F54E2E" w:rsidRDefault="00233348" w:rsidP="00F54E2E">
            <w:pPr>
              <w:spacing w:after="0" w:line="200" w:lineRule="atLeast"/>
              <w:rPr>
                <w:rFonts w:cs="Arial"/>
                <w:sz w:val="20"/>
                <w:szCs w:val="20"/>
              </w:rPr>
            </w:pPr>
            <w:r w:rsidRPr="00F54E2E">
              <w:rPr>
                <w:rFonts w:cs="Arial"/>
                <w:sz w:val="20"/>
                <w:szCs w:val="20"/>
              </w:rPr>
              <w:t xml:space="preserve"> </w:t>
            </w:r>
            <w:r w:rsidRPr="00F54E2E">
              <w:rPr>
                <w:rFonts w:cs="Arial"/>
                <w:b/>
                <w:sz w:val="20"/>
                <w:szCs w:val="20"/>
              </w:rPr>
              <w:t>Κ</w:t>
            </w:r>
            <w:r w:rsidRPr="00F54E2E">
              <w:rPr>
                <w:rFonts w:cs="Arial"/>
                <w:b/>
                <w:bCs/>
                <w:iCs/>
                <w:sz w:val="20"/>
                <w:szCs w:val="20"/>
              </w:rPr>
              <w:t xml:space="preserve">ατώτερη δευτεροβάθμια εκπαίδευση </w:t>
            </w:r>
            <w:r w:rsidRPr="00F54E2E">
              <w:rPr>
                <w:rFonts w:cs="Arial"/>
                <w:b/>
                <w:sz w:val="20"/>
                <w:szCs w:val="20"/>
              </w:rPr>
              <w:t>(ISCED 2)</w:t>
            </w:r>
            <w:r w:rsidRPr="00F54E2E">
              <w:rPr>
                <w:rFonts w:cs="Arial"/>
                <w:sz w:val="20"/>
                <w:szCs w:val="20"/>
              </w:rPr>
              <w:t xml:space="preserve"> : Η τριετής παρακολούθηση του </w:t>
            </w:r>
            <w:hyperlink r:id="rId9" w:tooltip="Elláda:Οργάνωση της Γενικής Υποχρεωτικής Δευτεροβάθμιας Εκπαίδευσης" w:history="1">
              <w:r w:rsidRPr="00F54E2E">
                <w:rPr>
                  <w:rFonts w:cs="Arial"/>
                  <w:sz w:val="20"/>
                  <w:szCs w:val="20"/>
                </w:rPr>
                <w:t>Γυμνασίου</w:t>
              </w:r>
            </w:hyperlink>
            <w:r w:rsidRPr="00F54E2E">
              <w:rPr>
                <w:rFonts w:cs="Arial"/>
                <w:sz w:val="20"/>
                <w:szCs w:val="20"/>
              </w:rPr>
              <w:t xml:space="preserve">  αποτελεί την τελευταία περίοδο υποχρεωτικής εκπαίδευσης και είναι προαπαιτούμενο για την εγγραφή και φοίτηση στα Γενικά και Επαγγελματικά λύκεια. Eσπερινά Γυμνάσια λειτουργούν παράλληλα με τα ημερήσια, στα οποία η παρακολούθηση αρχίζει από την ηλικία </w:t>
            </w:r>
            <w:r w:rsidRPr="00F54E2E">
              <w:rPr>
                <w:rFonts w:cs="Arial"/>
                <w:sz w:val="20"/>
                <w:szCs w:val="20"/>
              </w:rPr>
              <w:lastRenderedPageBreak/>
              <w:t xml:space="preserve">των 14 ετών. </w:t>
            </w:r>
          </w:p>
          <w:p w:rsidR="00233348" w:rsidRPr="00F54E2E" w:rsidRDefault="00233348" w:rsidP="00F54E2E">
            <w:pPr>
              <w:spacing w:after="0" w:line="200" w:lineRule="atLeast"/>
              <w:rPr>
                <w:rFonts w:cs="Arial"/>
                <w:sz w:val="20"/>
                <w:szCs w:val="20"/>
              </w:rPr>
            </w:pPr>
            <w:r w:rsidRPr="00F54E2E">
              <w:rPr>
                <w:rFonts w:cs="Arial"/>
                <w:sz w:val="20"/>
                <w:szCs w:val="20"/>
                <w:lang w:val="en-US"/>
              </w:rPr>
              <w:t>A</w:t>
            </w:r>
            <w:r w:rsidRPr="00F54E2E">
              <w:rPr>
                <w:rFonts w:cs="Arial"/>
                <w:sz w:val="20"/>
                <w:szCs w:val="20"/>
              </w:rPr>
              <w:t xml:space="preserve">πόφοιτοι κατώτερης δευτεροβάθμιας εκπαίδευσης είναι </w:t>
            </w:r>
            <w:r w:rsidRPr="00F54E2E">
              <w:rPr>
                <w:rFonts w:cs="Arial"/>
                <w:bCs/>
                <w:iCs/>
                <w:sz w:val="20"/>
                <w:szCs w:val="20"/>
              </w:rPr>
              <w:t>οι απόφοιτοι Γυμνασίου και των ΣΔΕ (Σχολεία Δεύτερης Ευκαιρίας).</w:t>
            </w:r>
          </w:p>
        </w:tc>
        <w:tc>
          <w:tcPr>
            <w:tcW w:w="5954" w:type="dxa"/>
            <w:gridSpan w:val="2"/>
            <w:vAlign w:val="center"/>
          </w:tcPr>
          <w:p w:rsidR="00233348" w:rsidRPr="00F54E2E" w:rsidRDefault="00233348" w:rsidP="00F54E2E">
            <w:pPr>
              <w:pStyle w:val="a6"/>
              <w:spacing w:before="0" w:after="0" w:line="200" w:lineRule="atLeast"/>
              <w:ind w:left="60"/>
              <w:outlineLvl w:val="3"/>
              <w:rPr>
                <w:rFonts w:cs="Arial"/>
                <w:szCs w:val="20"/>
                <w:lang w:eastAsia="en-GB"/>
              </w:rPr>
            </w:pPr>
            <w:r w:rsidRPr="00F54E2E">
              <w:rPr>
                <w:rFonts w:cs="Arial"/>
                <w:szCs w:val="20"/>
                <w:lang w:eastAsia="en-GB"/>
              </w:rPr>
              <w:lastRenderedPageBreak/>
              <w:t xml:space="preserve">Στο δείκτη </w:t>
            </w:r>
            <w:r w:rsidRPr="00F54E2E">
              <w:rPr>
                <w:rFonts w:cs="Arial"/>
                <w:szCs w:val="20"/>
                <w:lang w:val="en-US" w:eastAsia="en-GB"/>
              </w:rPr>
              <w:t>CO</w:t>
            </w:r>
            <w:r w:rsidRPr="00F54E2E">
              <w:rPr>
                <w:rFonts w:cs="Arial"/>
                <w:szCs w:val="20"/>
                <w:lang w:eastAsia="en-GB"/>
              </w:rPr>
              <w:t xml:space="preserve">09 </w:t>
            </w:r>
            <w:r w:rsidRPr="00F54E2E">
              <w:rPr>
                <w:rFonts w:cs="Arial"/>
                <w:szCs w:val="20"/>
              </w:rPr>
              <w:t xml:space="preserve">μετρώνται </w:t>
            </w:r>
            <w:r w:rsidRPr="00F54E2E">
              <w:rPr>
                <w:rFonts w:cs="Arial"/>
                <w:iCs/>
                <w:szCs w:val="20"/>
              </w:rPr>
              <w:t>ο</w:t>
            </w:r>
            <w:r w:rsidRPr="00F54E2E">
              <w:rPr>
                <w:rFonts w:cs="Arial"/>
                <w:szCs w:val="20"/>
              </w:rPr>
              <w:t xml:space="preserve">ι συμμετέχοντες που όταν εισέρχονται στις πράξεις ΕΚΤ/ΠΑΝ </w:t>
            </w:r>
            <w:r w:rsidRPr="00F54E2E">
              <w:rPr>
                <w:rFonts w:cs="Arial"/>
                <w:szCs w:val="20"/>
                <w:lang w:eastAsia="en-GB"/>
              </w:rPr>
              <w:t xml:space="preserve">είναι απόφοιτοι δημοτικού ή  γυμνασίου. Οι συμμετέχοντες καταγράφονται άπαξ </w:t>
            </w:r>
            <w:r w:rsidRPr="00F54E2E">
              <w:rPr>
                <w:rFonts w:cs="Arial"/>
                <w:b/>
                <w:szCs w:val="20"/>
                <w:lang w:eastAsia="en-GB"/>
              </w:rPr>
              <w:t>με το υψηλότερο επίπεδο ISCED που έχουν ολοκληρώσει/αποφοιτήσει</w:t>
            </w:r>
            <w:r w:rsidRPr="00F54E2E">
              <w:rPr>
                <w:rFonts w:cs="Arial"/>
                <w:szCs w:val="20"/>
                <w:lang w:eastAsia="en-GB"/>
              </w:rPr>
              <w:t xml:space="preserve"> πριν την έναρξη συμμετοχής τους στην πράξη ΕΚΤ/ΠΑΝ. </w:t>
            </w:r>
          </w:p>
          <w:p w:rsidR="00233348" w:rsidRPr="00F54E2E" w:rsidRDefault="00233348" w:rsidP="00F54E2E">
            <w:pPr>
              <w:pStyle w:val="a6"/>
              <w:spacing w:before="0" w:after="0" w:line="200" w:lineRule="atLeast"/>
              <w:ind w:left="60"/>
              <w:outlineLvl w:val="3"/>
              <w:rPr>
                <w:rFonts w:cs="Arial"/>
                <w:szCs w:val="20"/>
                <w:lang w:eastAsia="en-GB"/>
              </w:rPr>
            </w:pPr>
          </w:p>
          <w:p w:rsidR="00233348" w:rsidRPr="00F54E2E" w:rsidRDefault="00233348" w:rsidP="00F54E2E">
            <w:pPr>
              <w:pStyle w:val="a6"/>
              <w:spacing w:before="0" w:after="0" w:line="200" w:lineRule="atLeast"/>
              <w:ind w:left="60"/>
              <w:outlineLvl w:val="3"/>
              <w:rPr>
                <w:rFonts w:cs="Arial"/>
                <w:b/>
                <w:szCs w:val="20"/>
                <w:u w:val="single"/>
                <w:lang w:eastAsia="en-GB"/>
              </w:rPr>
            </w:pPr>
            <w:r w:rsidRPr="00F54E2E">
              <w:rPr>
                <w:rFonts w:cs="Arial"/>
                <w:b/>
                <w:szCs w:val="20"/>
                <w:u w:val="single"/>
                <w:lang w:eastAsia="en-GB"/>
              </w:rPr>
              <w:t>Συμμετέχοντες με Ι</w:t>
            </w:r>
            <w:r w:rsidRPr="00F54E2E">
              <w:rPr>
                <w:rFonts w:cs="Arial"/>
                <w:b/>
                <w:szCs w:val="20"/>
                <w:u w:val="single"/>
                <w:lang w:val="en-US" w:eastAsia="en-GB"/>
              </w:rPr>
              <w:t>SCED</w:t>
            </w:r>
            <w:r w:rsidRPr="00F54E2E">
              <w:rPr>
                <w:rFonts w:cs="Arial"/>
                <w:b/>
                <w:szCs w:val="20"/>
                <w:u w:val="single"/>
                <w:lang w:eastAsia="en-GB"/>
              </w:rPr>
              <w:t xml:space="preserve"> 0 σύμφωνα με τις κατευθύνσεις της Επιτροπής:</w:t>
            </w:r>
          </w:p>
          <w:p w:rsidR="00233348" w:rsidRPr="00F54E2E" w:rsidRDefault="00233348" w:rsidP="00F54E2E">
            <w:pPr>
              <w:pStyle w:val="a6"/>
              <w:numPr>
                <w:ilvl w:val="0"/>
                <w:numId w:val="4"/>
              </w:numPr>
              <w:spacing w:before="0" w:after="0" w:line="200" w:lineRule="atLeast"/>
              <w:outlineLvl w:val="3"/>
              <w:rPr>
                <w:rFonts w:cs="Arial"/>
                <w:b/>
                <w:szCs w:val="20"/>
                <w:lang w:eastAsia="en-GB"/>
              </w:rPr>
            </w:pPr>
            <w:r w:rsidRPr="00F54E2E">
              <w:rPr>
                <w:rFonts w:cs="Arial"/>
                <w:szCs w:val="20"/>
                <w:lang w:eastAsia="en-GB"/>
              </w:rPr>
              <w:t xml:space="preserve">Συμμετέχοντες που είναι παιδιά κάτω των 13 ετών και δεν έχουν ολοκληρώσει την πρωτοβάθμια εκπαίδευση (δεν έχουν απολυτήριο δημοτικού) θεωρούνται </w:t>
            </w:r>
            <w:r w:rsidRPr="00F54E2E">
              <w:rPr>
                <w:rFonts w:cs="Arial"/>
                <w:b/>
                <w:szCs w:val="20"/>
                <w:lang w:eastAsia="en-GB"/>
              </w:rPr>
              <w:t xml:space="preserve">σαν να είναι στο </w:t>
            </w:r>
            <w:r w:rsidRPr="00F54E2E">
              <w:rPr>
                <w:rFonts w:cs="Arial"/>
                <w:b/>
                <w:szCs w:val="20"/>
                <w:lang w:val="en-US" w:eastAsia="en-GB"/>
              </w:rPr>
              <w:t>ISCED</w:t>
            </w:r>
            <w:r w:rsidRPr="00F54E2E">
              <w:rPr>
                <w:rFonts w:cs="Arial"/>
                <w:b/>
                <w:szCs w:val="20"/>
                <w:lang w:eastAsia="en-GB"/>
              </w:rPr>
              <w:t xml:space="preserve"> 1 και μετρώνται στον δείκτη </w:t>
            </w:r>
            <w:r w:rsidRPr="00F54E2E">
              <w:rPr>
                <w:rFonts w:cs="Arial"/>
                <w:b/>
                <w:szCs w:val="20"/>
                <w:lang w:val="en-US" w:eastAsia="en-GB"/>
              </w:rPr>
              <w:t>CO</w:t>
            </w:r>
            <w:r w:rsidRPr="00F54E2E">
              <w:rPr>
                <w:rFonts w:cs="Arial"/>
                <w:b/>
                <w:szCs w:val="20"/>
                <w:lang w:eastAsia="en-GB"/>
              </w:rPr>
              <w:t xml:space="preserve">09. </w:t>
            </w:r>
          </w:p>
          <w:p w:rsidR="00233348" w:rsidRPr="00F54E2E" w:rsidRDefault="00233348" w:rsidP="00F54E2E">
            <w:pPr>
              <w:pStyle w:val="a6"/>
              <w:spacing w:before="0" w:after="0" w:line="200" w:lineRule="atLeast"/>
              <w:ind w:left="60"/>
              <w:outlineLvl w:val="3"/>
              <w:rPr>
                <w:rFonts w:cs="Arial"/>
                <w:szCs w:val="20"/>
                <w:lang w:eastAsia="en-GB"/>
              </w:rPr>
            </w:pPr>
          </w:p>
          <w:p w:rsidR="00233348" w:rsidRPr="00F54E2E" w:rsidRDefault="00233348" w:rsidP="00F54E2E">
            <w:pPr>
              <w:pStyle w:val="a6"/>
              <w:numPr>
                <w:ilvl w:val="0"/>
                <w:numId w:val="4"/>
              </w:numPr>
              <w:spacing w:before="0" w:after="0" w:line="200" w:lineRule="atLeast"/>
              <w:outlineLvl w:val="3"/>
              <w:rPr>
                <w:rFonts w:cs="Arial"/>
                <w:b/>
                <w:szCs w:val="20"/>
                <w:lang w:eastAsia="en-GB"/>
              </w:rPr>
            </w:pPr>
            <w:r w:rsidRPr="00F54E2E">
              <w:rPr>
                <w:rFonts w:cs="Arial"/>
                <w:szCs w:val="20"/>
                <w:lang w:eastAsia="en-GB"/>
              </w:rPr>
              <w:t xml:space="preserve">Συμμετέχοντες που είναι άνω των 13 ετών και δεν έχουν ολοκληρώσει την πρωτοβάθμια εκπαίδευση (δεν έχουν απολυτήριο δημοτικού) </w:t>
            </w:r>
            <w:r w:rsidRPr="00F54E2E">
              <w:rPr>
                <w:rFonts w:cs="Arial"/>
                <w:b/>
                <w:szCs w:val="20"/>
                <w:lang w:eastAsia="en-GB"/>
              </w:rPr>
              <w:t xml:space="preserve">θεωρούνται ως έχοντες </w:t>
            </w:r>
            <w:r w:rsidRPr="00F54E2E">
              <w:rPr>
                <w:rFonts w:cs="Arial"/>
                <w:b/>
                <w:szCs w:val="20"/>
                <w:lang w:val="en-US" w:eastAsia="en-GB"/>
              </w:rPr>
              <w:t>ISCED</w:t>
            </w:r>
            <w:r w:rsidRPr="00F54E2E">
              <w:rPr>
                <w:rFonts w:cs="Arial"/>
                <w:b/>
                <w:szCs w:val="20"/>
                <w:lang w:eastAsia="en-GB"/>
              </w:rPr>
              <w:t xml:space="preserve"> 0 και </w:t>
            </w:r>
            <w:r w:rsidRPr="00F54E2E">
              <w:rPr>
                <w:rFonts w:cs="Arial"/>
                <w:b/>
                <w:szCs w:val="20"/>
                <w:lang w:eastAsia="en-GB"/>
              </w:rPr>
              <w:lastRenderedPageBreak/>
              <w:t xml:space="preserve">μετρώνται στο δείκτη </w:t>
            </w:r>
            <w:r w:rsidRPr="00F54E2E">
              <w:rPr>
                <w:rFonts w:cs="Arial"/>
                <w:b/>
                <w:szCs w:val="20"/>
                <w:lang w:val="en-US" w:eastAsia="en-GB"/>
              </w:rPr>
              <w:t>CO</w:t>
            </w:r>
            <w:r w:rsidRPr="00F54E2E">
              <w:rPr>
                <w:rFonts w:cs="Arial"/>
                <w:b/>
                <w:szCs w:val="20"/>
                <w:lang w:eastAsia="en-GB"/>
              </w:rPr>
              <w:t xml:space="preserve">17 και όχι στο δείκτη </w:t>
            </w:r>
            <w:r w:rsidRPr="00F54E2E">
              <w:rPr>
                <w:rFonts w:cs="Arial"/>
                <w:b/>
                <w:szCs w:val="20"/>
                <w:lang w:val="en-US" w:eastAsia="en-GB"/>
              </w:rPr>
              <w:t>CO</w:t>
            </w:r>
            <w:r w:rsidRPr="00F54E2E">
              <w:rPr>
                <w:rFonts w:cs="Arial"/>
                <w:b/>
                <w:szCs w:val="20"/>
                <w:lang w:eastAsia="en-GB"/>
              </w:rPr>
              <w:t>09.</w:t>
            </w:r>
          </w:p>
          <w:p w:rsidR="00233348" w:rsidRPr="00F54E2E" w:rsidRDefault="00233348" w:rsidP="00F54E2E">
            <w:pPr>
              <w:pStyle w:val="a6"/>
              <w:spacing w:before="0" w:after="0" w:line="200" w:lineRule="atLeast"/>
              <w:ind w:left="60"/>
              <w:outlineLvl w:val="3"/>
              <w:rPr>
                <w:rFonts w:cs="Arial"/>
                <w:szCs w:val="20"/>
                <w:lang w:eastAsia="en-GB"/>
              </w:rPr>
            </w:pPr>
          </w:p>
          <w:p w:rsidR="00233348" w:rsidRPr="00F54E2E" w:rsidRDefault="00233348" w:rsidP="00F54E2E">
            <w:pPr>
              <w:pStyle w:val="a6"/>
              <w:spacing w:before="0" w:after="0" w:line="200" w:lineRule="atLeast"/>
              <w:ind w:left="60"/>
              <w:outlineLvl w:val="3"/>
              <w:rPr>
                <w:rFonts w:cs="Arial"/>
                <w:b/>
                <w:szCs w:val="20"/>
                <w:lang w:eastAsia="en-GB"/>
              </w:rPr>
            </w:pP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rPr>
              <w:lastRenderedPageBreak/>
              <w:t>CO10</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Απόφοιτοι ανώτερης δευτεροβάθμιας </w:t>
            </w:r>
            <w:r w:rsidRPr="00F54E2E">
              <w:rPr>
                <w:rFonts w:cs="Arial"/>
                <w:b/>
                <w:bCs/>
                <w:sz w:val="20"/>
                <w:szCs w:val="20"/>
              </w:rPr>
              <w:t xml:space="preserve">(ISCED 3) </w:t>
            </w:r>
            <w:r w:rsidRPr="00F54E2E">
              <w:rPr>
                <w:rFonts w:cs="Arial"/>
                <w:sz w:val="20"/>
                <w:szCs w:val="20"/>
              </w:rPr>
              <w:t xml:space="preserve">ή μεταδευτεροβάθμιας εκπαίδευσης </w:t>
            </w:r>
            <w:r w:rsidRPr="00F54E2E">
              <w:rPr>
                <w:rFonts w:cs="Arial"/>
                <w:b/>
                <w:bCs/>
                <w:sz w:val="20"/>
                <w:szCs w:val="20"/>
              </w:rPr>
              <w:t>(ISCED 4)</w:t>
            </w:r>
          </w:p>
        </w:tc>
        <w:tc>
          <w:tcPr>
            <w:tcW w:w="5527" w:type="dxa"/>
            <w:gridSpan w:val="2"/>
            <w:vAlign w:val="center"/>
          </w:tcPr>
          <w:p w:rsidR="00233348" w:rsidRPr="00F54E2E" w:rsidRDefault="00233348" w:rsidP="00F54E2E">
            <w:pPr>
              <w:pStyle w:val="a6"/>
              <w:spacing w:before="0" w:after="0" w:line="200" w:lineRule="atLeast"/>
              <w:ind w:left="60"/>
              <w:outlineLvl w:val="3"/>
              <w:rPr>
                <w:rFonts w:cs="Arial"/>
                <w:szCs w:val="20"/>
                <w:lang w:eastAsia="en-GB"/>
              </w:rPr>
            </w:pPr>
            <w:r w:rsidRPr="00F54E2E">
              <w:rPr>
                <w:rFonts w:cs="Arial"/>
                <w:szCs w:val="20"/>
                <w:lang w:eastAsia="en-GB"/>
              </w:rPr>
              <w:t>Σύμφωνα με τις κατευθύνσεις της Ε.Επιτροπής , προσδιορίζονται στον ορισμό του δείκτη τα ισχύοντα στο εθνικό θεσμικό πλαίσιο για την αντιστοίχηση στη «Διεθνή Πρότυπη Ταξινόμηση της Εκπαίδευσης» (</w:t>
            </w:r>
            <w:r w:rsidRPr="00F54E2E">
              <w:rPr>
                <w:rFonts w:cs="Arial"/>
                <w:szCs w:val="20"/>
                <w:lang w:val="en-US" w:eastAsia="en-GB"/>
              </w:rPr>
              <w:t>ISCED</w:t>
            </w:r>
            <w:r w:rsidRPr="00F54E2E">
              <w:rPr>
                <w:rFonts w:cs="Arial"/>
                <w:szCs w:val="20"/>
                <w:lang w:eastAsia="en-GB"/>
              </w:rPr>
              <w:t xml:space="preserve">) : </w:t>
            </w:r>
          </w:p>
          <w:p w:rsidR="00233348" w:rsidRPr="00F54E2E" w:rsidRDefault="00233348" w:rsidP="00F54E2E">
            <w:pPr>
              <w:spacing w:after="0" w:line="200" w:lineRule="atLeast"/>
              <w:rPr>
                <w:rFonts w:cs="Arial"/>
                <w:b/>
                <w:sz w:val="20"/>
                <w:szCs w:val="20"/>
              </w:rPr>
            </w:pPr>
          </w:p>
          <w:p w:rsidR="00233348" w:rsidRPr="00F54E2E" w:rsidRDefault="00233348" w:rsidP="00F54E2E">
            <w:pPr>
              <w:spacing w:after="0" w:line="200" w:lineRule="atLeast"/>
              <w:rPr>
                <w:rFonts w:cs="Arial"/>
                <w:sz w:val="20"/>
                <w:szCs w:val="20"/>
              </w:rPr>
            </w:pPr>
            <w:r w:rsidRPr="00F54E2E">
              <w:rPr>
                <w:rFonts w:cs="Arial"/>
                <w:b/>
                <w:sz w:val="20"/>
                <w:szCs w:val="20"/>
              </w:rPr>
              <w:t>Ανώτερη</w:t>
            </w:r>
            <w:r w:rsidRPr="00F54E2E">
              <w:rPr>
                <w:rFonts w:cs="Arial"/>
                <w:b/>
                <w:bCs/>
                <w:iCs/>
                <w:sz w:val="20"/>
                <w:szCs w:val="20"/>
              </w:rPr>
              <w:t xml:space="preserve"> δευτεροβάθμια εκπαίδευση </w:t>
            </w:r>
            <w:r w:rsidRPr="00F54E2E">
              <w:rPr>
                <w:rFonts w:cs="Arial"/>
                <w:b/>
                <w:sz w:val="20"/>
                <w:szCs w:val="20"/>
              </w:rPr>
              <w:t>(ISCED 3)</w:t>
            </w:r>
            <w:r w:rsidRPr="00F54E2E">
              <w:rPr>
                <w:rFonts w:cs="Arial"/>
                <w:sz w:val="20"/>
                <w:szCs w:val="20"/>
              </w:rPr>
              <w:t xml:space="preserve"> : </w:t>
            </w:r>
          </w:p>
          <w:p w:rsidR="00233348" w:rsidRPr="00F54E2E" w:rsidRDefault="00233348" w:rsidP="00F54E2E">
            <w:pPr>
              <w:spacing w:after="0" w:line="200" w:lineRule="atLeast"/>
              <w:rPr>
                <w:rFonts w:cs="Arial"/>
                <w:sz w:val="20"/>
                <w:szCs w:val="20"/>
              </w:rPr>
            </w:pPr>
            <w:r w:rsidRPr="00F54E2E">
              <w:rPr>
                <w:rFonts w:cs="Arial"/>
                <w:sz w:val="20"/>
                <w:szCs w:val="20"/>
              </w:rPr>
              <w:t xml:space="preserve">Το δεύτερο επίπεδο της δευτεροβάθμιας εκπαίδευσης είναι μη υποχρεωτικού χαρακτήρα, διαρκεί τρία έτη και περιλαμβάνει τη </w:t>
            </w:r>
            <w:hyperlink r:id="rId10" w:tooltip="Elláda:Οργάνωση της Γενικής μη-Υποχρεωτικής Εκπαίδευσης" w:history="1">
              <w:r w:rsidRPr="00F54E2E">
                <w:rPr>
                  <w:rFonts w:cs="Arial"/>
                  <w:sz w:val="20"/>
                  <w:szCs w:val="20"/>
                  <w:u w:val="single"/>
                </w:rPr>
                <w:t>γενική εκπαίδευση</w:t>
              </w:r>
            </w:hyperlink>
            <w:r w:rsidRPr="00F54E2E">
              <w:rPr>
                <w:rFonts w:cs="Arial"/>
                <w:sz w:val="20"/>
                <w:szCs w:val="20"/>
              </w:rPr>
              <w:t xml:space="preserve"> (Γενικό Λύκειο) και την </w:t>
            </w:r>
            <w:hyperlink r:id="rId11" w:tooltip="Elláda:Οργάνωση της Επαγγελματικής μη-Υποχρεωτικής Εκπαίδευσης" w:history="1">
              <w:r w:rsidRPr="00F54E2E">
                <w:rPr>
                  <w:rFonts w:cs="Arial"/>
                  <w:sz w:val="20"/>
                  <w:szCs w:val="20"/>
                  <w:u w:val="single"/>
                </w:rPr>
                <w:t>επαγγελματική εκπαίδευση</w:t>
              </w:r>
            </w:hyperlink>
            <w:r w:rsidRPr="00F54E2E">
              <w:rPr>
                <w:rFonts w:cs="Arial"/>
                <w:sz w:val="20"/>
                <w:szCs w:val="20"/>
                <w:u w:val="single"/>
              </w:rPr>
              <w:t xml:space="preserve"> </w:t>
            </w:r>
            <w:r w:rsidRPr="00F54E2E">
              <w:rPr>
                <w:rFonts w:cs="Arial"/>
                <w:sz w:val="20"/>
                <w:szCs w:val="20"/>
              </w:rPr>
              <w:t>(Επαγγελματικό Λύκειο). Το Επαγγελματικό Λύκειο προσφέρει δύο κύκλους σπουδών: α. το δευτεροβάθμιο κύκλο σπουδών και β. τον μετα-δευτεροβάθμιο (προαιρετικό) κύκλο σπουδών, την "τάξη μαθητείας". Τόσο στα Γενικά όσο και στα Επαγγελματικά Λύκεια, οι μαθητές εγγράφονται στο 15ο έτος της ηλικίας τους. Παράλληλα με τα ημερήσια, λειτουργούν  Εσπερινά Γενικά Λύκεια και Εσπερινά Επαγγελματικά Λύκεια, ενώ το ελάχιστο όριο ηλικίας για την εγγραφή στα Εσπερινά Επαγγελματικά Λύκεια είναι τα 16 έτη. Απόφοιτοι ανώτερης δευτεροβάθμιας εκπαίδευσης είναι οι απόφοιτοι Λυκείου (Γενικού η Επαγγελματικού).</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b/>
                <w:bCs/>
                <w:color w:val="FF0000"/>
                <w:sz w:val="20"/>
                <w:szCs w:val="20"/>
              </w:rPr>
            </w:pPr>
            <w:r w:rsidRPr="00F54E2E">
              <w:rPr>
                <w:rFonts w:cs="Arial"/>
                <w:b/>
                <w:sz w:val="20"/>
                <w:szCs w:val="20"/>
              </w:rPr>
              <w:t xml:space="preserve">Μεταδευτεροβάθμια εκπαίδευση (ISCED 4) : </w:t>
            </w:r>
            <w:r w:rsidRPr="00F54E2E">
              <w:rPr>
                <w:rFonts w:cs="Arial"/>
                <w:sz w:val="20"/>
                <w:szCs w:val="20"/>
                <w:lang w:val="en-US"/>
              </w:rPr>
              <w:t>E</w:t>
            </w:r>
            <w:r w:rsidRPr="00F54E2E">
              <w:rPr>
                <w:rFonts w:cs="Arial"/>
                <w:sz w:val="20"/>
                <w:szCs w:val="20"/>
              </w:rPr>
              <w:t>δώ ανήκουν α) τα δημόσια και ιδιωτικά Ινστιτούτα Επαγγελματικής Κατάρτισης (ΙΕΚ),  τα οποία προσφέρουν μη τυπική αρχική  επαγγελματική κατάρτιση στους αποφοίτους της τυπικής μη υποχρεωτικής Δευτεροβάθμιας Εκπαίδευσης, καθώς και στους αποφοίτους των Σχολών Επαγγελματικής Κατάρτισης</w:t>
            </w:r>
            <w:r w:rsidRPr="00F54E2E">
              <w:rPr>
                <w:rFonts w:cs="Arial"/>
                <w:i/>
                <w:iCs/>
                <w:sz w:val="20"/>
                <w:szCs w:val="20"/>
              </w:rPr>
              <w:t xml:space="preserve"> </w:t>
            </w:r>
            <w:r w:rsidRPr="00F54E2E">
              <w:rPr>
                <w:rFonts w:cs="Arial"/>
                <w:sz w:val="20"/>
                <w:szCs w:val="20"/>
              </w:rPr>
              <w:t xml:space="preserve">(ΣΕΚ), β)  τα ιδιωτικά κολλέγια, τα οποία παρέχουν μη τυπική εκπαίδευση στους αποφοίτους της τυπικής μη υποχρεωτικής δευτεροβάθμιας εκπαίδευσης και γ) οι Τουριστικές Σχολές, Ναυτική Ακαδημία, Σχολές που εποπτεύονται από άλλα Υπουργεία (Πολιτισμού, Ναυτιλίας, Τουρισμού, κλπ)  . Απόφοιτοι μεταδευτεροβάθμιας εκπαίδευσης είναι οι απόφοιτοι των ΙΕΚ, των ιδιωτικών Κολλεγίων και των Σχολών που εποπτεύονται από άλλα </w:t>
            </w:r>
            <w:r w:rsidRPr="00F54E2E">
              <w:rPr>
                <w:rFonts w:cs="Arial"/>
                <w:sz w:val="20"/>
                <w:szCs w:val="20"/>
              </w:rPr>
              <w:lastRenderedPageBreak/>
              <w:t>Υπουργεία (Πολιτισμού, Ναυτιλίας, Τουρισμού κλπ)</w:t>
            </w:r>
          </w:p>
          <w:p w:rsidR="00233348" w:rsidRPr="00F54E2E" w:rsidRDefault="00233348" w:rsidP="00F54E2E">
            <w:pPr>
              <w:spacing w:after="0" w:line="200" w:lineRule="atLeast"/>
              <w:rPr>
                <w:rFonts w:cs="Arial"/>
                <w:sz w:val="20"/>
                <w:szCs w:val="20"/>
              </w:rPr>
            </w:pPr>
          </w:p>
        </w:tc>
        <w:tc>
          <w:tcPr>
            <w:tcW w:w="5954" w:type="dxa"/>
            <w:gridSpan w:val="2"/>
            <w:vAlign w:val="center"/>
          </w:tcPr>
          <w:p w:rsidR="00233348" w:rsidRPr="00F54E2E" w:rsidRDefault="00233348" w:rsidP="00F54E2E">
            <w:pPr>
              <w:spacing w:after="0" w:line="200" w:lineRule="atLeast"/>
              <w:rPr>
                <w:rFonts w:cs="Arial"/>
                <w:sz w:val="20"/>
                <w:szCs w:val="20"/>
              </w:rPr>
            </w:pPr>
          </w:p>
          <w:p w:rsidR="00233348" w:rsidRPr="00F54E2E" w:rsidRDefault="00233348" w:rsidP="00F54E2E">
            <w:pPr>
              <w:pStyle w:val="a6"/>
              <w:spacing w:before="0" w:after="0" w:line="200" w:lineRule="atLeast"/>
              <w:ind w:left="60"/>
              <w:outlineLvl w:val="3"/>
              <w:rPr>
                <w:rFonts w:cs="Arial"/>
                <w:szCs w:val="20"/>
                <w:lang w:eastAsia="en-GB"/>
              </w:rPr>
            </w:pPr>
          </w:p>
          <w:p w:rsidR="00233348" w:rsidRPr="00F54E2E" w:rsidRDefault="00233348" w:rsidP="00F54E2E">
            <w:pPr>
              <w:pStyle w:val="a6"/>
              <w:spacing w:before="0" w:after="0" w:line="200" w:lineRule="atLeast"/>
              <w:ind w:left="60"/>
              <w:outlineLvl w:val="3"/>
              <w:rPr>
                <w:rFonts w:cs="Arial"/>
                <w:szCs w:val="20"/>
                <w:lang w:eastAsia="en-GB"/>
              </w:rPr>
            </w:pPr>
            <w:r w:rsidRPr="00F54E2E">
              <w:rPr>
                <w:rFonts w:cs="Arial"/>
                <w:szCs w:val="20"/>
                <w:lang w:eastAsia="en-GB"/>
              </w:rPr>
              <w:t xml:space="preserve">Στο δείκτη </w:t>
            </w:r>
            <w:r w:rsidRPr="00F54E2E">
              <w:rPr>
                <w:rFonts w:cs="Arial"/>
                <w:szCs w:val="20"/>
                <w:lang w:val="en-US" w:eastAsia="en-GB"/>
              </w:rPr>
              <w:t>CO</w:t>
            </w:r>
            <w:r w:rsidRPr="00F54E2E">
              <w:rPr>
                <w:rFonts w:cs="Arial"/>
                <w:szCs w:val="20"/>
                <w:lang w:eastAsia="en-GB"/>
              </w:rPr>
              <w:t xml:space="preserve">10 μετρώνται οι </w:t>
            </w:r>
            <w:r w:rsidRPr="00F54E2E">
              <w:rPr>
                <w:rFonts w:cs="Arial"/>
                <w:szCs w:val="20"/>
              </w:rPr>
              <w:t xml:space="preserve">συμμετέχοντες που όταν εισέρχονται στις πράξεις ΕΚΤ/ΠΑΝ </w:t>
            </w:r>
            <w:r w:rsidRPr="00F54E2E">
              <w:rPr>
                <w:rFonts w:cs="Arial"/>
                <w:szCs w:val="20"/>
                <w:lang w:eastAsia="en-GB"/>
              </w:rPr>
              <w:t>είναι απόφοιτοι Λυκείου,</w:t>
            </w:r>
            <w:r w:rsidRPr="00F54E2E">
              <w:rPr>
                <w:rFonts w:cs="Arial"/>
                <w:szCs w:val="20"/>
              </w:rPr>
              <w:t>ΙΕΚ, ιδιωτικών Κολλεγίων, Σχολών που εποπτεύονται από άλλα Υπουργεία (Πολιτισμού, Ναυτιλίας, Τουρισμού κλπ).</w:t>
            </w:r>
          </w:p>
          <w:p w:rsidR="00233348" w:rsidRPr="00F54E2E" w:rsidRDefault="00233348" w:rsidP="00F54E2E">
            <w:pPr>
              <w:pStyle w:val="a6"/>
              <w:spacing w:before="0" w:after="0" w:line="200" w:lineRule="atLeast"/>
              <w:ind w:left="60"/>
              <w:outlineLvl w:val="3"/>
              <w:rPr>
                <w:rFonts w:cs="Arial"/>
                <w:szCs w:val="20"/>
                <w:lang w:eastAsia="en-GB"/>
              </w:rPr>
            </w:pPr>
          </w:p>
          <w:p w:rsidR="00233348" w:rsidRPr="00F54E2E" w:rsidRDefault="00233348" w:rsidP="00F54E2E">
            <w:pPr>
              <w:pStyle w:val="a6"/>
              <w:spacing w:before="0" w:after="0" w:line="200" w:lineRule="atLeast"/>
              <w:ind w:left="60"/>
              <w:outlineLvl w:val="3"/>
              <w:rPr>
                <w:rFonts w:cs="Arial"/>
                <w:szCs w:val="20"/>
                <w:lang w:eastAsia="en-GB"/>
              </w:rPr>
            </w:pPr>
            <w:r w:rsidRPr="00F54E2E">
              <w:rPr>
                <w:rFonts w:cs="Arial"/>
                <w:szCs w:val="20"/>
                <w:lang w:eastAsia="en-GB"/>
              </w:rPr>
              <w:t xml:space="preserve">Οι συμμετέχοντες καταγράφονται άπαξ </w:t>
            </w:r>
            <w:r w:rsidRPr="00F54E2E">
              <w:rPr>
                <w:rFonts w:cs="Arial"/>
                <w:b/>
                <w:szCs w:val="20"/>
                <w:lang w:eastAsia="en-GB"/>
              </w:rPr>
              <w:t>με το υψηλότερο επίπεδο ISCED που έχουν ολοκληρώσει/αποφοιτήσει</w:t>
            </w:r>
            <w:r w:rsidRPr="00F54E2E">
              <w:rPr>
                <w:rFonts w:cs="Arial"/>
                <w:szCs w:val="20"/>
                <w:lang w:eastAsia="en-GB"/>
              </w:rPr>
              <w:t xml:space="preserve"> πριν την έναρξη συμμετοχής τους στην πράξη ΕΚΤ/ΠΑΝ. </w:t>
            </w:r>
          </w:p>
          <w:p w:rsidR="00233348" w:rsidRPr="00F54E2E" w:rsidRDefault="00233348" w:rsidP="00F54E2E">
            <w:pPr>
              <w:pStyle w:val="a6"/>
              <w:spacing w:before="0" w:after="0" w:line="200" w:lineRule="atLeast"/>
              <w:ind w:left="60"/>
              <w:outlineLvl w:val="3"/>
              <w:rPr>
                <w:rFonts w:cs="Arial"/>
                <w:szCs w:val="20"/>
                <w:lang w:eastAsia="en-GB"/>
              </w:rPr>
            </w:pPr>
          </w:p>
          <w:p w:rsidR="00233348" w:rsidRPr="00F54E2E" w:rsidRDefault="00233348" w:rsidP="00F54E2E">
            <w:pPr>
              <w:spacing w:after="0" w:line="200" w:lineRule="atLeast"/>
              <w:rPr>
                <w:rFonts w:cs="Arial"/>
                <w:b/>
                <w:sz w:val="20"/>
                <w:szCs w:val="20"/>
              </w:rPr>
            </w:pPr>
          </w:p>
          <w:p w:rsidR="00233348" w:rsidRPr="00F54E2E" w:rsidRDefault="00233348" w:rsidP="00F54E2E">
            <w:pPr>
              <w:spacing w:after="0" w:line="200" w:lineRule="atLeast"/>
              <w:rPr>
                <w:rFonts w:cs="Arial"/>
                <w:sz w:val="20"/>
                <w:szCs w:val="20"/>
              </w:rPr>
            </w:pP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rPr>
              <w:lastRenderedPageBreak/>
              <w:t>CO11</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Απόφοιτοι Τριτοβάθμιας Εκπαίδευσης </w:t>
            </w:r>
            <w:r w:rsidRPr="00F54E2E">
              <w:rPr>
                <w:rFonts w:cs="Arial"/>
                <w:b/>
                <w:bCs/>
                <w:sz w:val="20"/>
                <w:szCs w:val="20"/>
              </w:rPr>
              <w:t>(ISCED 5 έως 8)</w:t>
            </w:r>
            <w:r w:rsidRPr="00F54E2E">
              <w:rPr>
                <w:rFonts w:cs="Arial"/>
                <w:sz w:val="20"/>
                <w:szCs w:val="20"/>
              </w:rPr>
              <w:t xml:space="preserve"> </w:t>
            </w:r>
          </w:p>
        </w:tc>
        <w:tc>
          <w:tcPr>
            <w:tcW w:w="5527" w:type="dxa"/>
            <w:gridSpan w:val="2"/>
            <w:vAlign w:val="center"/>
          </w:tcPr>
          <w:p w:rsidR="00233348" w:rsidRPr="00F54E2E" w:rsidRDefault="00233348" w:rsidP="00F54E2E">
            <w:pPr>
              <w:spacing w:after="0" w:line="200" w:lineRule="atLeast"/>
              <w:rPr>
                <w:rFonts w:cs="Arial"/>
                <w:b/>
                <w:sz w:val="20"/>
                <w:szCs w:val="20"/>
              </w:rPr>
            </w:pPr>
          </w:p>
          <w:p w:rsidR="00233348" w:rsidRPr="00F54E2E" w:rsidRDefault="00233348" w:rsidP="00F54E2E">
            <w:pPr>
              <w:pStyle w:val="a6"/>
              <w:spacing w:before="0" w:after="0" w:line="200" w:lineRule="atLeast"/>
              <w:ind w:left="60"/>
              <w:outlineLvl w:val="3"/>
              <w:rPr>
                <w:rFonts w:cs="Arial"/>
                <w:szCs w:val="20"/>
                <w:lang w:eastAsia="en-GB"/>
              </w:rPr>
            </w:pPr>
            <w:r w:rsidRPr="00F54E2E">
              <w:rPr>
                <w:rFonts w:cs="Arial"/>
                <w:szCs w:val="20"/>
                <w:lang w:eastAsia="en-GB"/>
              </w:rPr>
              <w:t>Σύμφωνα με τις κατευθύνσεις της Ε.Επιτροπής , προσδιορίζονται στον ορισμό του δείκτη τα ισχύοντα στο εθνικό θεσμικό πλαίσιο για την αντιστοίχηση στη «Διεθνή Πρότυπη Ταξινόμηση της Εκπαίδευσης» (</w:t>
            </w:r>
            <w:r w:rsidRPr="00F54E2E">
              <w:rPr>
                <w:rFonts w:cs="Arial"/>
                <w:szCs w:val="20"/>
                <w:lang w:val="en-US" w:eastAsia="en-GB"/>
              </w:rPr>
              <w:t>ISCED</w:t>
            </w:r>
            <w:r w:rsidRPr="00F54E2E">
              <w:rPr>
                <w:rFonts w:cs="Arial"/>
                <w:szCs w:val="20"/>
                <w:lang w:eastAsia="en-GB"/>
              </w:rPr>
              <w:t xml:space="preserve">) : </w:t>
            </w:r>
          </w:p>
          <w:p w:rsidR="00233348" w:rsidRPr="00F54E2E" w:rsidRDefault="00233348" w:rsidP="00F54E2E">
            <w:pPr>
              <w:spacing w:after="0" w:line="200" w:lineRule="atLeast"/>
              <w:rPr>
                <w:rFonts w:cs="Arial"/>
                <w:b/>
                <w:sz w:val="20"/>
                <w:szCs w:val="20"/>
              </w:rPr>
            </w:pPr>
          </w:p>
          <w:p w:rsidR="00233348" w:rsidRPr="00F54E2E" w:rsidRDefault="00233348" w:rsidP="00F54E2E">
            <w:pPr>
              <w:spacing w:after="0" w:line="200" w:lineRule="atLeast"/>
              <w:rPr>
                <w:rFonts w:cs="Arial"/>
                <w:b/>
                <w:sz w:val="20"/>
                <w:szCs w:val="20"/>
              </w:rPr>
            </w:pPr>
          </w:p>
          <w:p w:rsidR="00233348" w:rsidRPr="00F54E2E" w:rsidRDefault="00233348" w:rsidP="00F54E2E">
            <w:pPr>
              <w:spacing w:after="0" w:line="200" w:lineRule="atLeast"/>
              <w:rPr>
                <w:rFonts w:cs="Arial"/>
                <w:sz w:val="20"/>
                <w:szCs w:val="20"/>
              </w:rPr>
            </w:pPr>
            <w:r w:rsidRPr="00F54E2E">
              <w:rPr>
                <w:rFonts w:cs="Arial"/>
                <w:b/>
                <w:sz w:val="20"/>
                <w:szCs w:val="20"/>
              </w:rPr>
              <w:t xml:space="preserve">Ανώτερη και Ανώτατη Εκπαίδευση (ISCED  5 - 8 ) : </w:t>
            </w:r>
            <w:r w:rsidRPr="00F54E2E">
              <w:rPr>
                <w:rFonts w:cs="Arial"/>
                <w:sz w:val="20"/>
                <w:szCs w:val="20"/>
              </w:rPr>
              <w:t xml:space="preserve">Η </w:t>
            </w:r>
            <w:hyperlink r:id="rId12" w:tooltip="Elláda:Ανώτατη Εκπαίδευση" w:history="1">
              <w:r w:rsidRPr="00F54E2E">
                <w:rPr>
                  <w:rFonts w:cs="Arial"/>
                  <w:sz w:val="20"/>
                  <w:szCs w:val="20"/>
                </w:rPr>
                <w:t>ανώτατη εκπαίδευση</w:t>
              </w:r>
            </w:hyperlink>
            <w:r w:rsidRPr="00F54E2E">
              <w:rPr>
                <w:rFonts w:cs="Arial"/>
                <w:sz w:val="20"/>
                <w:szCs w:val="20"/>
              </w:rPr>
              <w:t xml:space="preserve">  (</w:t>
            </w:r>
            <w:r w:rsidRPr="00F54E2E">
              <w:rPr>
                <w:rFonts w:cs="Arial"/>
                <w:b/>
                <w:sz w:val="20"/>
                <w:szCs w:val="20"/>
              </w:rPr>
              <w:t>ISCED 6</w:t>
            </w:r>
            <w:r w:rsidRPr="00F54E2E">
              <w:rPr>
                <w:rFonts w:cs="Arial"/>
                <w:sz w:val="20"/>
                <w:szCs w:val="20"/>
              </w:rPr>
              <w:t xml:space="preserve">)  περιλαμβάνει τον </w:t>
            </w:r>
            <w:hyperlink r:id="rId13" w:tooltip="Elláda:Διαφορετικοί Τύποι των Ιδρυμάτων Ανώτατης Εκπαίδευσης" w:history="1">
              <w:r w:rsidRPr="00F54E2E">
                <w:rPr>
                  <w:rFonts w:cs="Arial"/>
                  <w:sz w:val="20"/>
                  <w:szCs w:val="20"/>
                </w:rPr>
                <w:t>Πανεπιστημιακό και Τεχνολογικό τομέα</w:t>
              </w:r>
            </w:hyperlink>
            <w:r w:rsidRPr="00F54E2E">
              <w:rPr>
                <w:rFonts w:cs="Arial"/>
                <w:sz w:val="20"/>
                <w:szCs w:val="20"/>
              </w:rPr>
              <w:t xml:space="preserve">. Ο Πανεπιστημιακός τομέας περιλαμβάνει τα Πανεπιστήμια, τα Πολυτεχνεία και τη Σχολή Καλών Τεχνών, ενώ στον Τεχνολογικό τομέα ανήκουν τα Τεχνολογικά Εκπαιδευτικά Ιδρύματα (ΤΕΙ) και η Ανώτατη Σχολή Παιδαγωγικής και Τεχνολογικής Εκπαίδευσης (ΑΣΠΑΙΤΕ). </w:t>
            </w:r>
          </w:p>
          <w:p w:rsidR="00233348" w:rsidRPr="00F54E2E" w:rsidRDefault="00233348" w:rsidP="00F54E2E">
            <w:pPr>
              <w:spacing w:after="0" w:line="200" w:lineRule="atLeast"/>
              <w:rPr>
                <w:rFonts w:cs="Arial"/>
                <w:b/>
                <w:sz w:val="20"/>
                <w:szCs w:val="20"/>
              </w:rPr>
            </w:pPr>
            <w:r w:rsidRPr="00F54E2E">
              <w:rPr>
                <w:rFonts w:cs="Arial"/>
                <w:sz w:val="20"/>
                <w:szCs w:val="20"/>
              </w:rPr>
              <w:t xml:space="preserve">Οι απόφοιτοι μεταπτυχιακών προγραμμάτων Σπουδών ανήκουν στο </w:t>
            </w:r>
            <w:r w:rsidRPr="00F54E2E">
              <w:rPr>
                <w:rFonts w:cs="Arial"/>
                <w:b/>
                <w:sz w:val="20"/>
                <w:szCs w:val="20"/>
                <w:lang w:val="en-US"/>
              </w:rPr>
              <w:t>ISCED</w:t>
            </w:r>
            <w:r w:rsidRPr="00F54E2E">
              <w:rPr>
                <w:rFonts w:cs="Arial"/>
                <w:b/>
                <w:sz w:val="20"/>
                <w:szCs w:val="20"/>
              </w:rPr>
              <w:t xml:space="preserve"> 7</w:t>
            </w:r>
            <w:r w:rsidRPr="00F54E2E">
              <w:rPr>
                <w:rFonts w:cs="Arial"/>
                <w:sz w:val="20"/>
                <w:szCs w:val="20"/>
              </w:rPr>
              <w:t xml:space="preserve"> και οι έχοντες διδακτορικό στο </w:t>
            </w:r>
            <w:r w:rsidRPr="00F54E2E">
              <w:rPr>
                <w:rFonts w:cs="Arial"/>
                <w:b/>
                <w:sz w:val="20"/>
                <w:szCs w:val="20"/>
                <w:lang w:val="en-US"/>
              </w:rPr>
              <w:t>ISCED</w:t>
            </w:r>
            <w:r w:rsidRPr="00F54E2E">
              <w:rPr>
                <w:rFonts w:cs="Arial"/>
                <w:b/>
                <w:sz w:val="20"/>
                <w:szCs w:val="20"/>
              </w:rPr>
              <w:t xml:space="preserve"> 8. </w:t>
            </w:r>
          </w:p>
          <w:p w:rsidR="00233348" w:rsidRPr="00F54E2E" w:rsidRDefault="00233348" w:rsidP="00F54E2E">
            <w:pPr>
              <w:spacing w:after="0" w:line="200" w:lineRule="atLeast"/>
              <w:rPr>
                <w:rFonts w:cs="Arial"/>
                <w:sz w:val="20"/>
                <w:szCs w:val="20"/>
              </w:rPr>
            </w:pPr>
            <w:r w:rsidRPr="00F54E2E">
              <w:rPr>
                <w:rFonts w:cs="Arial"/>
                <w:sz w:val="20"/>
                <w:szCs w:val="20"/>
              </w:rPr>
              <w:t>Απόφοιτοι τριτοβάθμιας εκπαίδευσης είναι οι απόφοιτοι ΑΕΙ/ΤΕΙ, οι κάτοχοι μεταπτυχιακού διπλώματος και οι κάτοχοι διδακτορικού διπλώματος</w:t>
            </w:r>
          </w:p>
          <w:p w:rsidR="00233348" w:rsidRPr="00F54E2E" w:rsidRDefault="00233348" w:rsidP="00F54E2E">
            <w:pPr>
              <w:spacing w:after="0" w:line="200" w:lineRule="atLeast"/>
              <w:rPr>
                <w:rFonts w:cs="Arial"/>
                <w:b/>
                <w:sz w:val="20"/>
                <w:szCs w:val="20"/>
              </w:rPr>
            </w:pPr>
          </w:p>
        </w:tc>
        <w:tc>
          <w:tcPr>
            <w:tcW w:w="5954" w:type="dxa"/>
            <w:gridSpan w:val="2"/>
            <w:vAlign w:val="center"/>
          </w:tcPr>
          <w:p w:rsidR="00233348" w:rsidRPr="00F54E2E" w:rsidRDefault="00233348" w:rsidP="00F54E2E">
            <w:pPr>
              <w:pStyle w:val="a6"/>
              <w:spacing w:before="0" w:after="0" w:line="200" w:lineRule="atLeast"/>
              <w:ind w:left="0"/>
              <w:outlineLvl w:val="3"/>
              <w:rPr>
                <w:rFonts w:cs="Arial"/>
                <w:szCs w:val="20"/>
                <w:lang w:eastAsia="en-GB"/>
              </w:rPr>
            </w:pPr>
            <w:r w:rsidRPr="00F54E2E">
              <w:rPr>
                <w:rFonts w:cs="Arial"/>
                <w:szCs w:val="20"/>
                <w:lang w:eastAsia="en-GB"/>
              </w:rPr>
              <w:t xml:space="preserve">Στο δείκτη </w:t>
            </w:r>
            <w:r w:rsidRPr="00F54E2E">
              <w:rPr>
                <w:rFonts w:cs="Arial"/>
                <w:szCs w:val="20"/>
                <w:lang w:val="en-US" w:eastAsia="en-GB"/>
              </w:rPr>
              <w:t>CO</w:t>
            </w:r>
            <w:r w:rsidRPr="00F54E2E">
              <w:rPr>
                <w:rFonts w:cs="Arial"/>
                <w:szCs w:val="20"/>
                <w:lang w:eastAsia="en-GB"/>
              </w:rPr>
              <w:t xml:space="preserve">11 μετρώνται οι </w:t>
            </w:r>
            <w:r w:rsidRPr="00F54E2E">
              <w:rPr>
                <w:rFonts w:cs="Arial"/>
                <w:szCs w:val="20"/>
              </w:rPr>
              <w:t>συμμετέχοντες που όταν εισέρχονται στις πράξεις ΕΚΤ/ΠΑΝ</w:t>
            </w:r>
            <w:r w:rsidRPr="00F54E2E">
              <w:rPr>
                <w:rFonts w:cs="Arial"/>
                <w:szCs w:val="20"/>
                <w:lang w:eastAsia="en-GB"/>
              </w:rPr>
              <w:t xml:space="preserve"> είναι </w:t>
            </w:r>
            <w:r w:rsidRPr="00F54E2E">
              <w:rPr>
                <w:rFonts w:cs="Arial"/>
                <w:szCs w:val="20"/>
              </w:rPr>
              <w:t>απόφοιτοι ΑΕΙ/ΤΕΙ, κάτοχοι μεταπτυχιακού διπλώματος, κάτοχοι διδακτορικού διπλώματος</w:t>
            </w:r>
          </w:p>
          <w:p w:rsidR="00233348" w:rsidRPr="00F54E2E" w:rsidRDefault="00233348" w:rsidP="00F54E2E">
            <w:pPr>
              <w:pStyle w:val="a6"/>
              <w:spacing w:before="0" w:after="0" w:line="200" w:lineRule="atLeast"/>
              <w:ind w:left="60"/>
              <w:outlineLvl w:val="3"/>
              <w:rPr>
                <w:rFonts w:cs="Arial"/>
                <w:szCs w:val="20"/>
                <w:lang w:eastAsia="en-GB"/>
              </w:rPr>
            </w:pPr>
          </w:p>
          <w:p w:rsidR="00233348" w:rsidRPr="00F54E2E" w:rsidRDefault="00233348" w:rsidP="00F54E2E">
            <w:pPr>
              <w:pStyle w:val="a6"/>
              <w:spacing w:before="0" w:after="0" w:line="200" w:lineRule="atLeast"/>
              <w:ind w:left="60"/>
              <w:outlineLvl w:val="3"/>
              <w:rPr>
                <w:rFonts w:cs="Arial"/>
                <w:szCs w:val="20"/>
                <w:lang w:eastAsia="en-GB"/>
              </w:rPr>
            </w:pPr>
            <w:r w:rsidRPr="00F54E2E">
              <w:rPr>
                <w:rFonts w:cs="Arial"/>
                <w:szCs w:val="20"/>
                <w:lang w:eastAsia="en-GB"/>
              </w:rPr>
              <w:t xml:space="preserve">Οι συμμετέχοντες καταγράφονται άπαξ </w:t>
            </w:r>
            <w:r w:rsidRPr="00F54E2E">
              <w:rPr>
                <w:rFonts w:cs="Arial"/>
                <w:b/>
                <w:szCs w:val="20"/>
                <w:lang w:eastAsia="en-GB"/>
              </w:rPr>
              <w:t>με το υψηλότερο επίπεδο ISCED που έχουν ολοκληρώσει/αποφοιτήσει</w:t>
            </w:r>
            <w:r w:rsidRPr="00F54E2E">
              <w:rPr>
                <w:rFonts w:cs="Arial"/>
                <w:szCs w:val="20"/>
                <w:lang w:eastAsia="en-GB"/>
              </w:rPr>
              <w:t xml:space="preserve"> πριν την έναρξη συμμετοχής τους στην πράξη ΕΚΤ/ΠΑΝ </w:t>
            </w: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rPr>
                <w:rFonts w:cs="Arial"/>
                <w:sz w:val="20"/>
                <w:szCs w:val="20"/>
              </w:rPr>
            </w:pPr>
            <w:r w:rsidRPr="00F54E2E">
              <w:rPr>
                <w:rFonts w:cs="Arial"/>
                <w:sz w:val="20"/>
                <w:szCs w:val="20"/>
                <w:lang w:val="en-US"/>
              </w:rPr>
              <w:t>CO</w:t>
            </w:r>
            <w:r w:rsidRPr="00F54E2E">
              <w:rPr>
                <w:rFonts w:cs="Arial"/>
                <w:sz w:val="20"/>
                <w:szCs w:val="20"/>
              </w:rPr>
              <w:t>12</w:t>
            </w:r>
          </w:p>
        </w:tc>
        <w:tc>
          <w:tcPr>
            <w:tcW w:w="2040" w:type="dxa"/>
            <w:gridSpan w:val="5"/>
            <w:vAlign w:val="center"/>
          </w:tcPr>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Συμμετέχοντες που ζουν σε νοικοκυριά ανέργων</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tc>
        <w:tc>
          <w:tcPr>
            <w:tcW w:w="5527" w:type="dxa"/>
            <w:gridSpan w:val="2"/>
            <w:vAlign w:val="center"/>
          </w:tcPr>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"Νοικοκυριά ανέργων" εννοούνται τα νοικοκυριά  που κανένα μέλος τους δεν εργάζεται , δηλ. που όλα τα μέλη τους είναι είτε άνεργα είτε οικονομικά μη ενεργά (σύμφωνα με τους ορισμούς των δεικτών CO01  και CO03 αντίστοιχα) .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Σύμφωνα με τον ορισμό της Eurostat , στον οποίο παραπέμπει η Ευρ. Επιτροπή, το νοικοκυριό μπορεί να αποτελείται από ένα άτομο ή από περισσότερα, όχι κατ’ανάγκη συγγενικά, που μένουν κάτω από την ίδια στέγη/διεύθυνση και μοιράζονται τα έξοδα του νοικοκυριού ή καθημερινές ανάγκες.</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b/>
                <w:sz w:val="20"/>
                <w:szCs w:val="20"/>
              </w:rPr>
            </w:pPr>
          </w:p>
          <w:p w:rsidR="00233348" w:rsidRPr="00F54E2E" w:rsidRDefault="00233348" w:rsidP="00F54E2E">
            <w:pPr>
              <w:spacing w:after="0" w:line="200" w:lineRule="atLeast"/>
              <w:rPr>
                <w:rFonts w:cs="Arial"/>
                <w:b/>
                <w:sz w:val="20"/>
                <w:szCs w:val="20"/>
              </w:rPr>
            </w:pPr>
          </w:p>
          <w:p w:rsidR="00233348" w:rsidRPr="00F54E2E" w:rsidRDefault="00233348" w:rsidP="00F54E2E">
            <w:pPr>
              <w:spacing w:after="0" w:line="200" w:lineRule="atLeast"/>
              <w:rPr>
                <w:rFonts w:cs="Arial"/>
                <w:b/>
                <w:sz w:val="20"/>
                <w:szCs w:val="20"/>
              </w:rPr>
            </w:pPr>
          </w:p>
          <w:p w:rsidR="00233348" w:rsidRPr="00F54E2E" w:rsidRDefault="00233348" w:rsidP="00F54E2E">
            <w:pPr>
              <w:spacing w:after="0" w:line="200" w:lineRule="atLeast"/>
              <w:rPr>
                <w:rFonts w:cs="Arial"/>
                <w:b/>
                <w:sz w:val="20"/>
                <w:szCs w:val="20"/>
              </w:rPr>
            </w:pPr>
          </w:p>
        </w:tc>
        <w:tc>
          <w:tcPr>
            <w:tcW w:w="5954"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Στο δείκτη </w:t>
            </w:r>
            <w:r w:rsidRPr="00F54E2E">
              <w:rPr>
                <w:rFonts w:cs="Arial"/>
                <w:sz w:val="20"/>
                <w:szCs w:val="20"/>
                <w:lang w:val="en-US"/>
              </w:rPr>
              <w:t>CO</w:t>
            </w:r>
            <w:r w:rsidRPr="00F54E2E">
              <w:rPr>
                <w:rFonts w:cs="Arial"/>
                <w:sz w:val="20"/>
                <w:szCs w:val="20"/>
              </w:rPr>
              <w:t xml:space="preserve">12 μετρώνται οι συμμετέχοντες που όταν εισέρχονται στις πράξεις ΕΚΤ/ΠΑΝ ζουν σε νοικοκυριά που κανένα μέλος τους δεν εργάζεται, δηλ. </w:t>
            </w:r>
            <w:r w:rsidRPr="00F54E2E">
              <w:rPr>
                <w:rFonts w:cs="Arial"/>
                <w:sz w:val="20"/>
                <w:szCs w:val="20"/>
                <w:u w:val="single"/>
              </w:rPr>
              <w:t>οι ίδιοι οι συμμετέχοντες και όλα τα μέλη του νοικοκυριού  στο οποίο ζουν</w:t>
            </w:r>
            <w:r w:rsidRPr="00F54E2E">
              <w:rPr>
                <w:rFonts w:cs="Arial"/>
                <w:sz w:val="20"/>
                <w:szCs w:val="20"/>
              </w:rPr>
              <w:t xml:space="preserve"> είναι άνεργοι  ή οικονομικά μη ενεργά άτομα. Η κατάσταση του νοικοκυριού (δηλ. αν πρόκειται για νοικοκυριό ανέργων) προσδιορίζεται κατά την είσοδο του συμμετέχοντα στην πράξη ΕΚΤ/ΠΑΝ.</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Από την έννοια του νοικοκυριού εξαιρούνται οι συλλογικές κατοικίες όπως π.χ. ιδρύματα , νοσοκομεία, γηροκομεία, φυλακές, αναμορφωτήρια, στρατιωτικές μονάδες κλπ. </w:t>
            </w:r>
          </w:p>
          <w:p w:rsidR="00233348" w:rsidRPr="00F54E2E" w:rsidRDefault="00233348" w:rsidP="00F54E2E">
            <w:pPr>
              <w:autoSpaceDE w:val="0"/>
              <w:autoSpaceDN w:val="0"/>
              <w:adjustRightInd w:val="0"/>
              <w:spacing w:after="0" w:line="200" w:lineRule="atLeast"/>
              <w:rPr>
                <w:rFonts w:cs="Arial"/>
                <w:sz w:val="20"/>
                <w:szCs w:val="20"/>
              </w:rPr>
            </w:pP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 xml:space="preserve">Ο δείκτης </w:t>
            </w:r>
            <w:r w:rsidRPr="00F54E2E">
              <w:rPr>
                <w:rFonts w:cs="Arial"/>
                <w:sz w:val="20"/>
                <w:szCs w:val="20"/>
                <w:lang w:val="en-US"/>
              </w:rPr>
              <w:t>CO</w:t>
            </w:r>
            <w:r w:rsidRPr="00F54E2E">
              <w:rPr>
                <w:rFonts w:cs="Arial"/>
                <w:sz w:val="20"/>
                <w:szCs w:val="20"/>
              </w:rPr>
              <w:t xml:space="preserve">12 αναφέρεται σε όλα τα μέλη του νοικοκυριού ανεξαρτήτως ηλικίας  </w:t>
            </w:r>
            <w:r w:rsidRPr="00F54E2E">
              <w:rPr>
                <w:rFonts w:cs="Arial"/>
                <w:i/>
                <w:sz w:val="20"/>
                <w:szCs w:val="20"/>
                <w:u w:val="single"/>
              </w:rPr>
              <w:t xml:space="preserve">Παράδειγμα </w:t>
            </w:r>
            <w:r w:rsidRPr="00F54E2E">
              <w:rPr>
                <w:rFonts w:cs="Arial"/>
                <w:i/>
                <w:sz w:val="20"/>
                <w:szCs w:val="20"/>
              </w:rPr>
              <w:t>:</w:t>
            </w:r>
            <w:r w:rsidRPr="00F54E2E">
              <w:rPr>
                <w:rFonts w:cs="Arial"/>
                <w:sz w:val="20"/>
                <w:szCs w:val="20"/>
              </w:rPr>
              <w:t xml:space="preserve"> </w:t>
            </w:r>
            <w:r w:rsidRPr="00F54E2E">
              <w:rPr>
                <w:rFonts w:cs="Arial"/>
                <w:sz w:val="20"/>
                <w:szCs w:val="20"/>
                <w:lang w:val="en-US"/>
              </w:rPr>
              <w:t>A</w:t>
            </w:r>
            <w:r w:rsidRPr="00F54E2E">
              <w:rPr>
                <w:rFonts w:cs="Arial"/>
                <w:sz w:val="20"/>
                <w:szCs w:val="20"/>
              </w:rPr>
              <w:t xml:space="preserve">ν ένας άνεργος νέος ζει με τους συνταξιούχους γονείς του ή με τους συνταξιούχους γονείς των γονιών του, τότε μετράται στο δείκτη </w:t>
            </w:r>
            <w:r w:rsidRPr="00F54E2E">
              <w:rPr>
                <w:rFonts w:cs="Arial"/>
                <w:sz w:val="20"/>
                <w:szCs w:val="20"/>
                <w:lang w:val="en-US"/>
              </w:rPr>
              <w:t>CO</w:t>
            </w:r>
            <w:r w:rsidRPr="00F54E2E">
              <w:rPr>
                <w:rFonts w:cs="Arial"/>
                <w:sz w:val="20"/>
                <w:szCs w:val="20"/>
              </w:rPr>
              <w:t>12.</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lang w:val="en-US"/>
              </w:rPr>
              <w:t>O</w:t>
            </w:r>
            <w:r w:rsidRPr="00F54E2E">
              <w:rPr>
                <w:rFonts w:cs="Arial"/>
                <w:sz w:val="20"/>
                <w:szCs w:val="20"/>
              </w:rPr>
              <w:t xml:space="preserve">ταν οι συμμετέχοντες είναι ανύπανδροι </w:t>
            </w:r>
            <w:r w:rsidRPr="00F54E2E">
              <w:rPr>
                <w:rFonts w:cs="Arial"/>
                <w:b/>
                <w:sz w:val="20"/>
                <w:szCs w:val="20"/>
              </w:rPr>
              <w:t>φοιτητές, κάτω των 25 ετών, που δεν εργάζονται και διαμένουν σε προσωρινά νοικοκυριά</w:t>
            </w:r>
            <w:r w:rsidRPr="00F54E2E">
              <w:rPr>
                <w:rFonts w:cs="Arial"/>
                <w:sz w:val="20"/>
                <w:szCs w:val="20"/>
              </w:rPr>
              <w:t>, τότε νοικοκυριό κατά την έννοια του δείκτη πρέπει να θεωρείται η μόνιμη κατοικία τους, δηλ.  η κατοικία/νοικοκυριό των γονιών τους.</w:t>
            </w:r>
          </w:p>
          <w:p w:rsidR="00233348" w:rsidRPr="00F54E2E" w:rsidRDefault="00233348" w:rsidP="00F54E2E">
            <w:pPr>
              <w:spacing w:after="0" w:line="200" w:lineRule="atLeast"/>
              <w:rPr>
                <w:rFonts w:cs="Arial"/>
                <w:sz w:val="20"/>
                <w:szCs w:val="20"/>
              </w:rPr>
            </w:pP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rPr>
              <w:lastRenderedPageBreak/>
              <w:t>CO13</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Συμμετέχοντες που ζουν σε νοικοκυριά ανέργων με συντηρούμενα τέκνα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tc>
        <w:tc>
          <w:tcPr>
            <w:tcW w:w="5527"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Για τον ορισμό του «νοικοκυριού ανέργων» βλ. δείκτη  </w:t>
            </w:r>
            <w:r w:rsidRPr="00F54E2E">
              <w:rPr>
                <w:rFonts w:cs="Arial"/>
                <w:sz w:val="20"/>
                <w:szCs w:val="20"/>
                <w:lang w:val="en-US"/>
              </w:rPr>
              <w:t>CO</w:t>
            </w:r>
            <w:r w:rsidRPr="00F54E2E">
              <w:rPr>
                <w:rFonts w:cs="Arial"/>
                <w:sz w:val="20"/>
                <w:szCs w:val="20"/>
              </w:rPr>
              <w:t xml:space="preserve">12. </w:t>
            </w:r>
          </w:p>
          <w:p w:rsidR="00233348" w:rsidRPr="00F54E2E" w:rsidRDefault="00233348" w:rsidP="00F54E2E">
            <w:pPr>
              <w:spacing w:after="0" w:line="200" w:lineRule="atLeast"/>
              <w:rPr>
                <w:rFonts w:cs="Arial"/>
                <w:sz w:val="20"/>
                <w:szCs w:val="20"/>
              </w:rPr>
            </w:pPr>
            <w:r w:rsidRPr="00F54E2E">
              <w:rPr>
                <w:rFonts w:cs="Arial"/>
                <w:sz w:val="20"/>
                <w:szCs w:val="20"/>
              </w:rPr>
              <w:t xml:space="preserve">Ο δείκτης </w:t>
            </w:r>
            <w:r w:rsidRPr="00F54E2E">
              <w:rPr>
                <w:rFonts w:cs="Arial"/>
                <w:sz w:val="20"/>
                <w:szCs w:val="20"/>
                <w:lang w:val="en-US"/>
              </w:rPr>
              <w:t>CO</w:t>
            </w:r>
            <w:r w:rsidRPr="00F54E2E">
              <w:rPr>
                <w:rFonts w:cs="Arial"/>
                <w:sz w:val="20"/>
                <w:szCs w:val="20"/>
              </w:rPr>
              <w:t xml:space="preserve">13 είναι υποσύνολο του δείκτη </w:t>
            </w:r>
            <w:r w:rsidRPr="00F54E2E">
              <w:rPr>
                <w:rFonts w:cs="Arial"/>
                <w:sz w:val="20"/>
                <w:szCs w:val="20"/>
                <w:lang w:val="en-US"/>
              </w:rPr>
              <w:t>CO</w:t>
            </w:r>
            <w:r w:rsidRPr="00F54E2E">
              <w:rPr>
                <w:rFonts w:cs="Arial"/>
                <w:sz w:val="20"/>
                <w:szCs w:val="20"/>
              </w:rPr>
              <w:t>12.</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Ως </w:t>
            </w:r>
            <w:r w:rsidRPr="00F54E2E">
              <w:rPr>
                <w:rFonts w:cs="Arial"/>
                <w:b/>
                <w:sz w:val="20"/>
                <w:szCs w:val="20"/>
              </w:rPr>
              <w:t>Συντηρούμενα τέκνα</w:t>
            </w:r>
            <w:r w:rsidRPr="00F54E2E">
              <w:rPr>
                <w:rFonts w:cs="Arial"/>
                <w:sz w:val="20"/>
                <w:szCs w:val="20"/>
              </w:rPr>
              <w:t xml:space="preserve"> εννοούνται α) τα παιδιά έως 17 ετών και β) οι ενήλικες ηλικίας 18-24 ετών που είναι οικονομικά μη ενεργοί και ζουν τουλάχιστον με έναν από τους δύο γονείς τους, γ) οι ενήλικες κάτω των 25 ετών, που είναι φοιτητές, ανύπανδροι, δεν εργάζονται και ζουν προσωρινά σε άλλο νοικοκυριό, θεωρούνται «συντηρούμενα τέκνα» στο νοικοκυριό των γονιών τους κατά την έννοια του δείκτη </w:t>
            </w:r>
            <w:r w:rsidRPr="00F54E2E">
              <w:rPr>
                <w:rFonts w:cs="Arial"/>
                <w:sz w:val="20"/>
                <w:szCs w:val="20"/>
                <w:lang w:val="en-US"/>
              </w:rPr>
              <w:t>CO</w:t>
            </w:r>
            <w:r w:rsidRPr="00F54E2E">
              <w:rPr>
                <w:rFonts w:cs="Arial"/>
                <w:sz w:val="20"/>
                <w:szCs w:val="20"/>
              </w:rPr>
              <w:t>13.</w:t>
            </w:r>
          </w:p>
          <w:p w:rsidR="00233348" w:rsidRPr="00F54E2E" w:rsidRDefault="00233348" w:rsidP="00F54E2E">
            <w:pPr>
              <w:spacing w:after="0" w:line="200" w:lineRule="atLeast"/>
              <w:rPr>
                <w:rFonts w:cs="Arial"/>
                <w:sz w:val="20"/>
                <w:szCs w:val="20"/>
              </w:rPr>
            </w:pPr>
          </w:p>
        </w:tc>
        <w:tc>
          <w:tcPr>
            <w:tcW w:w="5954" w:type="dxa"/>
            <w:gridSpan w:val="2"/>
            <w:vAlign w:val="center"/>
          </w:tcPr>
          <w:p w:rsidR="00233348" w:rsidRPr="00F54E2E" w:rsidRDefault="00233348" w:rsidP="00F54E2E">
            <w:pPr>
              <w:spacing w:after="0" w:line="200" w:lineRule="atLeast"/>
              <w:rPr>
                <w:rFonts w:cs="Arial"/>
                <w:b/>
                <w:sz w:val="20"/>
                <w:szCs w:val="20"/>
              </w:rPr>
            </w:pPr>
            <w:r w:rsidRPr="00F54E2E">
              <w:rPr>
                <w:rFonts w:cs="Arial"/>
                <w:sz w:val="20"/>
                <w:szCs w:val="20"/>
              </w:rPr>
              <w:t xml:space="preserve">Στο δείκτη </w:t>
            </w:r>
            <w:r w:rsidRPr="00F54E2E">
              <w:rPr>
                <w:rFonts w:cs="Arial"/>
                <w:sz w:val="20"/>
                <w:szCs w:val="20"/>
                <w:lang w:val="en-US"/>
              </w:rPr>
              <w:t>CO</w:t>
            </w:r>
            <w:r w:rsidRPr="00F54E2E">
              <w:rPr>
                <w:rFonts w:cs="Arial"/>
                <w:sz w:val="20"/>
                <w:szCs w:val="20"/>
              </w:rPr>
              <w:t xml:space="preserve">13 μετρώνται οι συμμετέχοντες που όταν εισέρχονται στις πράξεις ΕΚΤ/ΠΑΝ ζουν σε νοικοκυριά που κανένα μέλος τους δεν εργάζεται και στα οποία υπάρχουν ένα ή περισσότερα συντηρούμενα τέκνα.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Η κατάσταση του νοικοκυριού (δηλ. αν πρόκειται για νοικοκυριό ανέργων με συντηρούμενα τέκνα) προσδιορίζεται κατά την είσοδο του συμμετέχοντα στην πράξη ΕΚΤ/ΠΑΝ.</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rPr>
              <w:t>CO14</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Συμμετέχοντες που ζουν σε μονοπρόσωπα νοικοκυριά  με συντηρούμενα τέκνα </w:t>
            </w:r>
          </w:p>
          <w:p w:rsidR="00233348" w:rsidRPr="00F54E2E" w:rsidRDefault="00233348" w:rsidP="00F54E2E">
            <w:pPr>
              <w:spacing w:after="0" w:line="200" w:lineRule="atLeast"/>
              <w:rPr>
                <w:rFonts w:cs="Arial"/>
                <w:b/>
                <w:sz w:val="20"/>
                <w:szCs w:val="20"/>
              </w:rPr>
            </w:pPr>
          </w:p>
          <w:p w:rsidR="00233348" w:rsidRPr="00F54E2E" w:rsidRDefault="00233348" w:rsidP="00F54E2E">
            <w:pPr>
              <w:spacing w:after="0" w:line="200" w:lineRule="atLeast"/>
              <w:rPr>
                <w:rFonts w:cs="Arial"/>
                <w:sz w:val="20"/>
                <w:szCs w:val="20"/>
              </w:rPr>
            </w:pPr>
          </w:p>
        </w:tc>
        <w:tc>
          <w:tcPr>
            <w:tcW w:w="5527"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Μονοπρόσωπο νοικοκυριό με συντηρούμενα τέκνα  εννοείται το νοικοκυριό που αποτελείται από έναν ενήλικα άνω των 18 ετών με ένα ή περισσότερα συντηρούμενα τέκνα. </w:t>
            </w:r>
          </w:p>
          <w:p w:rsidR="00233348" w:rsidRPr="00F54E2E" w:rsidRDefault="00233348" w:rsidP="00F54E2E">
            <w:pPr>
              <w:spacing w:after="0" w:line="200" w:lineRule="atLeast"/>
              <w:rPr>
                <w:rFonts w:cs="Arial"/>
                <w:i/>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 «Νοικοκυριό» όπως ορίζεται στο δείκτη  </w:t>
            </w:r>
            <w:r w:rsidRPr="00F54E2E">
              <w:rPr>
                <w:rFonts w:cs="Arial"/>
                <w:sz w:val="20"/>
                <w:szCs w:val="20"/>
                <w:lang w:val="en-US"/>
              </w:rPr>
              <w:t>CO</w:t>
            </w:r>
            <w:r w:rsidRPr="00F54E2E">
              <w:rPr>
                <w:rFonts w:cs="Arial"/>
                <w:sz w:val="20"/>
                <w:szCs w:val="20"/>
              </w:rPr>
              <w:t>12.</w:t>
            </w:r>
          </w:p>
          <w:p w:rsidR="00233348" w:rsidRPr="00F54E2E" w:rsidRDefault="00233348" w:rsidP="00F54E2E">
            <w:pPr>
              <w:spacing w:after="0" w:line="200" w:lineRule="atLeast"/>
              <w:rPr>
                <w:rFonts w:cs="Arial"/>
                <w:sz w:val="20"/>
                <w:szCs w:val="20"/>
              </w:rPr>
            </w:pPr>
            <w:r w:rsidRPr="00F54E2E">
              <w:rPr>
                <w:rFonts w:cs="Arial"/>
                <w:sz w:val="20"/>
                <w:szCs w:val="20"/>
              </w:rPr>
              <w:t xml:space="preserve"> «Συντηρούμενα τέκνα» όπως ορίζονται στο δείκτη </w:t>
            </w:r>
            <w:r w:rsidRPr="00F54E2E">
              <w:rPr>
                <w:rFonts w:cs="Arial"/>
                <w:sz w:val="20"/>
                <w:szCs w:val="20"/>
                <w:lang w:val="en-US"/>
              </w:rPr>
              <w:t>CO</w:t>
            </w:r>
            <w:r w:rsidRPr="00F54E2E">
              <w:rPr>
                <w:rFonts w:cs="Arial"/>
                <w:sz w:val="20"/>
                <w:szCs w:val="20"/>
              </w:rPr>
              <w:t>13.</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i/>
                <w:iCs/>
                <w:sz w:val="20"/>
                <w:szCs w:val="20"/>
              </w:rPr>
            </w:pPr>
          </w:p>
        </w:tc>
        <w:tc>
          <w:tcPr>
            <w:tcW w:w="5954"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 xml:space="preserve">Στο δείκτη </w:t>
            </w:r>
            <w:r w:rsidRPr="00F54E2E">
              <w:rPr>
                <w:rFonts w:cs="Arial"/>
                <w:sz w:val="20"/>
                <w:szCs w:val="20"/>
                <w:lang w:val="en-US"/>
              </w:rPr>
              <w:t>CO</w:t>
            </w:r>
            <w:r w:rsidRPr="00F54E2E">
              <w:rPr>
                <w:rFonts w:cs="Arial"/>
                <w:sz w:val="20"/>
                <w:szCs w:val="20"/>
              </w:rPr>
              <w:t xml:space="preserve">14 μετρώνται οι συμμετέχοντες που όταν εισέρχονται στις πράξεις ΕΚΤ/ΠΑΝ ζουν σε νοικοκυριά με έναν ενήλικα 18 ετών και άνω και ένα ή περισσότερα συντηρούμενα τέκνα. </w:t>
            </w:r>
          </w:p>
          <w:p w:rsidR="00233348" w:rsidRPr="00F54E2E" w:rsidRDefault="00233348" w:rsidP="00F54E2E">
            <w:pPr>
              <w:spacing w:after="0" w:line="200" w:lineRule="atLeast"/>
              <w:rPr>
                <w:rFonts w:cs="Arial"/>
                <w:sz w:val="20"/>
                <w:szCs w:val="20"/>
              </w:rPr>
            </w:pPr>
            <w:r w:rsidRPr="00F54E2E">
              <w:rPr>
                <w:rFonts w:cs="Arial"/>
                <w:sz w:val="20"/>
                <w:szCs w:val="20"/>
              </w:rPr>
              <w:t xml:space="preserve"> Οι συμμετέχοντες μπορεί να ανήκουν σε οποιοδήποτε εργασιακό καθεστώς, δηλ. να είναι άνεργοι ή εργαζόμενοι ή οικονομικά μη ενεργά άτομα : Ο δείκτης </w:t>
            </w:r>
            <w:r w:rsidRPr="00F54E2E">
              <w:rPr>
                <w:rFonts w:cs="Arial"/>
                <w:sz w:val="20"/>
                <w:szCs w:val="20"/>
                <w:lang w:val="en-US"/>
              </w:rPr>
              <w:t>CO</w:t>
            </w:r>
            <w:r w:rsidRPr="00F54E2E">
              <w:rPr>
                <w:rFonts w:cs="Arial"/>
                <w:sz w:val="20"/>
                <w:szCs w:val="20"/>
              </w:rPr>
              <w:t xml:space="preserve">14 </w:t>
            </w:r>
            <w:r w:rsidRPr="00F54E2E">
              <w:rPr>
                <w:rFonts w:cs="Arial"/>
                <w:b/>
                <w:sz w:val="20"/>
                <w:szCs w:val="20"/>
              </w:rPr>
              <w:t xml:space="preserve">δεν </w:t>
            </w:r>
            <w:r w:rsidRPr="00F54E2E">
              <w:rPr>
                <w:rFonts w:cs="Arial"/>
                <w:sz w:val="20"/>
                <w:szCs w:val="20"/>
              </w:rPr>
              <w:t xml:space="preserve">είναι υποσύνολο του δείκτη </w:t>
            </w:r>
            <w:r w:rsidRPr="00F54E2E">
              <w:rPr>
                <w:rFonts w:cs="Arial"/>
                <w:sz w:val="20"/>
                <w:szCs w:val="20"/>
                <w:lang w:val="en-US"/>
              </w:rPr>
              <w:t>CO</w:t>
            </w:r>
            <w:r w:rsidRPr="00F54E2E">
              <w:rPr>
                <w:rFonts w:cs="Arial"/>
                <w:sz w:val="20"/>
                <w:szCs w:val="20"/>
              </w:rPr>
              <w:t>13</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Η κατάσταση του νοικοκυριού (δηλ. αν πρόκειται για μονοπρόσωπο νοικοκυριό με συντηρούμενα τέκνα) προσδιορίζεται κατά την είσοδο του συμμετέχοντα στην πράξη ΕΚΤ/ΠΑΝ.</w:t>
            </w: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lang w:val="en-US"/>
              </w:rPr>
              <w:t>CO</w:t>
            </w:r>
            <w:r w:rsidRPr="00F54E2E">
              <w:rPr>
                <w:rFonts w:cs="Arial"/>
                <w:sz w:val="20"/>
                <w:szCs w:val="20"/>
              </w:rPr>
              <w:t>15</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Μετανάστες, συμμετέχοντες αλλοδαπής προέλευσης, μειονότητες (συμπεριλαμβανομένων περιθωριοποιημένων κοινοτήτων, όπως οι Ρομ)</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tc>
        <w:tc>
          <w:tcPr>
            <w:tcW w:w="5527"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lastRenderedPageBreak/>
              <w:t xml:space="preserve">Σύμφωνα με τις κατευθύνσεις της Επιτροπής, </w:t>
            </w:r>
            <w:r w:rsidRPr="00F54E2E">
              <w:rPr>
                <w:rFonts w:cs="Arial"/>
                <w:sz w:val="20"/>
                <w:szCs w:val="20"/>
                <w:lang w:val="en-US"/>
              </w:rPr>
              <w:t>o</w:t>
            </w:r>
            <w:r w:rsidRPr="00F54E2E">
              <w:rPr>
                <w:rFonts w:cs="Arial"/>
                <w:sz w:val="20"/>
                <w:szCs w:val="20"/>
              </w:rPr>
              <w:t xml:space="preserve">ι μετανάστες είναι οι  μόνιμα διαμένοντες πολίτες τρίτης χώρας, ενώ τα άτομα  αλλοδαπής προέλευσης και οι μειονότητες προσδιορίζονται σύμφωνα με την εθνική νομοθεσία  κάθε Κ-Μ.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b/>
                <w:iCs/>
                <w:sz w:val="20"/>
                <w:szCs w:val="20"/>
                <w:u w:val="single"/>
              </w:rPr>
            </w:pPr>
            <w:r w:rsidRPr="00F54E2E">
              <w:rPr>
                <w:rFonts w:cs="Arial"/>
                <w:b/>
                <w:iCs/>
                <w:sz w:val="20"/>
                <w:szCs w:val="20"/>
                <w:u w:val="single"/>
              </w:rPr>
              <w:t xml:space="preserve">Εξειδίκευση βάσει ισχύοντος Εθνικού Πλαισίου </w:t>
            </w:r>
          </w:p>
          <w:p w:rsidR="00233348" w:rsidRPr="00F54E2E" w:rsidRDefault="00233348" w:rsidP="00F54E2E">
            <w:pPr>
              <w:spacing w:after="0" w:line="200" w:lineRule="atLeast"/>
              <w:rPr>
                <w:rFonts w:cs="Arial"/>
                <w:b/>
                <w:i/>
                <w:sz w:val="20"/>
                <w:szCs w:val="20"/>
                <w:u w:val="single"/>
              </w:rPr>
            </w:pPr>
            <w:r w:rsidRPr="00F54E2E">
              <w:rPr>
                <w:rFonts w:cs="Arial"/>
                <w:b/>
                <w:iCs/>
                <w:sz w:val="20"/>
                <w:szCs w:val="20"/>
                <w:u w:val="single"/>
              </w:rPr>
              <w:t>(</w:t>
            </w:r>
            <w:r w:rsidRPr="00F54E2E">
              <w:rPr>
                <w:rFonts w:cs="Arial"/>
                <w:b/>
                <w:i/>
                <w:sz w:val="20"/>
                <w:szCs w:val="20"/>
                <w:u w:val="single"/>
              </w:rPr>
              <w:t>για τον ορισμό των πρ</w:t>
            </w:r>
            <w:r w:rsidRPr="00F54E2E">
              <w:rPr>
                <w:rFonts w:cs="Arial"/>
                <w:b/>
                <w:i/>
                <w:sz w:val="20"/>
                <w:szCs w:val="20"/>
                <w:u w:val="single"/>
                <w:lang w:val="en-US"/>
              </w:rPr>
              <w:t>o</w:t>
            </w:r>
            <w:r w:rsidRPr="00F54E2E">
              <w:rPr>
                <w:rFonts w:cs="Arial"/>
                <w:b/>
                <w:i/>
                <w:sz w:val="20"/>
                <w:szCs w:val="20"/>
                <w:u w:val="single"/>
              </w:rPr>
              <w:t>σφύγων/δικαιούχων επικουρικής προστασίας, αιτούντων άσυλο/αιτούντων διεθνή προστασία , ασυνόδευτων ανήλικων, βλ. δείκτη CO17)</w:t>
            </w:r>
          </w:p>
          <w:p w:rsidR="00233348" w:rsidRPr="00F54E2E" w:rsidRDefault="00233348" w:rsidP="00F54E2E">
            <w:pPr>
              <w:spacing w:after="0" w:line="200" w:lineRule="atLeast"/>
              <w:rPr>
                <w:rFonts w:cs="Arial"/>
                <w:b/>
                <w:i/>
                <w:sz w:val="20"/>
                <w:szCs w:val="20"/>
                <w:u w:val="single"/>
              </w:rPr>
            </w:pPr>
          </w:p>
          <w:p w:rsidR="00233348" w:rsidRPr="00F54E2E" w:rsidRDefault="00233348" w:rsidP="00F54E2E">
            <w:pPr>
              <w:pStyle w:val="Default"/>
              <w:spacing w:line="200" w:lineRule="atLeast"/>
              <w:jc w:val="both"/>
              <w:rPr>
                <w:rFonts w:ascii="Calibri" w:eastAsia="Calibri" w:hAnsi="Calibri" w:cs="Arial"/>
                <w:color w:val="auto"/>
                <w:sz w:val="20"/>
                <w:szCs w:val="20"/>
                <w:lang w:eastAsia="en-US"/>
              </w:rPr>
            </w:pPr>
            <w:r w:rsidRPr="00F54E2E">
              <w:rPr>
                <w:rFonts w:ascii="Calibri" w:eastAsia="Calibri" w:hAnsi="Calibri" w:cs="Arial"/>
                <w:b/>
                <w:color w:val="auto"/>
                <w:sz w:val="20"/>
                <w:szCs w:val="20"/>
                <w:lang w:eastAsia="en-US"/>
              </w:rPr>
              <w:t>Μετανάστες :</w:t>
            </w:r>
            <w:r w:rsidRPr="00F54E2E">
              <w:rPr>
                <w:rFonts w:ascii="Calibri" w:eastAsia="Calibri" w:hAnsi="Calibri" w:cs="Arial"/>
                <w:color w:val="auto"/>
                <w:sz w:val="20"/>
                <w:szCs w:val="20"/>
                <w:lang w:eastAsia="en-US"/>
              </w:rPr>
              <w:t xml:space="preserve"> Ως μετανάστες νοούνται οι νόμιμα διαμένοντες </w:t>
            </w:r>
            <w:r w:rsidRPr="00F54E2E">
              <w:rPr>
                <w:rFonts w:ascii="Calibri" w:eastAsia="Calibri" w:hAnsi="Calibri" w:cs="Arial"/>
                <w:color w:val="auto"/>
                <w:sz w:val="20"/>
                <w:szCs w:val="20"/>
                <w:lang w:eastAsia="en-US"/>
              </w:rPr>
              <w:lastRenderedPageBreak/>
              <w:t xml:space="preserve">πολίτες τρίτης χώρας (το φυσικό πρόσωπο που δεν έχει την ελληνική ιθαγένεια ούτε την ιθαγένεια άλλου κράτους - μέλους της Ευρωπαϊκής Ένωσης κατά την έννοια του άρθρου 20 παράγραφος 1 της Συνθήκης για τη λειτουργία της Ε.Έ.) ή οι νόμιμα διαμένοντες Ανιθαγενείς [το φυσικό πρόσωπο που πληροί τις προϋποθέσεις της Σύμβασης της Νέας Υόρκης του 1954 περί του καθεστώτος των ανιθαγενών, η οποία έχει κυρωθεί με το ν. 139/1975 (Α 176)], και τα μέλη οικογένειάς τους στο πλαίσιο οικογενειακής επανένωσης, σύμφωνα με τις διατάξεις  του </w:t>
            </w:r>
            <w:r w:rsidRPr="00F54E2E">
              <w:rPr>
                <w:rFonts w:ascii="Calibri" w:eastAsia="Calibri" w:hAnsi="Calibri" w:cs="Arial"/>
                <w:color w:val="auto"/>
                <w:sz w:val="20"/>
                <w:szCs w:val="20"/>
                <w:u w:val="single"/>
                <w:lang w:eastAsia="en-US"/>
              </w:rPr>
              <w:t>ν. 4251/2014</w:t>
            </w:r>
            <w:r w:rsidRPr="00F54E2E">
              <w:rPr>
                <w:rFonts w:ascii="Calibri" w:eastAsia="Calibri" w:hAnsi="Calibri" w:cs="Arial"/>
                <w:color w:val="auto"/>
                <w:sz w:val="20"/>
                <w:szCs w:val="20"/>
                <w:lang w:eastAsia="en-US"/>
              </w:rPr>
              <w:t xml:space="preserve"> «Κώδικας Μετανάστευσης και Κοινωνικής Ένταξης και λοιπές διατάξεις», και  του </w:t>
            </w:r>
            <w:r w:rsidRPr="00F54E2E">
              <w:rPr>
                <w:rFonts w:ascii="Calibri" w:eastAsia="Calibri" w:hAnsi="Calibri" w:cs="Arial"/>
                <w:color w:val="auto"/>
                <w:sz w:val="20"/>
                <w:szCs w:val="20"/>
                <w:u w:val="single"/>
                <w:lang w:eastAsia="en-US"/>
              </w:rPr>
              <w:t>ν. 4332/2015</w:t>
            </w:r>
            <w:r w:rsidRPr="00F54E2E">
              <w:rPr>
                <w:rFonts w:ascii="Calibri" w:eastAsia="Calibri" w:hAnsi="Calibri" w:cs="Arial"/>
                <w:color w:val="auto"/>
                <w:sz w:val="20"/>
                <w:szCs w:val="20"/>
                <w:lang w:eastAsia="en-US"/>
              </w:rPr>
              <w:t xml:space="preserve"> «Τροποποίηση διατάξεων Κώδικα Ελληνικής Ιθαγένειας− Τροποποίηση του ν. 4521/2014 για την προσαρμογή της ελληνικής νομοθεσίας στις οδηγίες του Ευρωπαϊκού Κοινοβουλίου και του Συμβουλίου 2011/98/ΕΕ σχετικά με την ενιαία διαδικασία υποβολής αίτησης για τη χορήγηση στους πολίτες τρίτων χωρών ενιαίας άδειας διαμονής και εργασίας στην επικράτεια κράτους−μέλους και σχετικά με κοινό σύνολο δικαιωμάτων για τους εργαζομένους από τρίτες χώρες που διαμένουν νομίμως σε κράτος−μέλος και 2014/36/ ΕΕ σχετικά με τις προϋποθέσεις εισόδου και διαμονής πολιτών τρίτων χωρών με σκοπό την εποχιακή εργασία και άλλες διατάξεις»</w:t>
            </w:r>
          </w:p>
          <w:p w:rsidR="00233348" w:rsidRPr="00F54E2E" w:rsidRDefault="00233348" w:rsidP="00F54E2E">
            <w:pPr>
              <w:pStyle w:val="Default"/>
              <w:spacing w:line="200" w:lineRule="atLeast"/>
              <w:jc w:val="both"/>
              <w:rPr>
                <w:rFonts w:ascii="Calibri" w:eastAsia="Calibri" w:hAnsi="Calibri" w:cs="Arial"/>
                <w:color w:val="auto"/>
                <w:sz w:val="20"/>
                <w:szCs w:val="20"/>
                <w:lang w:eastAsia="en-US"/>
              </w:rPr>
            </w:pPr>
          </w:p>
          <w:p w:rsidR="00233348" w:rsidRPr="00F54E2E" w:rsidRDefault="00233348" w:rsidP="00F54E2E">
            <w:pPr>
              <w:pStyle w:val="Default"/>
              <w:spacing w:line="200" w:lineRule="atLeast"/>
              <w:jc w:val="both"/>
              <w:rPr>
                <w:rFonts w:ascii="Calibri" w:eastAsia="Calibri" w:hAnsi="Calibri" w:cs="Arial"/>
                <w:color w:val="auto"/>
                <w:sz w:val="20"/>
                <w:szCs w:val="20"/>
                <w:lang w:eastAsia="en-US"/>
              </w:rPr>
            </w:pPr>
            <w:r w:rsidRPr="00F54E2E">
              <w:rPr>
                <w:rFonts w:ascii="Calibri" w:eastAsia="Calibri" w:hAnsi="Calibri" w:cs="Arial"/>
                <w:color w:val="auto"/>
                <w:sz w:val="20"/>
                <w:szCs w:val="20"/>
                <w:lang w:eastAsia="en-US"/>
              </w:rPr>
              <w:t xml:space="preserve">Με βάση τα παραπάνω,  μετανάστης είναι ο αλλοδαπός που διαμένει νόμιμα στην Ελλάδα με άδεια διαμονής, σύμφωνα με την ισχύουσα νομοθεσία. </w:t>
            </w:r>
          </w:p>
          <w:p w:rsidR="00233348" w:rsidRPr="00F54E2E" w:rsidRDefault="00233348" w:rsidP="00F54E2E">
            <w:pPr>
              <w:spacing w:after="0" w:line="200" w:lineRule="atLeast"/>
              <w:rPr>
                <w:rFonts w:cs="Arial"/>
                <w:b/>
                <w:sz w:val="20"/>
                <w:szCs w:val="20"/>
              </w:rPr>
            </w:pPr>
          </w:p>
          <w:p w:rsidR="00233348" w:rsidRPr="00F54E2E" w:rsidRDefault="00233348" w:rsidP="00F54E2E">
            <w:pPr>
              <w:spacing w:after="0" w:line="200" w:lineRule="atLeast"/>
              <w:rPr>
                <w:rFonts w:cs="Arial"/>
                <w:sz w:val="20"/>
                <w:szCs w:val="20"/>
              </w:rPr>
            </w:pPr>
            <w:r w:rsidRPr="00F54E2E">
              <w:rPr>
                <w:rFonts w:cs="Arial"/>
                <w:b/>
                <w:sz w:val="20"/>
                <w:szCs w:val="20"/>
              </w:rPr>
              <w:t>Άτομα αλλοδαπής προέλευσης</w:t>
            </w:r>
            <w:r w:rsidRPr="00F54E2E">
              <w:rPr>
                <w:rFonts w:cs="Arial"/>
                <w:sz w:val="20"/>
                <w:szCs w:val="20"/>
              </w:rPr>
              <w:t>. Δεν υφίσταται κάποιος ορισμός στο ισχύον θεσμικό πλαίσιο. Σύμφωνα με τις κατευθύνσεις της Ευρ. Επιτροπής, θεωρούνται τα άτομα ανεξαρτήτως ιθαγένειας, των οποίων ένας ή και οι δύο γονείς έχουν γεννηθεί στο εξωτερικό.</w:t>
            </w:r>
          </w:p>
          <w:p w:rsidR="00233348" w:rsidRPr="00F54E2E" w:rsidRDefault="00233348" w:rsidP="00F54E2E">
            <w:pPr>
              <w:spacing w:after="0" w:line="200" w:lineRule="atLeast"/>
              <w:rPr>
                <w:rFonts w:cs="Arial"/>
                <w:sz w:val="20"/>
                <w:szCs w:val="20"/>
              </w:rPr>
            </w:pPr>
          </w:p>
          <w:p w:rsidR="00233348" w:rsidRPr="00F54E2E" w:rsidRDefault="00233348" w:rsidP="00F54E2E">
            <w:pPr>
              <w:tabs>
                <w:tab w:val="left" w:pos="0"/>
                <w:tab w:val="left" w:pos="360"/>
                <w:tab w:val="left" w:pos="540"/>
              </w:tabs>
              <w:spacing w:after="0" w:line="200" w:lineRule="atLeast"/>
              <w:rPr>
                <w:rFonts w:cs="Arial"/>
                <w:sz w:val="20"/>
                <w:szCs w:val="20"/>
              </w:rPr>
            </w:pPr>
            <w:r w:rsidRPr="00F54E2E">
              <w:rPr>
                <w:rFonts w:cs="Arial"/>
                <w:b/>
                <w:sz w:val="20"/>
                <w:szCs w:val="20"/>
              </w:rPr>
              <w:t>Μειονότητες</w:t>
            </w:r>
            <w:r w:rsidRPr="00F54E2E">
              <w:rPr>
                <w:rFonts w:cs="Arial"/>
                <w:sz w:val="20"/>
                <w:szCs w:val="20"/>
              </w:rPr>
              <w:t xml:space="preserve"> Οι Έλληνες πολίτες μουσουλμάνοι της Θράκης αποτελούν θρησκευτική μειονότητα σύμφωνα με τη Συνθήκη της Λωζάννης του 1923</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b/>
                <w:sz w:val="20"/>
                <w:szCs w:val="20"/>
              </w:rPr>
              <w:t>Ρομά</w:t>
            </w:r>
            <w:r w:rsidRPr="00F54E2E">
              <w:rPr>
                <w:rFonts w:cs="Arial"/>
                <w:sz w:val="20"/>
                <w:szCs w:val="20"/>
              </w:rPr>
              <w:t xml:space="preserve"> νοούνται οι Τσιγγάνοι, οι οποίοι ομιλούν την γλώσσα </w:t>
            </w:r>
            <w:r w:rsidRPr="00F54E2E">
              <w:rPr>
                <w:rFonts w:cs="Arial"/>
                <w:sz w:val="20"/>
                <w:szCs w:val="20"/>
              </w:rPr>
              <w:lastRenderedPageBreak/>
              <w:t>Ρομανί , διαβιούν εντός των γεωγραφικών ορίων της ελληνικής επικράτειας και είναι πολίτες της ΕΕ.</w:t>
            </w:r>
          </w:p>
          <w:p w:rsidR="00233348" w:rsidRPr="00F54E2E" w:rsidRDefault="00233348" w:rsidP="00F54E2E">
            <w:pPr>
              <w:spacing w:after="0" w:line="200" w:lineRule="atLeast"/>
              <w:rPr>
                <w:rFonts w:cs="Arial"/>
                <w:sz w:val="20"/>
                <w:szCs w:val="20"/>
              </w:rPr>
            </w:pPr>
          </w:p>
        </w:tc>
        <w:tc>
          <w:tcPr>
            <w:tcW w:w="5954" w:type="dxa"/>
            <w:gridSpan w:val="2"/>
            <w:vAlign w:val="center"/>
          </w:tcPr>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lastRenderedPageBreak/>
              <w:t xml:space="preserve">Στο δείκτη </w:t>
            </w:r>
            <w:r w:rsidRPr="00F54E2E">
              <w:rPr>
                <w:rFonts w:cs="Arial"/>
                <w:sz w:val="20"/>
                <w:szCs w:val="20"/>
                <w:lang w:val="en-US"/>
              </w:rPr>
              <w:t>CO</w:t>
            </w:r>
            <w:r w:rsidRPr="00F54E2E">
              <w:rPr>
                <w:rFonts w:cs="Arial"/>
                <w:sz w:val="20"/>
                <w:szCs w:val="20"/>
              </w:rPr>
              <w:t>15 μετρώνται οι συμμετέχοντες που όταν εισέρχονται στις πράξεις ΕΚΤ/ΠΑΝ είναι μετανάστες, άτομα αλλοδαπής προέλευσης, μέλη της Μειονότητας της Θράκης, Ρομά . Ο κάθε συμμετέχων μπορεί να ανήκει σε μία ή περισσότερες από αυτές τις κατηγορίες.</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Συμμετέχοντες που εισέρχονται στις πράξεις ΕΚΤ/ΠΑΝ ως </w:t>
            </w:r>
            <w:r w:rsidRPr="00F54E2E">
              <w:rPr>
                <w:rFonts w:cs="Arial"/>
                <w:sz w:val="20"/>
                <w:szCs w:val="20"/>
                <w:u w:val="single"/>
              </w:rPr>
              <w:t>πρόσφυγες/δικαιούχοι επικουρικής προστασίας, αιτούντες άσυλο/αιτούντες διεθνή προστασία , ασυνόδευτοι ανήλικοι</w:t>
            </w:r>
            <w:r w:rsidRPr="00F54E2E">
              <w:rPr>
                <w:rFonts w:cs="Arial"/>
                <w:sz w:val="20"/>
                <w:szCs w:val="20"/>
              </w:rPr>
              <w:t xml:space="preserve"> , καθώς ανήκουν στην ευρύτερη κατηγορία «άτομα αλλοδαπής προέλευσης», </w:t>
            </w:r>
            <w:r w:rsidRPr="00F54E2E">
              <w:rPr>
                <w:rFonts w:cs="Arial"/>
                <w:sz w:val="20"/>
                <w:szCs w:val="20"/>
                <w:u w:val="single"/>
              </w:rPr>
              <w:t xml:space="preserve">μετρώνται στο δείκτη </w:t>
            </w:r>
            <w:r w:rsidRPr="00F54E2E">
              <w:rPr>
                <w:rFonts w:cs="Arial"/>
                <w:sz w:val="20"/>
                <w:szCs w:val="20"/>
                <w:u w:val="single"/>
                <w:lang w:val="en-US"/>
              </w:rPr>
              <w:t>CO</w:t>
            </w:r>
            <w:r w:rsidRPr="00F54E2E">
              <w:rPr>
                <w:rFonts w:cs="Arial"/>
                <w:sz w:val="20"/>
                <w:szCs w:val="20"/>
                <w:u w:val="single"/>
              </w:rPr>
              <w:t xml:space="preserve">15 (και στο δείκτη </w:t>
            </w:r>
            <w:r w:rsidRPr="00F54E2E">
              <w:rPr>
                <w:rFonts w:cs="Arial"/>
                <w:sz w:val="20"/>
                <w:szCs w:val="20"/>
                <w:u w:val="single"/>
                <w:lang w:val="en-US"/>
              </w:rPr>
              <w:t>CO</w:t>
            </w:r>
            <w:r w:rsidRPr="00F54E2E">
              <w:rPr>
                <w:rFonts w:cs="Arial"/>
                <w:sz w:val="20"/>
                <w:szCs w:val="20"/>
                <w:u w:val="single"/>
              </w:rPr>
              <w:t xml:space="preserve">17), </w:t>
            </w:r>
            <w:r w:rsidRPr="00F54E2E">
              <w:rPr>
                <w:rFonts w:cs="Arial"/>
                <w:sz w:val="20"/>
                <w:szCs w:val="20"/>
              </w:rPr>
              <w:t xml:space="preserve">σύμφωνα με τις </w:t>
            </w:r>
            <w:r w:rsidRPr="00F54E2E">
              <w:rPr>
                <w:rFonts w:cs="Arial"/>
                <w:sz w:val="20"/>
                <w:szCs w:val="20"/>
              </w:rPr>
              <w:lastRenderedPageBreak/>
              <w:t xml:space="preserve">κατευθύνσεις της Ε.Επιτροπής και σύμφωνα με τις διατάξεις των Νόμων </w:t>
            </w:r>
            <w:r w:rsidRPr="00F54E2E">
              <w:rPr>
                <w:rFonts w:cs="Arial"/>
                <w:sz w:val="20"/>
                <w:szCs w:val="20"/>
                <w:u w:val="single"/>
              </w:rPr>
              <w:t>4251/2014, 4332/2015 και 4375/2016.</w:t>
            </w:r>
          </w:p>
          <w:p w:rsidR="00233348" w:rsidRPr="00F54E2E" w:rsidRDefault="00233348" w:rsidP="00F54E2E">
            <w:pPr>
              <w:spacing w:after="0" w:line="200" w:lineRule="atLeast"/>
              <w:rPr>
                <w:rFonts w:cs="Arial"/>
                <w:sz w:val="20"/>
                <w:szCs w:val="20"/>
              </w:rPr>
            </w:pPr>
          </w:p>
          <w:p w:rsidR="00233348" w:rsidRPr="00F54E2E" w:rsidRDefault="00233348" w:rsidP="00F54E2E">
            <w:pPr>
              <w:autoSpaceDE w:val="0"/>
              <w:autoSpaceDN w:val="0"/>
              <w:adjustRightInd w:val="0"/>
              <w:spacing w:after="0" w:line="200" w:lineRule="atLeast"/>
              <w:rPr>
                <w:sz w:val="20"/>
                <w:szCs w:val="20"/>
              </w:rPr>
            </w:pPr>
          </w:p>
          <w:p w:rsidR="00233348" w:rsidRPr="00F54E2E" w:rsidRDefault="00233348" w:rsidP="00F54E2E">
            <w:pPr>
              <w:autoSpaceDE w:val="0"/>
              <w:autoSpaceDN w:val="0"/>
              <w:adjustRightInd w:val="0"/>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lang w:val="en-US"/>
              </w:rPr>
              <w:lastRenderedPageBreak/>
              <w:t>CO</w:t>
            </w:r>
            <w:r w:rsidRPr="00F54E2E">
              <w:rPr>
                <w:rFonts w:cs="Arial"/>
                <w:sz w:val="20"/>
                <w:szCs w:val="20"/>
              </w:rPr>
              <w:t>16</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Συμμετέχοντες με Αναπηρία</w:t>
            </w:r>
          </w:p>
        </w:tc>
        <w:tc>
          <w:tcPr>
            <w:tcW w:w="5527" w:type="dxa"/>
            <w:gridSpan w:val="2"/>
            <w:vAlign w:val="center"/>
          </w:tcPr>
          <w:p w:rsidR="00233348" w:rsidRPr="00F54E2E" w:rsidRDefault="00233348" w:rsidP="00F54E2E">
            <w:pPr>
              <w:spacing w:after="0" w:line="200" w:lineRule="atLeast"/>
              <w:rPr>
                <w:rFonts w:cs="Arial"/>
                <w:iCs/>
                <w:sz w:val="20"/>
                <w:szCs w:val="20"/>
              </w:rPr>
            </w:pPr>
            <w:r w:rsidRPr="00F54E2E">
              <w:rPr>
                <w:rFonts w:cs="Arial"/>
                <w:iCs/>
                <w:sz w:val="20"/>
                <w:szCs w:val="20"/>
              </w:rPr>
              <w:t xml:space="preserve">Σύμφωνα με τις κατευθύνσεις της Επιτροπής, ο δείκτης </w:t>
            </w:r>
            <w:r w:rsidRPr="00F54E2E">
              <w:rPr>
                <w:rFonts w:cs="Arial"/>
                <w:iCs/>
                <w:sz w:val="20"/>
                <w:szCs w:val="20"/>
                <w:lang w:val="en-US"/>
              </w:rPr>
              <w:t>CO</w:t>
            </w:r>
            <w:r w:rsidRPr="00F54E2E">
              <w:rPr>
                <w:rFonts w:cs="Arial"/>
                <w:iCs/>
                <w:sz w:val="20"/>
                <w:szCs w:val="20"/>
              </w:rPr>
              <w:t xml:space="preserve">16 μετρά </w:t>
            </w:r>
            <w:r w:rsidRPr="00F54E2E">
              <w:rPr>
                <w:rFonts w:cs="Arial"/>
                <w:b/>
                <w:iCs/>
                <w:sz w:val="20"/>
                <w:szCs w:val="20"/>
              </w:rPr>
              <w:t xml:space="preserve">τα εγγεγραμμένα ΑΜΕΑ, </w:t>
            </w:r>
            <w:r w:rsidRPr="00F54E2E">
              <w:rPr>
                <w:rFonts w:cs="Arial"/>
                <w:iCs/>
                <w:sz w:val="20"/>
                <w:szCs w:val="20"/>
              </w:rPr>
              <w:t>όπως ορίζονται σύμφωνα με την εθνική νομοθεσία  κάθε Κ-Μ.</w:t>
            </w:r>
          </w:p>
          <w:p w:rsidR="00233348" w:rsidRPr="00F54E2E" w:rsidRDefault="00233348" w:rsidP="00F54E2E">
            <w:pPr>
              <w:spacing w:after="0" w:line="200" w:lineRule="atLeast"/>
              <w:rPr>
                <w:rFonts w:cs="Arial"/>
                <w:iCs/>
                <w:sz w:val="20"/>
                <w:szCs w:val="20"/>
                <w:u w:val="single"/>
              </w:rPr>
            </w:pPr>
          </w:p>
          <w:p w:rsidR="00233348" w:rsidRPr="00F54E2E" w:rsidRDefault="00233348" w:rsidP="00F54E2E">
            <w:pPr>
              <w:spacing w:after="0" w:line="200" w:lineRule="atLeast"/>
              <w:rPr>
                <w:rFonts w:cs="Arial"/>
                <w:b/>
                <w:iCs/>
                <w:sz w:val="20"/>
                <w:szCs w:val="20"/>
                <w:u w:val="single"/>
              </w:rPr>
            </w:pPr>
            <w:r w:rsidRPr="00F54E2E">
              <w:rPr>
                <w:rFonts w:cs="Arial"/>
                <w:b/>
                <w:iCs/>
                <w:sz w:val="20"/>
                <w:szCs w:val="20"/>
                <w:u w:val="single"/>
              </w:rPr>
              <w:t>Εξειδίκευση βάσει ισχύοντος Εθνικού Πλαισίου</w:t>
            </w: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Σύμφωνα με το Ν. 4331/2015 δημιουργείται Κέντρο Πιστοποίησης Αναπηρίας (ΚΕ.Π.Α.), υπαγόμενο στη Διεύθυνση Αναπηρίας και Ιατρικής της Εργασίας της Διοίκησης του Ι.Κ.Α.- Ε.Τ.Α.Μ., για την εξασφάλιση της ενιαίας υγειονομικής κρίσης όσον αφορά στον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πιστοποίηση της αναπηρίας.</w:t>
            </w:r>
          </w:p>
        </w:tc>
        <w:tc>
          <w:tcPr>
            <w:tcW w:w="5954"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Στο δείκτη CO16 μετρώνται οι συμμετέχοντες που όταν εισέρχονται στις πράξεις ΕΚΤ/ΠΑΝ είναι Άτομα με Αναπηρία με πιστοποίηση από το Κέντρο Πιστοποίησης Αναπηρίας (ΚΕ.Π.Α.).</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b/>
                <w:sz w:val="20"/>
                <w:szCs w:val="20"/>
                <w:lang w:val="en-US"/>
              </w:rPr>
            </w:pPr>
            <w:r w:rsidRPr="00F54E2E">
              <w:rPr>
                <w:rFonts w:cs="Arial"/>
                <w:sz w:val="20"/>
                <w:szCs w:val="20"/>
              </w:rPr>
              <w:t xml:space="preserve">Σύμφωνα με τις κατευθύνσεις της Επιτροπής, και για να καλυφθούν και περιπτώσεις επιλέξιμων συμμετεχόντων ΑΜΕΑ σε πράξεις ΕΚΤ που μπορεί να μην </w:t>
            </w:r>
            <w:r w:rsidRPr="00F54E2E">
              <w:rPr>
                <w:rFonts w:cs="Arial"/>
                <w:b/>
                <w:sz w:val="20"/>
                <w:szCs w:val="20"/>
              </w:rPr>
              <w:t>είναι πιστοποιημένα ΑΜΕΑ</w:t>
            </w:r>
            <w:r w:rsidRPr="00F54E2E">
              <w:rPr>
                <w:rFonts w:cs="Arial"/>
                <w:sz w:val="20"/>
                <w:szCs w:val="20"/>
              </w:rPr>
              <w:t xml:space="preserve">,  τα άτομα αυτά  μετρώνται </w:t>
            </w:r>
            <w:r w:rsidRPr="00F54E2E">
              <w:rPr>
                <w:rFonts w:cs="Arial"/>
                <w:b/>
                <w:sz w:val="20"/>
                <w:szCs w:val="20"/>
              </w:rPr>
              <w:t xml:space="preserve">στο δείκτη </w:t>
            </w:r>
            <w:r w:rsidRPr="00F54E2E">
              <w:rPr>
                <w:rFonts w:cs="Arial"/>
                <w:b/>
                <w:sz w:val="20"/>
                <w:szCs w:val="20"/>
                <w:lang w:val="en-US"/>
              </w:rPr>
              <w:t>CO</w:t>
            </w:r>
            <w:r w:rsidRPr="00F54E2E">
              <w:rPr>
                <w:rFonts w:cs="Arial"/>
                <w:b/>
                <w:sz w:val="20"/>
                <w:szCs w:val="20"/>
              </w:rPr>
              <w:t xml:space="preserve">17 και όχι στο δείκτη </w:t>
            </w:r>
            <w:r w:rsidRPr="00F54E2E">
              <w:rPr>
                <w:rFonts w:cs="Arial"/>
                <w:b/>
                <w:sz w:val="20"/>
                <w:szCs w:val="20"/>
                <w:lang w:val="en-US"/>
              </w:rPr>
              <w:t>CO</w:t>
            </w:r>
            <w:r w:rsidRPr="00F54E2E">
              <w:rPr>
                <w:rFonts w:cs="Arial"/>
                <w:b/>
                <w:sz w:val="20"/>
                <w:szCs w:val="20"/>
              </w:rPr>
              <w:t xml:space="preserve">16. (βλ. ορισμό δείκτη </w:t>
            </w:r>
            <w:r w:rsidRPr="00F54E2E">
              <w:rPr>
                <w:rFonts w:cs="Arial"/>
                <w:b/>
                <w:sz w:val="20"/>
                <w:szCs w:val="20"/>
                <w:lang w:val="en-US"/>
              </w:rPr>
              <w:t>CO17)</w:t>
            </w:r>
          </w:p>
          <w:p w:rsidR="00233348" w:rsidRPr="00F54E2E" w:rsidRDefault="00233348" w:rsidP="00F54E2E">
            <w:pPr>
              <w:spacing w:after="0" w:line="200" w:lineRule="atLeast"/>
              <w:rPr>
                <w:rFonts w:cs="Arial"/>
                <w:sz w:val="20"/>
                <w:szCs w:val="20"/>
              </w:rPr>
            </w:pPr>
          </w:p>
        </w:tc>
      </w:tr>
      <w:tr w:rsidR="00233348" w:rsidRPr="00233348" w:rsidTr="00F54E2E">
        <w:trPr>
          <w:gridAfter w:val="2"/>
          <w:wAfter w:w="425" w:type="dxa"/>
        </w:trPr>
        <w:tc>
          <w:tcPr>
            <w:tcW w:w="938" w:type="dxa"/>
            <w:vAlign w:val="center"/>
          </w:tcPr>
          <w:p w:rsidR="00233348" w:rsidRPr="00F54E2E" w:rsidRDefault="00233348" w:rsidP="00F54E2E">
            <w:pPr>
              <w:spacing w:after="0" w:line="200" w:lineRule="atLeast"/>
              <w:jc w:val="center"/>
              <w:rPr>
                <w:rFonts w:cs="Arial"/>
                <w:sz w:val="20"/>
                <w:szCs w:val="20"/>
              </w:rPr>
            </w:pPr>
            <w:r w:rsidRPr="00F54E2E">
              <w:rPr>
                <w:rFonts w:cs="Arial"/>
                <w:sz w:val="20"/>
                <w:szCs w:val="20"/>
              </w:rPr>
              <w:t>CO17</w:t>
            </w:r>
          </w:p>
        </w:tc>
        <w:tc>
          <w:tcPr>
            <w:tcW w:w="2040" w:type="dxa"/>
            <w:gridSpan w:val="5"/>
            <w:vAlign w:val="center"/>
          </w:tcPr>
          <w:p w:rsidR="00233348" w:rsidRPr="00F54E2E" w:rsidRDefault="00233348" w:rsidP="00F54E2E">
            <w:pPr>
              <w:spacing w:after="0" w:line="200" w:lineRule="atLeast"/>
              <w:rPr>
                <w:rFonts w:cs="Arial"/>
                <w:sz w:val="20"/>
                <w:szCs w:val="20"/>
              </w:rPr>
            </w:pPr>
            <w:r w:rsidRPr="00F54E2E">
              <w:rPr>
                <w:rFonts w:cs="Arial"/>
                <w:sz w:val="20"/>
                <w:szCs w:val="20"/>
              </w:rPr>
              <w:t>Άλλα μειονεκτούντα άτομα</w:t>
            </w:r>
          </w:p>
        </w:tc>
        <w:tc>
          <w:tcPr>
            <w:tcW w:w="5527" w:type="dxa"/>
            <w:gridSpan w:val="2"/>
            <w:vAlign w:val="center"/>
          </w:tcPr>
          <w:p w:rsidR="00233348" w:rsidRPr="00F54E2E" w:rsidRDefault="00233348" w:rsidP="00F54E2E">
            <w:pPr>
              <w:spacing w:after="0" w:line="200" w:lineRule="atLeast"/>
              <w:rPr>
                <w:rFonts w:cs="Arial"/>
                <w:sz w:val="20"/>
                <w:szCs w:val="20"/>
              </w:rPr>
            </w:pPr>
            <w:r w:rsidRPr="00F54E2E">
              <w:rPr>
                <w:rFonts w:cs="Arial"/>
                <w:sz w:val="20"/>
                <w:szCs w:val="20"/>
              </w:rPr>
              <w:t>Ως «άλλα μειονεκτούντα άτομα» θεωρούνται τα μειονεκτούντα άτομα, σύμφωνα με το εθνικό θεσμικό πλαίσιο, που δεν μετρώνται από τους άλλους κοινούς δείκτες  ΕΚΤ.</w:t>
            </w:r>
          </w:p>
          <w:p w:rsidR="00233348" w:rsidRPr="00F54E2E" w:rsidRDefault="00233348" w:rsidP="00F54E2E">
            <w:pPr>
              <w:tabs>
                <w:tab w:val="left" w:pos="2316"/>
              </w:tabs>
              <w:spacing w:after="0" w:line="200" w:lineRule="atLeast"/>
              <w:rPr>
                <w:rFonts w:cs="Arial"/>
                <w:sz w:val="20"/>
                <w:szCs w:val="20"/>
                <w:u w:val="single"/>
              </w:rPr>
            </w:pPr>
          </w:p>
          <w:p w:rsidR="00233348" w:rsidRPr="00F54E2E" w:rsidRDefault="00233348" w:rsidP="00F54E2E">
            <w:pPr>
              <w:spacing w:after="0" w:line="200" w:lineRule="atLeast"/>
              <w:rPr>
                <w:rFonts w:cs="Arial"/>
                <w:b/>
                <w:sz w:val="20"/>
                <w:szCs w:val="20"/>
                <w:u w:val="single"/>
              </w:rPr>
            </w:pPr>
            <w:r w:rsidRPr="00F54E2E">
              <w:rPr>
                <w:rFonts w:cs="Arial"/>
                <w:b/>
                <w:sz w:val="20"/>
                <w:szCs w:val="20"/>
                <w:u w:val="single"/>
              </w:rPr>
              <w:t xml:space="preserve">Εξειδίκευση βάσει ισχύοντος Εθνικού πλαισίου </w:t>
            </w:r>
          </w:p>
          <w:p w:rsidR="00233348" w:rsidRPr="00F54E2E" w:rsidRDefault="00233348" w:rsidP="00F54E2E">
            <w:pPr>
              <w:spacing w:after="0" w:line="200" w:lineRule="atLeast"/>
              <w:rPr>
                <w:rFonts w:cs="Arial"/>
                <w:b/>
                <w:sz w:val="20"/>
                <w:szCs w:val="20"/>
                <w:u w:val="single"/>
              </w:rPr>
            </w:pPr>
            <w:r w:rsidRPr="00F54E2E">
              <w:rPr>
                <w:rFonts w:cs="Arial"/>
                <w:b/>
                <w:sz w:val="20"/>
                <w:szCs w:val="20"/>
                <w:u w:val="single"/>
              </w:rPr>
              <w:t>(</w:t>
            </w:r>
            <w:r w:rsidRPr="00F54E2E">
              <w:rPr>
                <w:rFonts w:cs="Arial"/>
                <w:b/>
                <w:i/>
                <w:sz w:val="20"/>
                <w:szCs w:val="20"/>
                <w:u w:val="single"/>
              </w:rPr>
              <w:t xml:space="preserve">για τον ορισμό των αστέγων/ατόμων που έχουν αποκλειστεί από τη στέγαση, βλ. δείκτη </w:t>
            </w:r>
            <w:r w:rsidRPr="00F54E2E">
              <w:rPr>
                <w:rFonts w:cs="Arial"/>
                <w:b/>
                <w:i/>
                <w:sz w:val="20"/>
                <w:szCs w:val="20"/>
                <w:u w:val="single"/>
                <w:lang w:val="en-US"/>
              </w:rPr>
              <w:t>CO</w:t>
            </w:r>
            <w:r w:rsidRPr="00F54E2E">
              <w:rPr>
                <w:rFonts w:cs="Arial"/>
                <w:b/>
                <w:i/>
                <w:sz w:val="20"/>
                <w:szCs w:val="20"/>
                <w:u w:val="single"/>
              </w:rPr>
              <w:t>18</w:t>
            </w:r>
            <w:r w:rsidRPr="00F54E2E">
              <w:rPr>
                <w:rFonts w:cs="Arial"/>
                <w:b/>
                <w:sz w:val="20"/>
                <w:szCs w:val="20"/>
                <w:u w:val="single"/>
              </w:rPr>
              <w:t>)</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Σύμφωνα τον </w:t>
            </w:r>
            <w:r w:rsidRPr="00F54E2E">
              <w:rPr>
                <w:rFonts w:cs="Arial"/>
                <w:sz w:val="20"/>
                <w:szCs w:val="20"/>
                <w:u w:val="single"/>
              </w:rPr>
              <w:t>ν. 4375/2016</w:t>
            </w:r>
            <w:r w:rsidRPr="00F54E2E">
              <w:rPr>
                <w:rFonts w:cs="Arial"/>
                <w:sz w:val="20"/>
                <w:szCs w:val="20"/>
              </w:rPr>
              <w:t xml:space="preserve"> «Οργάνωση και λειτουργία Υπηρεσίας Ασύλου, Αρχής Προσφυγών, Υπηρεσίας Υποδοχής και Ταυτοποίησης σύσταση Γενικής Γραμματείας Υποδοχής, προσαρμογή της Ελληνικής Νομοθεσίας προς τις διατάξεις της Οδηγίας 2013/32/ΕΕ του Ευρωπαϊκού Κοινοβουλίου και του Συμβουλίου «σχετικά με τις κοινές διαδικασίες για τη χορήγηση και ανάκληση του καθεστώτος διεθνούς προστασίας (αναδιατύπωση)» (L 180/29.6.2013), διατάξεις για την εργασία δικαιούχων διεθνούς προστασίας και άλλες διατάξεις»:</w:t>
            </w: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 xml:space="preserve"> </w:t>
            </w:r>
            <w:r w:rsidRPr="00F54E2E">
              <w:rPr>
                <w:rFonts w:cs="Arial"/>
                <w:b/>
                <w:sz w:val="20"/>
                <w:szCs w:val="20"/>
              </w:rPr>
              <w:t>«Αιτών διεθνή προστασία» ή «αιτών άσυλο» ή «αιτών»</w:t>
            </w:r>
            <w:r w:rsidRPr="00F54E2E">
              <w:rPr>
                <w:rFonts w:cs="Arial"/>
                <w:sz w:val="20"/>
                <w:szCs w:val="20"/>
              </w:rPr>
              <w:t xml:space="preserve"> είναι ο αλλοδαπός ή ανιθαγενής, ο οποίος δηλώνει προφορικώς ή εγγράφως ενώπιον οποιασδήποτε ελληνικής αρχής, στα σημεία εισόδου στην Ελληνική Επικράτεια ή εντός αυτής, ότι ζητά </w:t>
            </w:r>
            <w:r w:rsidRPr="00F54E2E">
              <w:rPr>
                <w:rFonts w:cs="Arial"/>
                <w:sz w:val="20"/>
                <w:szCs w:val="20"/>
              </w:rPr>
              <w:lastRenderedPageBreak/>
              <w:t>άσυλο ή επικουρική προστασία ή με οποιονδήποτε τρόπο ζητά να μην απελαθεί σε κάποια χώρα εκ φόβου δίωξης λόγω φυλής, θρησκείας, εθνικότητας, πολιτικών πεποιθήσεων ή συμμετοχής σε ιδιαίτερη κοινωνική ομάδα, σύμφωνα με τη Σύμβαση της Γενεύης ή επειδή κινδυνεύει να υποστεί σοβαρή βλάβη σύμφωνα με το άρθρο 15 του Π.δ. 141/2013 (Α΄ 226) και επί του αιτήματος του οποίου δεν έχει ληφθεί ακόμη τελεσίδικη απόφαση. Επίσης, αιτών διεθνή προστασία θεωρείται και ο αλλοδαπός, ο οποίος υπέβαλε αίτηση διεθνούς προστασίας σε άλλο κράτος − μέλος της ΕΕ κατ’ εφαρμογή του Κανονισμού (ΕΕ) αριθμ. 604/2013 του Ευρωπαϊκού Κοινοβουλίου και του Συμβουλίου, για τη θέσπιση των κριτηρίων και μηχανισμών για τον προσδιορισμό του κράτους−μέλους που είναι υπεύθυνο για την εξέταση αίτησης ασύλου που υποβάλλεται σε κράτος−μέλος από υπήκοο τρίτης χώρας, ή σε άλλο κράτος που δεσμεύεται από και εφαρμόζει τον ως άνω Κανονισμό, και μεταφέρεται στην Ελλάδα βάσει των διατάξεών του.</w:t>
            </w: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b/>
                <w:sz w:val="20"/>
                <w:szCs w:val="20"/>
              </w:rPr>
              <w:t>«Πρόσφυγας»</w:t>
            </w:r>
            <w:r w:rsidRPr="00F54E2E">
              <w:rPr>
                <w:rFonts w:cs="Arial"/>
                <w:sz w:val="20"/>
                <w:szCs w:val="20"/>
              </w:rPr>
              <w:t xml:space="preserve"> είναι ο αλλοδαπός ή ο ανιθαγενής στο πρόσωπο του οποίου πληρούνται οι προϋποθέσεις εφαρμογής του άρθρου 1Α της Σύμβασης της Γενεύης και του άρθρου 2(ε) του Π.δ. 141/2013 , δηλ.  ο αλλοδαπός ο οποίος, συνεπεία βάσιμου φόβου δίωξης λόγω φυλής, θρησκείας, εθνικότητας, πολιτικών πεποιθήσεων ή συμμετοχής σε ιδιαίτερη κοινωνική ομάδα, βρίσκεται εκτός της χώρας της ιθαγένειάς του και δεν μπορεί ή λόγω του φόβου αυτού δεν επιθυμεί να θέσει εαυτόν υπό την προστασία της εν λόγω χώρας ή ο ανιθαγενής ο οποίος, βρισκόμενος εκτός της χώρας της προηγούμενης συνήθους διαμονής του για τους ίδιους προαναφερθέντες λόγους, δεν μπορεί ή λόγω του φόβου αυτού δεν επιθυμεί να επιστρέψει σε αυτήν και στον οποίο δεν έχει εφαρμογή το άρθρο 12</w:t>
            </w: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b/>
                <w:sz w:val="20"/>
                <w:szCs w:val="20"/>
              </w:rPr>
              <w:t xml:space="preserve"> «Δικαιούχος επικουρικής προστασίας»</w:t>
            </w:r>
            <w:r w:rsidRPr="00F54E2E">
              <w:rPr>
                <w:rFonts w:cs="Arial"/>
                <w:sz w:val="20"/>
                <w:szCs w:val="20"/>
              </w:rPr>
              <w:t xml:space="preserve"> είναι ο αλλοδαπός ή ο ανιθαγενής που πληροί τις προϋποθέσεις του άρθ. 2 στοιχείο ζ΄ του Π.δ. 141/2013, δηλ.  είναι, ο αλλοδαπός ή ο ανιθαγενής που δεν πληροί τις προϋποθέσεις για να αναγνωρισθεί ως πρόσφυγας αλλά στο πρόσωπό του συντρέχουν ουσιώδεις λόγοι από τους οποίους προκύπτει ότι αν επιστρέψει στη χώρα της καταγωγής του ή, στην περίπτωση ανιθαγενούς, στη χώρα της προηγούμενης συνήθους διαμονής του, κινδυνεύει να υποστεί </w:t>
            </w:r>
            <w:r w:rsidRPr="00F54E2E">
              <w:rPr>
                <w:rFonts w:cs="Arial"/>
                <w:sz w:val="20"/>
                <w:szCs w:val="20"/>
              </w:rPr>
              <w:lastRenderedPageBreak/>
              <w:t>σοβαρή βλάβη κατά την έννοια του άρθρου 15 και που δεν μπορεί ή λόγω του κινδύνου αυτού δεν επιθυμεί να θέσει εαυτόν υπό την προστασία της εν λόγω χώρας.</w:t>
            </w: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b/>
                <w:sz w:val="20"/>
                <w:szCs w:val="20"/>
              </w:rPr>
              <w:t>«Ασυνόδευτος ανήλικος»</w:t>
            </w:r>
            <w:r w:rsidRPr="00F54E2E">
              <w:rPr>
                <w:rFonts w:cs="Arial"/>
                <w:sz w:val="20"/>
                <w:szCs w:val="20"/>
              </w:rPr>
              <w:t xml:space="preserve"> είναι το πρόσωπο ηλικίας κάτω των 18 ετών, το οποίο φθάνει στην Ελλάδα, χωρίς να συνοδεύεται από πρόσωπο που ασκεί τη γονική του μέριμνα, σύμφωνα με την ελληνική νομοθεσία και για όσο χρόνο η γονική του μέριμνα δεν έχει ανατεθεί σε κάποιο άλλο πρόσωπο σύμφωνα με το νόμο και δεν ασκείται στην πράξη, ή ο ανήλικος που εγκαταλείπεται ασυνόδευτος μετά την είσοδό του στην Ελλάδα.</w:t>
            </w:r>
          </w:p>
          <w:p w:rsidR="00233348" w:rsidRPr="00F54E2E" w:rsidRDefault="00233348" w:rsidP="00F54E2E">
            <w:pPr>
              <w:spacing w:after="0" w:line="200" w:lineRule="atLeast"/>
              <w:rPr>
                <w:rFonts w:cs="Arial"/>
                <w:sz w:val="20"/>
                <w:szCs w:val="20"/>
              </w:rPr>
            </w:pPr>
            <w:r w:rsidRPr="00F54E2E">
              <w:rPr>
                <w:rFonts w:cs="Arial"/>
                <w:sz w:val="20"/>
                <w:szCs w:val="20"/>
              </w:rPr>
              <w:t xml:space="preserve"> </w:t>
            </w:r>
          </w:p>
          <w:p w:rsidR="00233348" w:rsidRPr="00F54E2E" w:rsidRDefault="00233348" w:rsidP="00F54E2E">
            <w:pPr>
              <w:spacing w:after="0" w:line="200" w:lineRule="atLeast"/>
              <w:rPr>
                <w:rFonts w:cs="Arial"/>
                <w:b/>
                <w:sz w:val="20"/>
                <w:szCs w:val="20"/>
              </w:rPr>
            </w:pPr>
            <w:r w:rsidRPr="00F54E2E">
              <w:rPr>
                <w:rFonts w:cs="Arial"/>
                <w:sz w:val="20"/>
                <w:szCs w:val="20"/>
              </w:rPr>
              <w:t>Σύμφωνα με το άρθρο 51 του Ν. 4139/2013 :</w:t>
            </w:r>
          </w:p>
          <w:p w:rsidR="00233348" w:rsidRPr="00F54E2E" w:rsidRDefault="00233348" w:rsidP="00F54E2E">
            <w:pPr>
              <w:spacing w:after="0" w:line="200" w:lineRule="atLeast"/>
              <w:rPr>
                <w:rFonts w:cs="Arial"/>
                <w:b/>
                <w:sz w:val="20"/>
                <w:szCs w:val="20"/>
              </w:rPr>
            </w:pPr>
            <w:r w:rsidRPr="00F54E2E">
              <w:rPr>
                <w:rFonts w:cs="Arial"/>
                <w:b/>
                <w:sz w:val="20"/>
                <w:szCs w:val="20"/>
              </w:rPr>
              <w:t xml:space="preserve">Απεξαρτημένα άτομα / άτομα υπό απεξάρτηση </w:t>
            </w:r>
          </w:p>
          <w:p w:rsidR="00233348" w:rsidRPr="00F54E2E" w:rsidRDefault="00233348" w:rsidP="00F54E2E">
            <w:pPr>
              <w:spacing w:after="0" w:line="200" w:lineRule="atLeast"/>
              <w:rPr>
                <w:rFonts w:cs="Arial"/>
                <w:sz w:val="20"/>
                <w:szCs w:val="20"/>
              </w:rPr>
            </w:pPr>
            <w:r w:rsidRPr="00F54E2E">
              <w:rPr>
                <w:rFonts w:cs="Arial"/>
                <w:sz w:val="20"/>
                <w:szCs w:val="20"/>
              </w:rPr>
              <w:t>Τα άτομα πρώην χρήστες εξαρτησιογόνων ουσιών, που έχουν ολοκληρώσει με επιτυχία εγκεκριμένο κατά νόμο  θεραπευτικό πρόγραμμα σωματικής και ψυχικής απεξάρτησης</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Σύμφωνα με το   άρθρο 1 της παραγράφου  2 του  Σωφρονιστικού Κώδικα (Ν. 2776/1999) :</w:t>
            </w:r>
          </w:p>
          <w:p w:rsidR="00233348" w:rsidRPr="00F54E2E" w:rsidRDefault="00233348" w:rsidP="00F54E2E">
            <w:pPr>
              <w:spacing w:after="0" w:line="200" w:lineRule="atLeast"/>
              <w:rPr>
                <w:rFonts w:cs="Arial"/>
                <w:b/>
                <w:sz w:val="20"/>
                <w:szCs w:val="20"/>
              </w:rPr>
            </w:pPr>
            <w:r w:rsidRPr="00F54E2E">
              <w:rPr>
                <w:rFonts w:cs="Arial"/>
                <w:b/>
                <w:sz w:val="20"/>
                <w:szCs w:val="20"/>
              </w:rPr>
              <w:t xml:space="preserve">Φυλακισμένοι /αποφυλακισμένοι/ανήλικοι παραβάτες </w:t>
            </w:r>
          </w:p>
          <w:p w:rsidR="00233348" w:rsidRPr="00F54E2E" w:rsidRDefault="00233348" w:rsidP="00F54E2E">
            <w:pPr>
              <w:spacing w:after="0" w:line="200" w:lineRule="atLeast"/>
              <w:rPr>
                <w:rFonts w:cs="Arial"/>
                <w:sz w:val="20"/>
                <w:szCs w:val="20"/>
              </w:rPr>
            </w:pPr>
            <w:r w:rsidRPr="00F54E2E">
              <w:rPr>
                <w:rFonts w:cs="Arial"/>
                <w:sz w:val="20"/>
                <w:szCs w:val="20"/>
              </w:rPr>
              <w:t>Λαμβάνοντας υπόψη ως φυλακισμένοι (και ορθότερα αποκαλούμενοι κρατούμενοι)  νοούνται τα άτομα που εκτίουν ποινές ή μέτρα που συνεπάγονται στέρηση της ελευθερίας τους σύμφωνα με απόφαση ποινικής δικαστικής αρχής. Οι αποφυλακισμένοι είναι τα άτομα που έχουν αποφυλακιστήριο</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b/>
                <w:sz w:val="20"/>
                <w:szCs w:val="20"/>
              </w:rPr>
            </w:pPr>
            <w:r w:rsidRPr="00F54E2E">
              <w:rPr>
                <w:rFonts w:cs="Arial"/>
                <w:sz w:val="20"/>
                <w:szCs w:val="20"/>
              </w:rPr>
              <w:t xml:space="preserve">Σύμφωνα με τον Ποινικό Κώδικα : </w:t>
            </w:r>
          </w:p>
          <w:p w:rsidR="00233348" w:rsidRPr="00F54E2E" w:rsidRDefault="00233348" w:rsidP="00F54E2E">
            <w:pPr>
              <w:spacing w:after="0" w:line="200" w:lineRule="atLeast"/>
              <w:rPr>
                <w:rFonts w:cs="Arial"/>
                <w:sz w:val="20"/>
                <w:szCs w:val="20"/>
              </w:rPr>
            </w:pPr>
            <w:r w:rsidRPr="00F54E2E">
              <w:rPr>
                <w:rFonts w:cs="Arial"/>
                <w:b/>
                <w:sz w:val="20"/>
                <w:szCs w:val="20"/>
              </w:rPr>
              <w:t>Ανήλικοι παραβάτες</w:t>
            </w:r>
            <w:r w:rsidRPr="00F54E2E">
              <w:rPr>
                <w:rFonts w:cs="Arial"/>
                <w:sz w:val="20"/>
                <w:szCs w:val="20"/>
              </w:rPr>
              <w:t xml:space="preserve"> θεωρούνται όσοι ανήκουν στην ηλικιακή ομάδα 13-18 ετών και τους έχουν επιβληθεί από τα Δικαστήρια ανηλίκων αναμορφωτικά ή θεραπευτικά μέτρα (άρθρο 122-123  Ποινικού Κώδικα) ή, για την ηλικιακή ομάδα 15-18 ετών, το μέτρο του ποινικού σωφρονισμού (άρθρο 127 Ποινικού Κώδικα). Ευρύτερα, στην κατηγορία των ανηλίκων παραβατών μπορούν να υπαχθούν και οι περιπτώσεις της επιβολής αναμορφωτικών μέτρων από Ανακριτή ή Εισαγγελέα, όταν αυτός απέχει από την άσκηση ποινικής δίωξης (άρθρο 45Α Κώδικα Ποινικής Δικονομίας), καθώς και οι περιπτώσεις εισαγωγής ανηλίκων σε ίδρυμα αγωγής σύμφωνα με τους όρους </w:t>
            </w:r>
            <w:r w:rsidRPr="00F54E2E">
              <w:rPr>
                <w:rFonts w:cs="Arial"/>
                <w:sz w:val="20"/>
                <w:szCs w:val="20"/>
              </w:rPr>
              <w:lastRenderedPageBreak/>
              <w:t xml:space="preserve">του άρθρο 17§1 Ν. 2298/1995. </w:t>
            </w: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Σύμφωνα με το Ν. 4093/2012 : </w:t>
            </w:r>
          </w:p>
          <w:p w:rsidR="00233348" w:rsidRPr="00F54E2E" w:rsidRDefault="00233348" w:rsidP="00F54E2E">
            <w:pPr>
              <w:spacing w:after="0" w:line="200" w:lineRule="atLeast"/>
              <w:rPr>
                <w:rFonts w:cs="Arial"/>
                <w:b/>
                <w:sz w:val="20"/>
                <w:szCs w:val="20"/>
              </w:rPr>
            </w:pPr>
            <w:r w:rsidRPr="00F54E2E">
              <w:rPr>
                <w:rFonts w:cs="Arial"/>
                <w:b/>
                <w:sz w:val="20"/>
                <w:szCs w:val="20"/>
              </w:rPr>
              <w:t>Δικαιούχοι «Κοινωνικού Εισοδήματος Αλληλεγγύης»</w:t>
            </w:r>
          </w:p>
          <w:p w:rsidR="00233348" w:rsidRPr="00F54E2E" w:rsidRDefault="00233348" w:rsidP="00F54E2E">
            <w:pPr>
              <w:tabs>
                <w:tab w:val="left" w:pos="2316"/>
              </w:tabs>
              <w:spacing w:after="0" w:line="200" w:lineRule="atLeast"/>
              <w:rPr>
                <w:rFonts w:cs="Arial"/>
                <w:sz w:val="20"/>
                <w:szCs w:val="20"/>
                <w:u w:val="single"/>
              </w:rPr>
            </w:pPr>
            <w:r w:rsidRPr="00F54E2E">
              <w:rPr>
                <w:rFonts w:cs="Arial"/>
                <w:sz w:val="20"/>
                <w:szCs w:val="20"/>
              </w:rPr>
              <w:t xml:space="preserve">Τα άτομα που λαμβάνουν εισοδηματική ενίσχυση ως Δικαιούχοι για ένταξη στο πρόγραμμα στη βάση των όρων και προϋποθέσεων εφαρμογής της Κ.Υ.Α. αρ. 39892/ΓΔ1.2/7.11.2014 (ΦΕΚ 3018 Β 7.11.2014) που καθορίζει τους όρους και τις προϋποθέσεις εφαρμογής του </w:t>
            </w:r>
            <w:r w:rsidRPr="00F54E2E">
              <w:rPr>
                <w:rFonts w:cs="Arial"/>
                <w:sz w:val="20"/>
                <w:szCs w:val="20"/>
                <w:u w:val="single"/>
              </w:rPr>
              <w:t>πιλοτικού προγράμματος</w:t>
            </w:r>
            <w:r w:rsidRPr="00F54E2E">
              <w:rPr>
                <w:rFonts w:cs="Arial"/>
                <w:sz w:val="20"/>
                <w:szCs w:val="20"/>
              </w:rPr>
              <w:t xml:space="preserve"> και της Κ.Υ.Α. αρ. 30299/Δ23/7.07.2016 (ΦΕΚ 2089 Β- 07.07.2016) που καθορίζει τους όρους και τις προϋποθέσεις εφαρμογής της </w:t>
            </w:r>
            <w:r w:rsidRPr="00F54E2E">
              <w:rPr>
                <w:rFonts w:cs="Arial"/>
                <w:sz w:val="20"/>
                <w:szCs w:val="20"/>
                <w:u w:val="single"/>
              </w:rPr>
              <w:t>πρώτης φάσης του προγράμματος</w:t>
            </w:r>
          </w:p>
          <w:p w:rsidR="00233348" w:rsidRPr="00F54E2E" w:rsidRDefault="00233348" w:rsidP="00F54E2E">
            <w:pPr>
              <w:tabs>
                <w:tab w:val="left" w:pos="2316"/>
              </w:tabs>
              <w:spacing w:after="0" w:line="200" w:lineRule="atLeast"/>
              <w:rPr>
                <w:rFonts w:cs="Arial"/>
                <w:sz w:val="20"/>
                <w:szCs w:val="20"/>
                <w:u w:val="single"/>
              </w:rPr>
            </w:pPr>
          </w:p>
          <w:p w:rsidR="00233348" w:rsidRPr="00F54E2E" w:rsidRDefault="00233348" w:rsidP="00F54E2E">
            <w:pPr>
              <w:spacing w:after="0" w:line="200" w:lineRule="atLeast"/>
              <w:rPr>
                <w:rFonts w:cs="Arial"/>
                <w:sz w:val="20"/>
                <w:szCs w:val="20"/>
              </w:rPr>
            </w:pPr>
            <w:r w:rsidRPr="00F54E2E">
              <w:rPr>
                <w:rFonts w:cs="Arial"/>
                <w:b/>
                <w:sz w:val="20"/>
                <w:szCs w:val="20"/>
              </w:rPr>
              <w:t>AMEΑ χωρίς πιστοποίηση από το Κέντρο Πιστοποίησης Αναπηρίας (ΚΕ.ΠΑ)</w:t>
            </w:r>
          </w:p>
        </w:tc>
        <w:tc>
          <w:tcPr>
            <w:tcW w:w="5954" w:type="dxa"/>
            <w:gridSpan w:val="2"/>
            <w:vAlign w:val="center"/>
          </w:tcPr>
          <w:p w:rsidR="00233348" w:rsidRPr="00F54E2E" w:rsidRDefault="00233348" w:rsidP="00F54E2E">
            <w:pPr>
              <w:tabs>
                <w:tab w:val="left" w:pos="2316"/>
              </w:tabs>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Στο δείκτη </w:t>
            </w:r>
            <w:r w:rsidRPr="00F54E2E">
              <w:rPr>
                <w:rFonts w:cs="Arial"/>
                <w:sz w:val="20"/>
                <w:szCs w:val="20"/>
                <w:lang w:val="en-US"/>
              </w:rPr>
              <w:t>CO</w:t>
            </w:r>
            <w:r w:rsidRPr="00F54E2E">
              <w:rPr>
                <w:rFonts w:cs="Arial"/>
                <w:sz w:val="20"/>
                <w:szCs w:val="20"/>
              </w:rPr>
              <w:t>17 μετρώνται οι συμμετέχοντες που όταν εισέρχονται στις πράξεις ΕΚΤ/ΠΑΝ είναι : άστεγοι/άτομα που έχουν αποκλειστεί από τη στέγαση, άτομα άνω των 13 ετών που δεν έχουν αποφοιτήσει από το δημοτικό σχολείο, πρόσφυγες / δικαιούχ</w:t>
            </w:r>
            <w:r w:rsidRPr="00F54E2E">
              <w:rPr>
                <w:rFonts w:cs="Arial"/>
                <w:sz w:val="20"/>
                <w:szCs w:val="20"/>
                <w:lang w:val="en-US"/>
              </w:rPr>
              <w:t>o</w:t>
            </w:r>
            <w:r w:rsidRPr="00F54E2E">
              <w:rPr>
                <w:rFonts w:cs="Arial"/>
                <w:sz w:val="20"/>
                <w:szCs w:val="20"/>
              </w:rPr>
              <w:t>ι επικουρικής προστασίας, αιτούντες άσυλο/ αιτούντες διεθνή προστασία / ασυνόδευτοι ανήλικοι, απεξαρτημένα άτομα/άτομα υπό απεξάρτηση, φυλακισμένοι /αποφυλακισμένοι/ανήλικοι παραβάτες , ΑΜΕΑ χωρίς πιστοποίηση από το Κέντρο Πιστοποίησης Αναπηρίας (ΚΕ.Π.Α.).,  Δικαιούχοι του Κοινωνικού Εισοδήματος Αλληλεγγύης.</w:t>
            </w:r>
          </w:p>
          <w:p w:rsidR="00233348" w:rsidRPr="00F54E2E" w:rsidRDefault="00233348" w:rsidP="00F54E2E">
            <w:pPr>
              <w:tabs>
                <w:tab w:val="left" w:pos="2316"/>
              </w:tabs>
              <w:spacing w:after="0" w:line="200" w:lineRule="atLeast"/>
              <w:rPr>
                <w:rFonts w:cs="Arial"/>
                <w:sz w:val="20"/>
                <w:szCs w:val="20"/>
              </w:rPr>
            </w:pPr>
          </w:p>
          <w:p w:rsidR="00233348" w:rsidRPr="00F54E2E" w:rsidRDefault="00233348" w:rsidP="00F54E2E">
            <w:pPr>
              <w:tabs>
                <w:tab w:val="left" w:pos="2316"/>
              </w:tabs>
              <w:spacing w:after="0" w:line="200" w:lineRule="atLeast"/>
              <w:rPr>
                <w:rFonts w:cs="Arial"/>
                <w:sz w:val="20"/>
                <w:szCs w:val="20"/>
                <w:u w:val="single"/>
              </w:rPr>
            </w:pPr>
            <w:r w:rsidRPr="00F54E2E">
              <w:rPr>
                <w:rFonts w:cs="Arial"/>
                <w:sz w:val="20"/>
                <w:szCs w:val="20"/>
              </w:rPr>
              <w:t xml:space="preserve"> </w:t>
            </w:r>
            <w:r w:rsidRPr="00F54E2E">
              <w:rPr>
                <w:rFonts w:cs="Arial"/>
                <w:sz w:val="20"/>
                <w:szCs w:val="20"/>
                <w:u w:val="single"/>
              </w:rPr>
              <w:t xml:space="preserve">Σύμφωνα με τις κατευθύνσεις της Επιτροπής, </w:t>
            </w:r>
            <w:r w:rsidRPr="00F54E2E">
              <w:rPr>
                <w:rFonts w:cs="Arial"/>
                <w:sz w:val="20"/>
                <w:szCs w:val="20"/>
                <w:u w:val="single"/>
                <w:lang w:val="en-US"/>
              </w:rPr>
              <w:t>o</w:t>
            </w:r>
            <w:r w:rsidRPr="00F54E2E">
              <w:rPr>
                <w:rFonts w:cs="Arial"/>
                <w:sz w:val="20"/>
                <w:szCs w:val="20"/>
                <w:u w:val="single"/>
              </w:rPr>
              <w:t xml:space="preserve"> δείκτης </w:t>
            </w:r>
            <w:r w:rsidRPr="00F54E2E">
              <w:rPr>
                <w:rFonts w:cs="Arial"/>
                <w:sz w:val="20"/>
                <w:szCs w:val="20"/>
                <w:u w:val="single"/>
                <w:lang w:val="en-US"/>
              </w:rPr>
              <w:t>CO</w:t>
            </w:r>
            <w:r w:rsidRPr="00F54E2E">
              <w:rPr>
                <w:rFonts w:cs="Arial"/>
                <w:sz w:val="20"/>
                <w:szCs w:val="20"/>
                <w:u w:val="single"/>
              </w:rPr>
              <w:t>17 :</w:t>
            </w:r>
          </w:p>
          <w:p w:rsidR="00233348" w:rsidRPr="00F54E2E" w:rsidRDefault="00233348" w:rsidP="00F54E2E">
            <w:pPr>
              <w:tabs>
                <w:tab w:val="left" w:pos="2316"/>
              </w:tabs>
              <w:spacing w:after="0" w:line="200" w:lineRule="atLeast"/>
              <w:rPr>
                <w:rFonts w:cs="Arial"/>
                <w:sz w:val="20"/>
                <w:szCs w:val="20"/>
                <w:u w:val="single"/>
              </w:rPr>
            </w:pPr>
          </w:p>
          <w:p w:rsidR="00233348" w:rsidRPr="00F54E2E" w:rsidRDefault="00233348" w:rsidP="00F54E2E">
            <w:pPr>
              <w:tabs>
                <w:tab w:val="left" w:pos="2316"/>
              </w:tabs>
              <w:spacing w:after="0" w:line="200" w:lineRule="atLeast"/>
              <w:rPr>
                <w:rFonts w:cs="Arial"/>
                <w:sz w:val="20"/>
                <w:szCs w:val="20"/>
              </w:rPr>
            </w:pPr>
            <w:r w:rsidRPr="00F54E2E">
              <w:rPr>
                <w:rFonts w:cs="Arial"/>
                <w:sz w:val="20"/>
                <w:szCs w:val="20"/>
              </w:rPr>
              <w:t xml:space="preserve">α) </w:t>
            </w:r>
            <w:r w:rsidRPr="00F54E2E">
              <w:rPr>
                <w:rFonts w:cs="Arial"/>
                <w:sz w:val="20"/>
                <w:szCs w:val="20"/>
                <w:u w:val="single"/>
              </w:rPr>
              <w:t>δεν μετράει</w:t>
            </w:r>
            <w:r w:rsidRPr="00F54E2E">
              <w:rPr>
                <w:rFonts w:cs="Arial"/>
                <w:sz w:val="20"/>
                <w:szCs w:val="20"/>
              </w:rPr>
              <w:t xml:space="preserve"> άτομα που μπορεί να θεωρούνται μειονεκτούντα βάσει της εθνικής νομοθεσίας με κριτήρια που σχετίζονται με το φύλο, την εργασιακή κατάσταση (π.χ. μακροχρόνια άνεργοι) και την ηλικία </w:t>
            </w:r>
          </w:p>
          <w:p w:rsidR="00233348" w:rsidRPr="00F54E2E" w:rsidRDefault="00233348" w:rsidP="00F54E2E">
            <w:pPr>
              <w:tabs>
                <w:tab w:val="left" w:pos="2316"/>
              </w:tabs>
              <w:spacing w:after="0" w:line="200" w:lineRule="atLeast"/>
              <w:rPr>
                <w:rFonts w:cs="Arial"/>
                <w:sz w:val="20"/>
                <w:szCs w:val="20"/>
              </w:rPr>
            </w:pPr>
          </w:p>
          <w:p w:rsidR="00233348" w:rsidRPr="00F54E2E" w:rsidRDefault="00233348" w:rsidP="00F54E2E">
            <w:pPr>
              <w:tabs>
                <w:tab w:val="left" w:pos="2316"/>
              </w:tabs>
              <w:spacing w:after="0" w:line="200" w:lineRule="atLeast"/>
              <w:rPr>
                <w:rFonts w:cs="Arial"/>
                <w:sz w:val="20"/>
                <w:szCs w:val="20"/>
              </w:rPr>
            </w:pPr>
            <w:r w:rsidRPr="00F54E2E">
              <w:rPr>
                <w:rFonts w:cs="Arial"/>
                <w:sz w:val="20"/>
                <w:szCs w:val="20"/>
              </w:rPr>
              <w:t xml:space="preserve">β) μετρά και τους συμμετέχοντες του δείκτη </w:t>
            </w:r>
            <w:r w:rsidRPr="00F54E2E">
              <w:rPr>
                <w:rFonts w:cs="Arial"/>
                <w:b/>
                <w:sz w:val="20"/>
                <w:szCs w:val="20"/>
                <w:lang w:val="en-US"/>
              </w:rPr>
              <w:t>CO</w:t>
            </w:r>
            <w:r w:rsidRPr="00F54E2E">
              <w:rPr>
                <w:rFonts w:cs="Arial"/>
                <w:b/>
                <w:sz w:val="20"/>
                <w:szCs w:val="20"/>
              </w:rPr>
              <w:t>18</w:t>
            </w:r>
            <w:r w:rsidRPr="00F54E2E">
              <w:rPr>
                <w:rFonts w:cs="Arial"/>
                <w:sz w:val="20"/>
                <w:szCs w:val="20"/>
              </w:rPr>
              <w:t xml:space="preserve">, εφόσον ο δείκτης </w:t>
            </w:r>
            <w:r w:rsidRPr="00F54E2E">
              <w:rPr>
                <w:rFonts w:cs="Arial"/>
                <w:sz w:val="20"/>
                <w:szCs w:val="20"/>
                <w:lang w:val="en-US"/>
              </w:rPr>
              <w:t>CO</w:t>
            </w:r>
            <w:r w:rsidRPr="00F54E2E">
              <w:rPr>
                <w:rFonts w:cs="Arial"/>
                <w:sz w:val="20"/>
                <w:szCs w:val="20"/>
              </w:rPr>
              <w:t>18 μετρά όλους τους συμμετέχοντες και για όλη τη διάρκεια της προγραμματικής περιόδου</w:t>
            </w:r>
          </w:p>
          <w:p w:rsidR="00233348" w:rsidRPr="00F54E2E" w:rsidRDefault="00233348" w:rsidP="00F54E2E">
            <w:pPr>
              <w:tabs>
                <w:tab w:val="left" w:pos="2316"/>
              </w:tabs>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 xml:space="preserve">γ) μετρά και τα άτομα που δεν έχουν αποφοιτήσει από το δημοτικό σχολείο και είναι  πάνω από 13 ετών , καθώς θεωρούνται ως έχοντες εκπαιδευτικό επίπεδο </w:t>
            </w:r>
            <w:r w:rsidRPr="00F54E2E">
              <w:rPr>
                <w:rFonts w:cs="Arial"/>
                <w:b/>
                <w:sz w:val="20"/>
                <w:szCs w:val="20"/>
              </w:rPr>
              <w:t>ΙSCED 0</w:t>
            </w:r>
            <w:r w:rsidRPr="00F54E2E">
              <w:rPr>
                <w:rFonts w:cs="Arial"/>
                <w:sz w:val="20"/>
                <w:szCs w:val="20"/>
              </w:rPr>
              <w:t xml:space="preserve"> . </w:t>
            </w:r>
          </w:p>
          <w:p w:rsidR="00233348" w:rsidRPr="00F54E2E" w:rsidRDefault="00233348" w:rsidP="00F54E2E">
            <w:pPr>
              <w:spacing w:after="0" w:line="200" w:lineRule="atLeast"/>
              <w:rPr>
                <w:rFonts w:cs="Arial"/>
                <w:sz w:val="20"/>
                <w:szCs w:val="20"/>
                <w:lang w:eastAsia="en-GB"/>
              </w:rPr>
            </w:pPr>
          </w:p>
          <w:p w:rsidR="00233348" w:rsidRPr="00F54E2E" w:rsidRDefault="00233348" w:rsidP="00F54E2E">
            <w:pPr>
              <w:tabs>
                <w:tab w:val="left" w:pos="2316"/>
              </w:tabs>
              <w:spacing w:after="0" w:line="200" w:lineRule="atLeast"/>
              <w:rPr>
                <w:rFonts w:cs="Arial"/>
                <w:sz w:val="20"/>
                <w:szCs w:val="20"/>
              </w:rPr>
            </w:pPr>
            <w:r w:rsidRPr="00F54E2E">
              <w:rPr>
                <w:rFonts w:cs="Arial"/>
                <w:sz w:val="20"/>
                <w:szCs w:val="20"/>
              </w:rPr>
              <w:t>δ) μετρά και τους πρόσφυγες / δικαιούχους επικουρικής προστασίας, αιτούντες άσυλο/ αιτούντες διεθνή προστασία / ασυνόδευτους ανήλικους, (</w:t>
            </w:r>
            <w:r w:rsidRPr="00F54E2E">
              <w:rPr>
                <w:rFonts w:cs="Arial"/>
                <w:b/>
                <w:sz w:val="20"/>
                <w:szCs w:val="20"/>
              </w:rPr>
              <w:t>μετρώνται και στον CO15</w:t>
            </w:r>
            <w:r w:rsidRPr="00F54E2E">
              <w:rPr>
                <w:rFonts w:cs="Arial"/>
                <w:sz w:val="20"/>
                <w:szCs w:val="20"/>
              </w:rPr>
              <w:t>), εφόσον αυτό συνάδει με τις ισχύουσες εθνικές νομοθετικές ρυθμίσεις και καθώς οι συμμετέχοντες από τις ομάδες αυτές θεωρούνται ότι αντιμετωπίζουν πρόσθετα εμπόδια για την είσοδό τους στην αγορά εργασίας.</w:t>
            </w:r>
          </w:p>
          <w:p w:rsidR="00233348" w:rsidRPr="00F54E2E" w:rsidRDefault="00233348" w:rsidP="00F54E2E">
            <w:pPr>
              <w:tabs>
                <w:tab w:val="left" w:pos="2316"/>
              </w:tabs>
              <w:spacing w:after="0" w:line="200" w:lineRule="atLeast"/>
              <w:rPr>
                <w:rFonts w:cs="Arial"/>
                <w:sz w:val="20"/>
                <w:szCs w:val="20"/>
              </w:rPr>
            </w:pPr>
          </w:p>
          <w:p w:rsidR="00233348" w:rsidRPr="00F54E2E" w:rsidRDefault="00233348" w:rsidP="00F54E2E">
            <w:pPr>
              <w:tabs>
                <w:tab w:val="left" w:pos="2316"/>
              </w:tabs>
              <w:spacing w:after="0" w:line="200" w:lineRule="atLeast"/>
              <w:rPr>
                <w:rFonts w:cs="Arial"/>
                <w:sz w:val="20"/>
                <w:szCs w:val="20"/>
              </w:rPr>
            </w:pPr>
            <w:r w:rsidRPr="00F54E2E">
              <w:rPr>
                <w:rFonts w:cs="Arial"/>
                <w:sz w:val="20"/>
                <w:szCs w:val="20"/>
              </w:rPr>
              <w:t xml:space="preserve">ε) μετρά συμμετέχοντες από ομάδες που αποτελούν μειονεκτούντα άτομα, σύμφωνα με ορισμούς του εθνικού νομοθετικού πλαισίου, όπως π.χ. φυλακισμένους/αποφυλακισμένους, ανήλικους παραβάτες, άτομα που πλήττονται από φτώχεια, απεξαρτημένα άτομα </w:t>
            </w:r>
          </w:p>
          <w:p w:rsidR="00233348" w:rsidRPr="00F54E2E" w:rsidRDefault="00233348" w:rsidP="00F54E2E">
            <w:pPr>
              <w:tabs>
                <w:tab w:val="left" w:pos="2316"/>
              </w:tabs>
              <w:spacing w:after="0" w:line="200" w:lineRule="atLeast"/>
              <w:rPr>
                <w:rFonts w:cs="Arial"/>
                <w:sz w:val="20"/>
                <w:szCs w:val="20"/>
              </w:rPr>
            </w:pPr>
          </w:p>
          <w:p w:rsidR="00233348" w:rsidRPr="00F54E2E" w:rsidRDefault="00233348" w:rsidP="00F54E2E">
            <w:pPr>
              <w:tabs>
                <w:tab w:val="left" w:pos="2316"/>
              </w:tabs>
              <w:spacing w:after="0" w:line="200" w:lineRule="atLeast"/>
              <w:rPr>
                <w:rFonts w:cs="Arial"/>
                <w:sz w:val="20"/>
                <w:szCs w:val="20"/>
              </w:rPr>
            </w:pPr>
            <w:r w:rsidRPr="00F54E2E">
              <w:rPr>
                <w:rFonts w:cs="Arial"/>
                <w:sz w:val="20"/>
                <w:szCs w:val="20"/>
              </w:rPr>
              <w:t>στ) μετρά ΑΜΕΑ χωρίς πιστοποίηση/εγγραφή σε μητρώο (τα πιστοποιημένα ΑΜΕΑ μετρώνται στο δείκτη CO16)</w:t>
            </w:r>
          </w:p>
          <w:p w:rsidR="00233348" w:rsidRPr="00F54E2E" w:rsidRDefault="00233348" w:rsidP="00F54E2E">
            <w:pPr>
              <w:tabs>
                <w:tab w:val="left" w:pos="2316"/>
              </w:tabs>
              <w:spacing w:after="0" w:line="200" w:lineRule="atLeast"/>
              <w:rPr>
                <w:rFonts w:cs="Arial"/>
                <w:sz w:val="20"/>
                <w:szCs w:val="20"/>
              </w:rPr>
            </w:pPr>
          </w:p>
          <w:p w:rsidR="00233348" w:rsidRPr="00F54E2E" w:rsidRDefault="00233348" w:rsidP="00F54E2E">
            <w:pPr>
              <w:autoSpaceDE w:val="0"/>
              <w:autoSpaceDN w:val="0"/>
              <w:adjustRightInd w:val="0"/>
              <w:spacing w:after="0" w:line="200" w:lineRule="atLeast"/>
              <w:rPr>
                <w:rFonts w:cs="Arial"/>
                <w:sz w:val="20"/>
                <w:szCs w:val="20"/>
              </w:rPr>
            </w:pP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Ο κάθε συμμετέχων μπορεί να ανήκει σε μία ή περισσότερες από αυτές τις κατηγορίες.</w:t>
            </w:r>
          </w:p>
          <w:p w:rsidR="00233348" w:rsidRPr="00F54E2E" w:rsidRDefault="00233348" w:rsidP="00F54E2E">
            <w:pPr>
              <w:spacing w:after="0" w:line="200" w:lineRule="atLeast"/>
              <w:rPr>
                <w:rFonts w:cs="Arial"/>
                <w:b/>
                <w:sz w:val="20"/>
                <w:szCs w:val="20"/>
                <w:u w:val="single"/>
              </w:rPr>
            </w:pPr>
          </w:p>
          <w:p w:rsidR="00233348" w:rsidRPr="00F54E2E" w:rsidRDefault="00233348" w:rsidP="00F54E2E">
            <w:pPr>
              <w:autoSpaceDE w:val="0"/>
              <w:autoSpaceDN w:val="0"/>
              <w:adjustRightInd w:val="0"/>
              <w:spacing w:after="0" w:line="200" w:lineRule="atLeast"/>
              <w:rPr>
                <w:rFonts w:eastAsia="Times New Roman" w:cs="Arial"/>
                <w:b/>
                <w:color w:val="000000"/>
                <w:sz w:val="20"/>
                <w:szCs w:val="20"/>
                <w:lang w:eastAsia="el-GR"/>
              </w:rPr>
            </w:pPr>
          </w:p>
          <w:p w:rsidR="00233348" w:rsidRPr="00F54E2E" w:rsidRDefault="00233348" w:rsidP="00F54E2E">
            <w:pPr>
              <w:autoSpaceDE w:val="0"/>
              <w:autoSpaceDN w:val="0"/>
              <w:adjustRightInd w:val="0"/>
              <w:spacing w:after="0" w:line="200" w:lineRule="atLeast"/>
              <w:rPr>
                <w:rFonts w:cs="Arial"/>
                <w:b/>
                <w:sz w:val="20"/>
                <w:szCs w:val="20"/>
              </w:rPr>
            </w:pPr>
          </w:p>
        </w:tc>
      </w:tr>
      <w:tr w:rsidR="00233348" w:rsidRPr="00233348" w:rsidTr="00F54E2E">
        <w:trPr>
          <w:gridAfter w:val="2"/>
          <w:wAfter w:w="425" w:type="dxa"/>
        </w:trPr>
        <w:tc>
          <w:tcPr>
            <w:tcW w:w="938" w:type="dxa"/>
          </w:tcPr>
          <w:p w:rsidR="00233348" w:rsidRPr="00F54E2E" w:rsidRDefault="00233348" w:rsidP="00F54E2E">
            <w:pPr>
              <w:spacing w:after="0" w:line="200" w:lineRule="atLeast"/>
              <w:jc w:val="center"/>
              <w:rPr>
                <w:rFonts w:cs="Arial"/>
                <w:sz w:val="20"/>
                <w:szCs w:val="20"/>
              </w:rPr>
            </w:pPr>
          </w:p>
          <w:p w:rsidR="00233348" w:rsidRPr="00F54E2E" w:rsidRDefault="00233348" w:rsidP="00F54E2E">
            <w:pPr>
              <w:spacing w:after="0" w:line="200" w:lineRule="atLeast"/>
              <w:jc w:val="center"/>
              <w:rPr>
                <w:rFonts w:cs="Arial"/>
                <w:sz w:val="20"/>
                <w:szCs w:val="20"/>
              </w:rPr>
            </w:pPr>
          </w:p>
          <w:p w:rsidR="00233348" w:rsidRPr="00F54E2E" w:rsidRDefault="00233348" w:rsidP="00F54E2E">
            <w:pPr>
              <w:spacing w:after="0" w:line="200" w:lineRule="atLeast"/>
              <w:jc w:val="center"/>
              <w:rPr>
                <w:rFonts w:cs="Arial"/>
                <w:sz w:val="20"/>
                <w:szCs w:val="20"/>
              </w:rPr>
            </w:pPr>
          </w:p>
          <w:p w:rsidR="00233348" w:rsidRPr="00F54E2E" w:rsidRDefault="00233348" w:rsidP="00F54E2E">
            <w:pPr>
              <w:spacing w:after="0" w:line="200" w:lineRule="atLeast"/>
              <w:jc w:val="center"/>
              <w:rPr>
                <w:rFonts w:cs="Arial"/>
                <w:sz w:val="20"/>
                <w:szCs w:val="20"/>
              </w:rPr>
            </w:pPr>
          </w:p>
          <w:p w:rsidR="00233348" w:rsidRPr="00F54E2E" w:rsidRDefault="00233348" w:rsidP="00F54E2E">
            <w:pPr>
              <w:spacing w:after="0" w:line="200" w:lineRule="atLeast"/>
              <w:jc w:val="center"/>
              <w:rPr>
                <w:rFonts w:cs="Arial"/>
                <w:sz w:val="20"/>
                <w:szCs w:val="20"/>
              </w:rPr>
            </w:pPr>
          </w:p>
          <w:p w:rsidR="00233348" w:rsidRPr="00F54E2E" w:rsidRDefault="00233348" w:rsidP="00F54E2E">
            <w:pPr>
              <w:spacing w:after="0" w:line="200" w:lineRule="atLeast"/>
              <w:jc w:val="center"/>
              <w:rPr>
                <w:rFonts w:cs="Arial"/>
                <w:sz w:val="20"/>
                <w:szCs w:val="20"/>
              </w:rPr>
            </w:pPr>
          </w:p>
          <w:p w:rsidR="00233348" w:rsidRPr="00F54E2E" w:rsidRDefault="00233348" w:rsidP="00F54E2E">
            <w:pPr>
              <w:spacing w:after="0" w:line="200" w:lineRule="atLeast"/>
              <w:jc w:val="center"/>
              <w:rPr>
                <w:rFonts w:cs="Arial"/>
                <w:sz w:val="20"/>
                <w:szCs w:val="20"/>
              </w:rPr>
            </w:pPr>
            <w:r w:rsidRPr="00F54E2E">
              <w:rPr>
                <w:rFonts w:cs="Arial"/>
                <w:sz w:val="20"/>
                <w:szCs w:val="20"/>
              </w:rPr>
              <w:t>CO18</w:t>
            </w:r>
          </w:p>
        </w:tc>
        <w:tc>
          <w:tcPr>
            <w:tcW w:w="2040" w:type="dxa"/>
            <w:gridSpan w:val="5"/>
          </w:tcPr>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Άστεγοι ή άτομα που έχουν αποκλειστεί από τη στέγαση</w:t>
            </w:r>
          </w:p>
        </w:tc>
        <w:tc>
          <w:tcPr>
            <w:tcW w:w="5527" w:type="dxa"/>
            <w:gridSpan w:val="2"/>
          </w:tcPr>
          <w:p w:rsidR="00233348" w:rsidRPr="00F54E2E" w:rsidRDefault="00233348" w:rsidP="00F54E2E">
            <w:pPr>
              <w:spacing w:after="0" w:line="200" w:lineRule="atLeast"/>
              <w:rPr>
                <w:rFonts w:cs="Arial"/>
                <w:sz w:val="20"/>
                <w:szCs w:val="20"/>
              </w:rPr>
            </w:pPr>
            <w:r w:rsidRPr="00F54E2E">
              <w:rPr>
                <w:rFonts w:cs="Arial"/>
                <w:sz w:val="20"/>
                <w:szCs w:val="20"/>
              </w:rPr>
              <w:t xml:space="preserve">Σύμφωνα με τις κατευθύνσεις της Ευρ. Επιτροπής, οι άστεγοι προσδιορίζονται σύμφωνα με την εθνική νομοθεσία  κάθε Κ-Μ. </w:t>
            </w:r>
          </w:p>
          <w:p w:rsidR="00233348" w:rsidRPr="00F54E2E" w:rsidRDefault="00233348" w:rsidP="00F54E2E">
            <w:pPr>
              <w:spacing w:after="0" w:line="200" w:lineRule="atLeast"/>
              <w:rPr>
                <w:rFonts w:cs="Arial"/>
                <w:iCs/>
                <w:sz w:val="20"/>
                <w:szCs w:val="20"/>
                <w:u w:val="single"/>
              </w:rPr>
            </w:pPr>
          </w:p>
          <w:p w:rsidR="00233348" w:rsidRPr="00F54E2E" w:rsidRDefault="00233348" w:rsidP="00F54E2E">
            <w:pPr>
              <w:spacing w:after="0" w:line="200" w:lineRule="atLeast"/>
              <w:rPr>
                <w:rFonts w:cs="Arial"/>
                <w:b/>
                <w:sz w:val="20"/>
                <w:szCs w:val="20"/>
                <w:u w:val="single"/>
              </w:rPr>
            </w:pPr>
            <w:r w:rsidRPr="00F54E2E">
              <w:rPr>
                <w:rFonts w:cs="Arial"/>
                <w:b/>
                <w:sz w:val="20"/>
                <w:szCs w:val="20"/>
                <w:u w:val="single"/>
              </w:rPr>
              <w:t>Εξειδίκευση βάσει Εθνικού πλαισίου</w:t>
            </w:r>
          </w:p>
          <w:p w:rsidR="00233348" w:rsidRPr="00F54E2E" w:rsidRDefault="00233348" w:rsidP="00F54E2E">
            <w:pPr>
              <w:spacing w:after="0" w:line="200" w:lineRule="atLeast"/>
              <w:rPr>
                <w:rFonts w:cs="Arial"/>
                <w:sz w:val="20"/>
                <w:szCs w:val="20"/>
              </w:rPr>
            </w:pPr>
            <w:r w:rsidRPr="00F54E2E">
              <w:rPr>
                <w:rFonts w:cs="Arial"/>
                <w:sz w:val="20"/>
                <w:szCs w:val="20"/>
              </w:rPr>
              <w:t xml:space="preserve">Σύμφωνα με το </w:t>
            </w:r>
            <w:r w:rsidRPr="00F54E2E">
              <w:rPr>
                <w:rFonts w:cs="Arial"/>
                <w:sz w:val="20"/>
                <w:szCs w:val="20"/>
                <w:u w:val="single"/>
              </w:rPr>
              <w:t>Ν.4052/2012</w:t>
            </w:r>
            <w:r w:rsidRPr="00F54E2E">
              <w:rPr>
                <w:rFonts w:cs="Arial"/>
                <w:sz w:val="20"/>
                <w:szCs w:val="20"/>
              </w:rPr>
              <w:t xml:space="preserve">, ΦΕΚ Α’ 41/1/3/2012, Άρθρο 29. Αναγνωρίζονται οι άστεγοι ως ευπαθής κοινωνική ομάδα, στην οποία παρέχεται κοινωνική προστασία. Ως άστεγοι ορίζονται όλα τα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Στους αστέγους 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 . </w:t>
            </w:r>
          </w:p>
          <w:p w:rsidR="00233348" w:rsidRPr="00F54E2E" w:rsidRDefault="00233348" w:rsidP="00F54E2E">
            <w:pPr>
              <w:spacing w:after="0" w:line="200" w:lineRule="atLeast"/>
              <w:rPr>
                <w:rFonts w:cs="Arial"/>
                <w:sz w:val="20"/>
                <w:szCs w:val="20"/>
              </w:rPr>
            </w:pP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 xml:space="preserve">Ο </w:t>
            </w:r>
            <w:r w:rsidRPr="00F54E2E">
              <w:rPr>
                <w:rFonts w:cs="Arial"/>
                <w:sz w:val="20"/>
                <w:szCs w:val="20"/>
                <w:u w:val="single"/>
              </w:rPr>
              <w:t>Ν.4254/2014</w:t>
            </w:r>
            <w:r w:rsidRPr="00F54E2E">
              <w:rPr>
                <w:rFonts w:cs="Arial"/>
                <w:sz w:val="20"/>
                <w:szCs w:val="20"/>
              </w:rPr>
              <w:t>, ΦΕΚ 85 7/4/2014, τροποποιεί και συμπληρώνει το άρθρο 29 του ν. 4052/2012 (Α΄41). Επίσης προβλέπεται ότι :</w:t>
            </w:r>
          </w:p>
          <w:p w:rsidR="00233348" w:rsidRPr="00F54E2E" w:rsidRDefault="00233348" w:rsidP="00F54E2E">
            <w:pPr>
              <w:autoSpaceDE w:val="0"/>
              <w:autoSpaceDN w:val="0"/>
              <w:adjustRightInd w:val="0"/>
              <w:spacing w:after="0" w:line="200" w:lineRule="atLeast"/>
              <w:rPr>
                <w:rFonts w:cs="Arial"/>
                <w:i/>
                <w:sz w:val="20"/>
                <w:szCs w:val="20"/>
              </w:rPr>
            </w:pPr>
            <w:r w:rsidRPr="00F54E2E">
              <w:rPr>
                <w:rFonts w:cs="Arial"/>
                <w:i/>
                <w:sz w:val="20"/>
                <w:szCs w:val="20"/>
              </w:rPr>
              <w:t xml:space="preserve">«Με αποφάσεις του Υπουργού Εργασίας, Κοινωνικής Ασφάλισης και Πρόνοιας και του εκάστοτε συναρμόδιου Υπουργού, που δημοσιεύονται στην Εφημερίδα της Κυβερνήσεως, καθορίζονται </w:t>
            </w:r>
            <w:r w:rsidRPr="00F54E2E">
              <w:rPr>
                <w:rFonts w:cs="Arial"/>
                <w:i/>
                <w:sz w:val="20"/>
                <w:szCs w:val="20"/>
              </w:rPr>
              <w:lastRenderedPageBreak/>
              <w:t>οι όροι και οι προϋποθέσεις υλοποίησης προγραμμάτων για άστεγους, η έκταση και ο χρόνος παροχής κοινωνικής προστασίας. Με όμοιες αποφάσεις καθορίζεται το πλαίσιο προδιαγραφών λειτουργίας Κέντρων Ημέρας Αστέγων, Κοινωνικών Ξενώνων ή άλλων δομών και ειδικότερα οι φορείς υλοποίησης, η στελέχωση, οι κτιριακές προδιαγραφές, η διαδικασία αδειοδότησης και ελέγχου, οι φορείς καταγραφής αστέγων και λοιπά θέματα εφαρμογής»</w:t>
            </w:r>
          </w:p>
          <w:p w:rsidR="00233348" w:rsidRPr="00F54E2E" w:rsidRDefault="00233348" w:rsidP="00F54E2E">
            <w:pPr>
              <w:spacing w:after="0" w:line="200" w:lineRule="atLeast"/>
              <w:rPr>
                <w:rFonts w:cs="Arial"/>
                <w:i/>
                <w:sz w:val="20"/>
                <w:szCs w:val="20"/>
              </w:rPr>
            </w:pPr>
          </w:p>
          <w:p w:rsidR="00233348" w:rsidRPr="00F54E2E" w:rsidRDefault="00233348" w:rsidP="00F54E2E">
            <w:pPr>
              <w:spacing w:after="0" w:line="200" w:lineRule="atLeast"/>
              <w:rPr>
                <w:rFonts w:cs="Arial"/>
                <w:sz w:val="20"/>
                <w:szCs w:val="20"/>
              </w:rPr>
            </w:pPr>
            <w:r w:rsidRPr="00F54E2E">
              <w:rPr>
                <w:rFonts w:cs="Arial"/>
                <w:sz w:val="20"/>
                <w:szCs w:val="20"/>
              </w:rPr>
              <w:t>Βλ. και Αποφάσεις Αναπληρώτριας Υπουργού Εργασίας, Κοινωνικής Ασφάλισης και  Κοινωνικής Αλληλεγγύης</w:t>
            </w:r>
          </w:p>
          <w:p w:rsidR="00233348" w:rsidRPr="00F54E2E" w:rsidRDefault="00233348" w:rsidP="00F54E2E">
            <w:pPr>
              <w:spacing w:after="0" w:line="200" w:lineRule="atLeast"/>
              <w:rPr>
                <w:rFonts w:cs="Arial"/>
                <w:sz w:val="20"/>
                <w:szCs w:val="20"/>
              </w:rPr>
            </w:pPr>
            <w:r w:rsidRPr="00F54E2E">
              <w:rPr>
                <w:rFonts w:cs="Arial"/>
                <w:sz w:val="20"/>
                <w:szCs w:val="20"/>
              </w:rPr>
              <w:t>- Δ23/οικ.19061 – 1457 (ΦΕΚ 1336 Β/12.04.2016: Καθορισμός πλαισίου ελάχιστων προδιαγραφών για Δομές Παροχής Υπηρεσιών σε Αστέγους</w:t>
            </w:r>
          </w:p>
          <w:p w:rsidR="00233348" w:rsidRPr="00F54E2E" w:rsidRDefault="00233348" w:rsidP="00F54E2E">
            <w:pPr>
              <w:spacing w:after="0" w:line="200" w:lineRule="atLeast"/>
              <w:rPr>
                <w:rFonts w:cs="Arial"/>
                <w:sz w:val="20"/>
                <w:szCs w:val="20"/>
              </w:rPr>
            </w:pPr>
            <w:r w:rsidRPr="00F54E2E">
              <w:rPr>
                <w:rFonts w:cs="Arial"/>
                <w:sz w:val="20"/>
                <w:szCs w:val="20"/>
              </w:rPr>
              <w:t xml:space="preserve">- </w:t>
            </w:r>
          </w:p>
          <w:p w:rsidR="00233348" w:rsidRPr="00F54E2E" w:rsidRDefault="00233348" w:rsidP="00F54E2E">
            <w:pPr>
              <w:spacing w:after="0" w:line="200" w:lineRule="atLeast"/>
              <w:rPr>
                <w:rFonts w:cs="Arial"/>
                <w:sz w:val="20"/>
                <w:szCs w:val="20"/>
              </w:rPr>
            </w:pPr>
            <w:r w:rsidRPr="00F54E2E">
              <w:rPr>
                <w:rFonts w:cs="Arial"/>
                <w:sz w:val="20"/>
                <w:szCs w:val="20"/>
              </w:rPr>
              <w:t>- Δ23/οικ.30299/2377 (ΦΕΚ 2089 Β/07.07.2016) Κ.Υ.Α.: Καθορισμός των όρων και προϋποθέσεων εφαρμογής της πρώτης φάσης του προγράμματος Κοινωνικό Εισόδημα Αλληλεγγύης, στην οποία ως άστεγοι, για τις ανάγκες εφαρμογής του προγράμματος, ορίζονται αυτοί που διαβιούν στο δρόμο ή σε ακατάλληλα καταλύματα με την προϋπόθεση ότι έχουν καταγραφεί από τις κοινωνικές υπηρεσίες των Δήμων της πρώτης φάσης ή κάνουν χρήση των Υπηρεσιών Ανοικτών Κέντρων Ημέρας Αστέγων που λειτουργούν στους Δήμους της πρώτης φάσης.</w:t>
            </w:r>
          </w:p>
          <w:p w:rsidR="00233348" w:rsidRPr="00F54E2E" w:rsidRDefault="00233348" w:rsidP="00F54E2E">
            <w:pPr>
              <w:spacing w:after="0" w:line="200" w:lineRule="atLeast"/>
              <w:rPr>
                <w:rFonts w:cs="Arial"/>
                <w:sz w:val="20"/>
                <w:szCs w:val="20"/>
              </w:rPr>
            </w:pPr>
            <w:r w:rsidRPr="00F54E2E">
              <w:rPr>
                <w:rFonts w:cs="Arial"/>
                <w:sz w:val="20"/>
                <w:szCs w:val="20"/>
              </w:rPr>
              <w:t>- Βλ. και σχετική πρόσκληση του Υπουργείου Εργασίας με α.π. Δ28/ΟΙΚ.31354/2352/15-9-2014 (στη βάση του Ν. 4052/2012), στην οποία προσδιορίζονται ομάδες – στόχοι αστέγων. Ειδικές κατηγορίες είναι α) οι γυναίκες που φιλοξενούνται σε ξενώνες γυναικών θυμάτων βίας και β) οι ενήλικες που φιλοξενούνται σε Δομές Παιδικής Προστασίας και οι οποίοι δεν σπουδάζουν.</w:t>
            </w:r>
          </w:p>
          <w:p w:rsidR="00817C86" w:rsidRPr="00F54E2E" w:rsidRDefault="00817C86" w:rsidP="00F54E2E">
            <w:pPr>
              <w:spacing w:after="0" w:line="200" w:lineRule="atLeast"/>
              <w:rPr>
                <w:rFonts w:cs="Arial"/>
                <w:sz w:val="20"/>
                <w:szCs w:val="20"/>
              </w:rPr>
            </w:pPr>
          </w:p>
        </w:tc>
        <w:tc>
          <w:tcPr>
            <w:tcW w:w="5954" w:type="dxa"/>
            <w:gridSpan w:val="2"/>
          </w:tcPr>
          <w:p w:rsidR="00233348" w:rsidRPr="00F54E2E" w:rsidRDefault="00233348" w:rsidP="00F54E2E">
            <w:pPr>
              <w:autoSpaceDE w:val="0"/>
              <w:autoSpaceDN w:val="0"/>
              <w:adjustRightInd w:val="0"/>
              <w:spacing w:after="0" w:line="200" w:lineRule="atLeast"/>
              <w:rPr>
                <w:rFonts w:cs="Arial"/>
                <w:sz w:val="20"/>
                <w:szCs w:val="20"/>
              </w:rPr>
            </w:pPr>
          </w:p>
          <w:p w:rsidR="00233348" w:rsidRPr="00F54E2E" w:rsidRDefault="00233348" w:rsidP="00F54E2E">
            <w:pPr>
              <w:autoSpaceDE w:val="0"/>
              <w:autoSpaceDN w:val="0"/>
              <w:adjustRightInd w:val="0"/>
              <w:spacing w:after="0" w:line="200" w:lineRule="atLeast"/>
              <w:rPr>
                <w:rFonts w:cs="Arial"/>
                <w:sz w:val="20"/>
                <w:szCs w:val="20"/>
              </w:rPr>
            </w:pPr>
          </w:p>
          <w:p w:rsidR="00233348" w:rsidRPr="00F54E2E" w:rsidRDefault="00233348" w:rsidP="00F54E2E">
            <w:pPr>
              <w:autoSpaceDE w:val="0"/>
              <w:autoSpaceDN w:val="0"/>
              <w:adjustRightInd w:val="0"/>
              <w:spacing w:after="0" w:line="200" w:lineRule="atLeast"/>
              <w:rPr>
                <w:rFonts w:cs="Arial"/>
                <w:sz w:val="20"/>
                <w:szCs w:val="20"/>
              </w:rPr>
            </w:pP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 xml:space="preserve">Στο δείκτη CO18 μετρώνται οι συμμετέχοντες που όταν εισέρχονται στις πράξεις ΕΚΤ/ΠΑΝ είναι  άστεγοι/άτομα που έχουν αποκλειστεί από τη στέγαση, σύμφωνα με το ισχύον νομοθετικό πλαίσιο. </w:t>
            </w:r>
          </w:p>
          <w:p w:rsidR="00233348" w:rsidRPr="00F54E2E" w:rsidRDefault="00233348" w:rsidP="00F54E2E">
            <w:pPr>
              <w:autoSpaceDE w:val="0"/>
              <w:autoSpaceDN w:val="0"/>
              <w:adjustRightInd w:val="0"/>
              <w:spacing w:after="0" w:line="200" w:lineRule="atLeast"/>
              <w:rPr>
                <w:rFonts w:cs="Arial"/>
                <w:sz w:val="20"/>
                <w:szCs w:val="20"/>
              </w:rPr>
            </w:pPr>
          </w:p>
          <w:p w:rsidR="00233348" w:rsidRPr="00F54E2E" w:rsidRDefault="00233348" w:rsidP="00F54E2E">
            <w:pPr>
              <w:autoSpaceDE w:val="0"/>
              <w:autoSpaceDN w:val="0"/>
              <w:adjustRightInd w:val="0"/>
              <w:spacing w:after="0" w:line="200" w:lineRule="atLeast"/>
              <w:rPr>
                <w:rFonts w:cs="Arial"/>
                <w:sz w:val="20"/>
                <w:szCs w:val="20"/>
              </w:rPr>
            </w:pPr>
            <w:r w:rsidRPr="00F54E2E">
              <w:rPr>
                <w:rFonts w:cs="Arial"/>
                <w:sz w:val="20"/>
                <w:szCs w:val="20"/>
              </w:rPr>
              <w:t xml:space="preserve">Οι συμμετέχοντες του δείκτη </w:t>
            </w:r>
            <w:r w:rsidRPr="00F54E2E">
              <w:rPr>
                <w:rFonts w:cs="Arial"/>
                <w:sz w:val="20"/>
                <w:szCs w:val="20"/>
                <w:lang w:val="en-US"/>
              </w:rPr>
              <w:t>CO</w:t>
            </w:r>
            <w:r w:rsidRPr="00F54E2E">
              <w:rPr>
                <w:rFonts w:cs="Arial"/>
                <w:sz w:val="20"/>
                <w:szCs w:val="20"/>
              </w:rPr>
              <w:t xml:space="preserve">18 μετρώνται και στο δείκτη </w:t>
            </w:r>
            <w:r w:rsidRPr="00F54E2E">
              <w:rPr>
                <w:rFonts w:cs="Arial"/>
                <w:sz w:val="20"/>
                <w:szCs w:val="20"/>
                <w:lang w:val="en-US"/>
              </w:rPr>
              <w:t>CO</w:t>
            </w:r>
            <w:r w:rsidRPr="00F54E2E">
              <w:rPr>
                <w:rFonts w:cs="Arial"/>
                <w:sz w:val="20"/>
                <w:szCs w:val="20"/>
              </w:rPr>
              <w:t>17</w:t>
            </w:r>
          </w:p>
          <w:p w:rsidR="00233348" w:rsidRPr="00F54E2E" w:rsidRDefault="00233348" w:rsidP="00F54E2E">
            <w:pPr>
              <w:spacing w:after="0" w:line="200" w:lineRule="atLeast"/>
              <w:rPr>
                <w:rFonts w:cs="Arial"/>
                <w:i/>
                <w:iCs/>
                <w:sz w:val="20"/>
                <w:szCs w:val="20"/>
              </w:rPr>
            </w:pPr>
          </w:p>
          <w:p w:rsidR="00233348" w:rsidRPr="00F54E2E" w:rsidRDefault="00233348" w:rsidP="00F54E2E">
            <w:pPr>
              <w:spacing w:after="0" w:line="200" w:lineRule="atLeast"/>
              <w:rPr>
                <w:rFonts w:cs="Arial"/>
                <w:sz w:val="20"/>
                <w:szCs w:val="20"/>
              </w:rPr>
            </w:pPr>
          </w:p>
          <w:p w:rsidR="00233348" w:rsidRPr="00F54E2E" w:rsidRDefault="00233348" w:rsidP="00F54E2E">
            <w:pPr>
              <w:spacing w:after="0" w:line="200" w:lineRule="atLeast"/>
              <w:rPr>
                <w:rFonts w:cs="Arial"/>
                <w:sz w:val="20"/>
                <w:szCs w:val="20"/>
              </w:rPr>
            </w:pPr>
          </w:p>
        </w:tc>
      </w:tr>
      <w:tr w:rsidR="00817C86" w:rsidRPr="00C74642" w:rsidTr="00F54E2E">
        <w:trPr>
          <w:gridAfter w:val="2"/>
          <w:wAfter w:w="425" w:type="dxa"/>
        </w:trPr>
        <w:tc>
          <w:tcPr>
            <w:tcW w:w="938" w:type="dxa"/>
            <w:tcBorders>
              <w:top w:val="single" w:sz="4" w:space="0" w:color="auto"/>
              <w:left w:val="single" w:sz="4" w:space="0" w:color="auto"/>
              <w:bottom w:val="single" w:sz="4" w:space="0" w:color="auto"/>
              <w:right w:val="single" w:sz="4" w:space="0" w:color="auto"/>
            </w:tcBorders>
          </w:tcPr>
          <w:p w:rsidR="00817C86" w:rsidRPr="00F54E2E" w:rsidRDefault="00817C86" w:rsidP="00F54E2E">
            <w:pPr>
              <w:spacing w:after="0" w:line="200" w:lineRule="atLeast"/>
              <w:jc w:val="center"/>
              <w:rPr>
                <w:rFonts w:cs="Arial"/>
                <w:sz w:val="20"/>
                <w:szCs w:val="20"/>
              </w:rPr>
            </w:pPr>
          </w:p>
          <w:p w:rsidR="00817C86" w:rsidRPr="00F54E2E" w:rsidRDefault="00817C86" w:rsidP="00F54E2E">
            <w:pPr>
              <w:spacing w:after="0" w:line="200" w:lineRule="atLeast"/>
              <w:jc w:val="center"/>
              <w:rPr>
                <w:rFonts w:cs="Arial"/>
                <w:sz w:val="20"/>
                <w:szCs w:val="20"/>
              </w:rPr>
            </w:pPr>
            <w:r w:rsidRPr="00F54E2E">
              <w:rPr>
                <w:rFonts w:cs="Arial"/>
                <w:sz w:val="20"/>
                <w:szCs w:val="20"/>
              </w:rPr>
              <w:t>CO19</w:t>
            </w:r>
          </w:p>
        </w:tc>
        <w:tc>
          <w:tcPr>
            <w:tcW w:w="2040" w:type="dxa"/>
            <w:gridSpan w:val="5"/>
            <w:tcBorders>
              <w:top w:val="single" w:sz="4" w:space="0" w:color="auto"/>
              <w:left w:val="single" w:sz="4" w:space="0" w:color="auto"/>
              <w:bottom w:val="single" w:sz="4" w:space="0" w:color="auto"/>
              <w:right w:val="single" w:sz="4" w:space="0" w:color="auto"/>
            </w:tcBorders>
          </w:tcPr>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Άτομα από αγροτικές περιοχές </w:t>
            </w:r>
          </w:p>
        </w:tc>
        <w:tc>
          <w:tcPr>
            <w:tcW w:w="5527" w:type="dxa"/>
            <w:gridSpan w:val="2"/>
            <w:tcBorders>
              <w:top w:val="single" w:sz="4" w:space="0" w:color="auto"/>
              <w:left w:val="single" w:sz="4" w:space="0" w:color="auto"/>
              <w:bottom w:val="single" w:sz="4" w:space="0" w:color="auto"/>
              <w:right w:val="single" w:sz="4" w:space="0" w:color="auto"/>
            </w:tcBorders>
          </w:tcPr>
          <w:p w:rsidR="00817C86" w:rsidRPr="00F54E2E" w:rsidRDefault="00817C86" w:rsidP="00F54E2E">
            <w:pPr>
              <w:spacing w:after="0" w:line="200" w:lineRule="atLeast"/>
              <w:rPr>
                <w:rFonts w:cs="Arial"/>
                <w:sz w:val="20"/>
                <w:szCs w:val="20"/>
              </w:rPr>
            </w:pPr>
            <w:r w:rsidRPr="00F54E2E">
              <w:rPr>
                <w:rFonts w:cs="Arial"/>
                <w:sz w:val="20"/>
                <w:szCs w:val="20"/>
              </w:rPr>
              <w:t>Εννοούνται τα άτομα που κατοικούν στις αραιοκατοικημένες περιοχές, σύμφωνα με το βαθμό αστικότητας στην κατηγοριοποίηση DEGURBA – κατηγορία 3. βλ. πίνακα Δήμων που ανήκουν σε αυτή την κατηγοριοποίηση:</w:t>
            </w:r>
          </w:p>
          <w:p w:rsidR="00817C86" w:rsidRPr="00F54E2E" w:rsidRDefault="00817C86" w:rsidP="00F54E2E">
            <w:pPr>
              <w:spacing w:after="0" w:line="200" w:lineRule="atLeast"/>
              <w:rPr>
                <w:rFonts w:cs="Arial"/>
                <w:sz w:val="20"/>
                <w:szCs w:val="20"/>
              </w:rPr>
            </w:pPr>
          </w:p>
          <w:p w:rsidR="00817C86" w:rsidRPr="00F54E2E" w:rsidRDefault="00C9724C" w:rsidP="00F54E2E">
            <w:pPr>
              <w:spacing w:after="0" w:line="200" w:lineRule="atLeast"/>
              <w:rPr>
                <w:rFonts w:cs="Arial"/>
                <w:sz w:val="20"/>
                <w:szCs w:val="20"/>
              </w:rPr>
            </w:pPr>
            <w:hyperlink r:id="rId14" w:tgtFrame="_parent" w:history="1">
              <w:r w:rsidR="00817C86" w:rsidRPr="00F54E2E">
                <w:rPr>
                  <w:rStyle w:val="-"/>
                  <w:rFonts w:asciiTheme="minorHAnsi" w:hAnsiTheme="minorHAnsi" w:cs="Arial"/>
                  <w:caps w:val="0"/>
                  <w:sz w:val="20"/>
                  <w:szCs w:val="20"/>
                </w:rPr>
                <w:t>http://ec.europa.eu/eurostat/ramon/miscellaneous/index.cfm?T</w:t>
              </w:r>
              <w:r w:rsidR="00817C86" w:rsidRPr="00F54E2E">
                <w:rPr>
                  <w:rStyle w:val="-"/>
                  <w:rFonts w:asciiTheme="minorHAnsi" w:hAnsiTheme="minorHAnsi" w:cs="Arial"/>
                  <w:caps w:val="0"/>
                  <w:sz w:val="20"/>
                  <w:szCs w:val="20"/>
                </w:rPr>
                <w:lastRenderedPageBreak/>
                <w:t>argetUrl=DSP_DEGURBA</w:t>
              </w:r>
            </w:hyperlink>
            <w:r w:rsidR="00817C86" w:rsidRPr="00F54E2E">
              <w:rPr>
                <w:rFonts w:cs="Arial"/>
                <w:sz w:val="20"/>
                <w:szCs w:val="20"/>
              </w:rPr>
              <w:t xml:space="preserve">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5954" w:type="dxa"/>
            <w:gridSpan w:val="2"/>
            <w:tcBorders>
              <w:top w:val="single" w:sz="4" w:space="0" w:color="auto"/>
              <w:left w:val="single" w:sz="4" w:space="0" w:color="auto"/>
              <w:bottom w:val="single" w:sz="4" w:space="0" w:color="auto"/>
              <w:right w:val="single" w:sz="4" w:space="0" w:color="auto"/>
            </w:tcBorders>
          </w:tcPr>
          <w:p w:rsidR="00817C86" w:rsidRPr="00F54E2E" w:rsidRDefault="00817C86" w:rsidP="00F54E2E">
            <w:pPr>
              <w:autoSpaceDE w:val="0"/>
              <w:autoSpaceDN w:val="0"/>
              <w:adjustRightInd w:val="0"/>
              <w:spacing w:after="0" w:line="200" w:lineRule="atLeast"/>
              <w:rPr>
                <w:rFonts w:cs="Arial"/>
                <w:sz w:val="20"/>
                <w:szCs w:val="20"/>
              </w:rPr>
            </w:pPr>
            <w:r w:rsidRPr="00F54E2E">
              <w:rPr>
                <w:rFonts w:cs="Arial"/>
                <w:sz w:val="20"/>
                <w:szCs w:val="20"/>
              </w:rPr>
              <w:lastRenderedPageBreak/>
              <w:t xml:space="preserve">Πηγές </w:t>
            </w:r>
          </w:p>
          <w:p w:rsidR="00817C86" w:rsidRPr="00F54E2E" w:rsidRDefault="00C9724C" w:rsidP="00F54E2E">
            <w:pPr>
              <w:spacing w:after="0" w:line="200" w:lineRule="atLeast"/>
              <w:rPr>
                <w:rFonts w:cs="Arial"/>
                <w:sz w:val="20"/>
                <w:szCs w:val="20"/>
              </w:rPr>
            </w:pPr>
            <w:hyperlink r:id="rId15" w:history="1">
              <w:r w:rsidR="00817C86" w:rsidRPr="00F54E2E">
                <w:rPr>
                  <w:rStyle w:val="-"/>
                  <w:rFonts w:asciiTheme="minorHAnsi" w:hAnsiTheme="minorHAnsi" w:cs="Arial"/>
                  <w:caps w:val="0"/>
                  <w:sz w:val="20"/>
                  <w:szCs w:val="20"/>
                </w:rPr>
                <w:t>http://ec.europa.eu/eurostat/web/degree-of-urbanisation/methodology</w:t>
              </w:r>
            </w:hyperlink>
          </w:p>
          <w:p w:rsidR="00817C86" w:rsidRPr="00F54E2E" w:rsidRDefault="00817C86" w:rsidP="00F54E2E">
            <w:pPr>
              <w:spacing w:after="0" w:line="200" w:lineRule="atLeast"/>
              <w:rPr>
                <w:rFonts w:cs="Arial"/>
                <w:sz w:val="20"/>
                <w:szCs w:val="20"/>
              </w:rPr>
            </w:pPr>
            <w:r w:rsidRPr="00F54E2E">
              <w:rPr>
                <w:rFonts w:cs="Arial"/>
                <w:sz w:val="20"/>
                <w:szCs w:val="20"/>
              </w:rPr>
              <w:t xml:space="preserve"> </w:t>
            </w:r>
          </w:p>
          <w:p w:rsidR="00817C86" w:rsidRPr="00F54E2E" w:rsidRDefault="00C9724C" w:rsidP="00F54E2E">
            <w:pPr>
              <w:spacing w:after="0" w:line="200" w:lineRule="atLeast"/>
              <w:rPr>
                <w:rFonts w:cs="Arial"/>
                <w:sz w:val="20"/>
                <w:szCs w:val="20"/>
              </w:rPr>
            </w:pPr>
            <w:hyperlink r:id="rId16" w:history="1">
              <w:r w:rsidR="00817C86" w:rsidRPr="00F54E2E">
                <w:rPr>
                  <w:rStyle w:val="-"/>
                  <w:rFonts w:asciiTheme="minorHAnsi" w:hAnsiTheme="minorHAnsi" w:cs="Arial"/>
                  <w:caps w:val="0"/>
                  <w:sz w:val="20"/>
                  <w:szCs w:val="20"/>
                </w:rPr>
                <w:t>http://ec.europa.eu/eurostat/ramon/documents/DEGURBA/DEGURBA_Methodology_DG_REGIO.zip</w:t>
              </w:r>
            </w:hyperlink>
          </w:p>
          <w:p w:rsidR="00817C86" w:rsidRPr="00F54E2E" w:rsidRDefault="00817C86" w:rsidP="00F54E2E">
            <w:pPr>
              <w:spacing w:after="0" w:line="200" w:lineRule="atLeast"/>
              <w:rPr>
                <w:rFonts w:cs="Arial"/>
                <w:sz w:val="20"/>
                <w:szCs w:val="20"/>
              </w:rPr>
            </w:pPr>
            <w:r w:rsidRPr="00F54E2E">
              <w:rPr>
                <w:rFonts w:cs="Arial"/>
                <w:sz w:val="20"/>
                <w:szCs w:val="20"/>
              </w:rPr>
              <w:lastRenderedPageBreak/>
              <w:t xml:space="preserve"> </w:t>
            </w:r>
          </w:p>
          <w:p w:rsidR="00817C86" w:rsidRPr="00F54E2E" w:rsidRDefault="00817C86" w:rsidP="00F54E2E">
            <w:pPr>
              <w:autoSpaceDE w:val="0"/>
              <w:autoSpaceDN w:val="0"/>
              <w:adjustRightInd w:val="0"/>
              <w:spacing w:after="0" w:line="200" w:lineRule="atLeast"/>
              <w:rPr>
                <w:rFonts w:cs="Arial"/>
                <w:sz w:val="20"/>
                <w:szCs w:val="20"/>
              </w:rPr>
            </w:pPr>
            <w:r w:rsidRPr="00F54E2E">
              <w:rPr>
                <w:rFonts w:cs="Arial"/>
                <w:sz w:val="20"/>
                <w:szCs w:val="20"/>
              </w:rPr>
              <w:t>Στο δείκτη CO19  μετρώνται οι συμμετέχοντες που όταν εισέρχονται στις πράξεις ΕΚΤ/ΠΑΝ είναι κάτοικοι αραιοκατοικημένων αγροτικών περιοχών (κατηγορία 3 DEGURBA). Προσδιορίζονται με βάση τη Διεύθυνση/ΤΚ κατοικίας τους κατά την ημερομηνία εισόδου στην πράξη ΕΚΤ/ΠΑΝ. Αν ο συμμετέχων έχει περισσότερες κατοικίες, καταγράφεται ο τόπος (ΤΚ/διεύθυνση) που είναι έχει επίσημα δηλωθεί στη Διοίκηση.</w:t>
            </w:r>
          </w:p>
          <w:p w:rsidR="00817C86" w:rsidRPr="00F54E2E" w:rsidRDefault="00817C86" w:rsidP="00F54E2E">
            <w:pPr>
              <w:autoSpaceDE w:val="0"/>
              <w:autoSpaceDN w:val="0"/>
              <w:adjustRightInd w:val="0"/>
              <w:spacing w:after="0" w:line="200" w:lineRule="atLeast"/>
              <w:rPr>
                <w:rFonts w:cs="Arial"/>
                <w:sz w:val="20"/>
                <w:szCs w:val="20"/>
              </w:rPr>
            </w:pPr>
            <w:r w:rsidRPr="00F54E2E">
              <w:rPr>
                <w:rFonts w:cs="Arial"/>
                <w:sz w:val="20"/>
                <w:szCs w:val="20"/>
              </w:rPr>
              <w:t>Τα στοιχεία για τους συμμετέχοντες από αγροτικές περιοχές συλλέγονται σε επίπεδο μικρών διοικητικών μονάδων (τοπικές διοικητικές μονάδες 2, former NUTS 5), σύμφωνα με τον Καν. 1059/2003. Bλ. Και νέο Κανονισμό 1319/2013 που τροποποιεί τον Καν. 1059/2003, σύμφωνα με τον οποίο για την Ελλάδα το χαμηλότερο διοικητικό επίπεδο είναι οι Δήμοι (και όχι οι κοινότητες).</w:t>
            </w:r>
          </w:p>
          <w:p w:rsidR="00817C86" w:rsidRPr="00F54E2E" w:rsidRDefault="00817C86" w:rsidP="00F54E2E">
            <w:pPr>
              <w:autoSpaceDE w:val="0"/>
              <w:autoSpaceDN w:val="0"/>
              <w:adjustRightInd w:val="0"/>
              <w:spacing w:after="0" w:line="200" w:lineRule="atLeast"/>
              <w:rPr>
                <w:rFonts w:cs="Arial"/>
                <w:sz w:val="20"/>
                <w:szCs w:val="20"/>
              </w:rPr>
            </w:pPr>
            <w:r w:rsidRPr="00F54E2E">
              <w:rPr>
                <w:rFonts w:cs="Arial"/>
                <w:sz w:val="20"/>
                <w:szCs w:val="20"/>
              </w:rPr>
              <w:t xml:space="preserve">Η Επιτροπή  έδωσε οδηγία - σε συμφωνία με το αντίστοιχο τμήμα της Eurostat -  για τη μέτρηση του δείκτη CO19, να χρησιμοποιηθεί η κατηγοριοποίηση των αγροτικών περιοχών κατηγορία 3 της DEGURBA με βάση τις 1034 κοινότητες πριν τη μεταρρύθμιση του 2011 και όχι τους 325 Δήμους που προσδιορίστηκαν με τη μεταρρύθμιση του 2011 (Καλλικράτης) και αντιστοιχούν στο επίπεδο LAU-1 : </w:t>
            </w:r>
          </w:p>
          <w:p w:rsidR="00817C86" w:rsidRPr="00F54E2E" w:rsidRDefault="00817C86" w:rsidP="00F54E2E">
            <w:pPr>
              <w:autoSpaceDE w:val="0"/>
              <w:autoSpaceDN w:val="0"/>
              <w:adjustRightInd w:val="0"/>
              <w:spacing w:after="0" w:line="200" w:lineRule="atLeast"/>
              <w:rPr>
                <w:rFonts w:cs="Arial"/>
                <w:sz w:val="20"/>
                <w:szCs w:val="20"/>
                <w:lang w:val="en-US"/>
              </w:rPr>
            </w:pPr>
            <w:r w:rsidRPr="00F54E2E">
              <w:rPr>
                <w:rFonts w:cs="Arial"/>
                <w:sz w:val="20"/>
                <w:szCs w:val="20"/>
                <w:lang w:val="en-US"/>
              </w:rPr>
              <w:t>“After the 2011 reform, Eurostat and ELSTAT established the new 325 municipalities as the LAU-1 level. Furthermore, the 1034 local units (which make up the 325) were then defined as LAU-2s. This was possible since the LAU-2 level does not need to be an administrative level. In order to avoid breaks in time series and since the 325 new municipalities at LAU-1 level are much bigger than the old 1034 units, it was decided to not change the DEGURBA for Greece but continue using the 1034 units, now at LAU-2 level, for this purpose.”</w:t>
            </w:r>
          </w:p>
          <w:p w:rsidR="00817C86" w:rsidRPr="00F54E2E" w:rsidRDefault="00817C86" w:rsidP="00F54E2E">
            <w:pPr>
              <w:autoSpaceDE w:val="0"/>
              <w:autoSpaceDN w:val="0"/>
              <w:adjustRightInd w:val="0"/>
              <w:spacing w:after="0" w:line="200" w:lineRule="atLeast"/>
              <w:rPr>
                <w:rFonts w:cs="Arial"/>
                <w:sz w:val="20"/>
                <w:szCs w:val="20"/>
                <w:lang w:val="en-US"/>
              </w:rPr>
            </w:pPr>
          </w:p>
        </w:tc>
      </w:tr>
      <w:tr w:rsidR="00817C86" w:rsidRPr="00817911"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843"/>
        </w:trPr>
        <w:tc>
          <w:tcPr>
            <w:tcW w:w="14459" w:type="dxa"/>
            <w:gridSpan w:val="10"/>
            <w:tcBorders>
              <w:top w:val="single" w:sz="4" w:space="0" w:color="auto"/>
              <w:left w:val="single" w:sz="4" w:space="0" w:color="auto"/>
              <w:bottom w:val="single" w:sz="4" w:space="0" w:color="auto"/>
              <w:right w:val="single" w:sz="8" w:space="0" w:color="auto"/>
            </w:tcBorders>
            <w:shd w:val="clear" w:color="auto" w:fill="FFFF00"/>
            <w:vAlign w:val="center"/>
          </w:tcPr>
          <w:p w:rsidR="00817C86" w:rsidRPr="00F54E2E" w:rsidRDefault="00817C86" w:rsidP="00F54E2E">
            <w:pPr>
              <w:spacing w:after="0" w:line="200" w:lineRule="atLeast"/>
              <w:jc w:val="center"/>
              <w:rPr>
                <w:rFonts w:cs="Arial"/>
                <w:sz w:val="20"/>
                <w:szCs w:val="20"/>
              </w:rPr>
            </w:pPr>
            <w:r w:rsidRPr="00F54E2E">
              <w:rPr>
                <w:rFonts w:cs="Arial"/>
                <w:b/>
                <w:sz w:val="20"/>
                <w:szCs w:val="20"/>
              </w:rPr>
              <w:lastRenderedPageBreak/>
              <w:t>Κοινοί δείκτες εκροών για φορείς (</w:t>
            </w:r>
            <w:r w:rsidRPr="00F54E2E">
              <w:rPr>
                <w:rFonts w:cs="Arial"/>
                <w:b/>
                <w:sz w:val="20"/>
                <w:szCs w:val="20"/>
                <w:lang w:val="en-US"/>
              </w:rPr>
              <w:t>CO</w:t>
            </w:r>
            <w:r w:rsidRPr="00F54E2E">
              <w:rPr>
                <w:rFonts w:cs="Arial"/>
                <w:b/>
                <w:sz w:val="20"/>
                <w:szCs w:val="20"/>
              </w:rPr>
              <w:t>20-</w:t>
            </w:r>
            <w:r w:rsidRPr="00F54E2E">
              <w:rPr>
                <w:rFonts w:cs="Arial"/>
                <w:b/>
                <w:sz w:val="20"/>
                <w:szCs w:val="20"/>
                <w:lang w:val="en-US"/>
              </w:rPr>
              <w:t>CO</w:t>
            </w:r>
            <w:r w:rsidRPr="00F54E2E">
              <w:rPr>
                <w:rFonts w:cs="Arial"/>
                <w:b/>
                <w:sz w:val="20"/>
                <w:szCs w:val="20"/>
              </w:rPr>
              <w:t>23)</w:t>
            </w:r>
          </w:p>
        </w:tc>
      </w:tr>
      <w:tr w:rsidR="00817C86" w:rsidRPr="00DD74E9"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519"/>
        </w:trPr>
        <w:tc>
          <w:tcPr>
            <w:tcW w:w="938" w:type="dxa"/>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Κωδικός</w:t>
            </w:r>
          </w:p>
          <w:p w:rsidR="00817C86" w:rsidRPr="00F54E2E" w:rsidRDefault="00817C86" w:rsidP="00F54E2E">
            <w:pPr>
              <w:spacing w:after="0" w:line="200" w:lineRule="atLeast"/>
              <w:jc w:val="center"/>
              <w:rPr>
                <w:rFonts w:cs="Arial"/>
                <w:b/>
                <w:sz w:val="20"/>
                <w:szCs w:val="20"/>
                <w:lang w:val="en-US"/>
              </w:rPr>
            </w:pPr>
            <w:r w:rsidRPr="00F54E2E">
              <w:rPr>
                <w:rFonts w:cs="Arial"/>
                <w:b/>
                <w:sz w:val="20"/>
                <w:szCs w:val="20"/>
                <w:lang w:val="en-US"/>
              </w:rPr>
              <w:t>SFC 2014</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Δείκτης</w:t>
            </w:r>
          </w:p>
        </w:tc>
        <w:tc>
          <w:tcPr>
            <w:tcW w:w="552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Ορισμοί</w:t>
            </w:r>
          </w:p>
        </w:tc>
        <w:tc>
          <w:tcPr>
            <w:tcW w:w="5954" w:type="dxa"/>
            <w:gridSpan w:val="2"/>
            <w:tcBorders>
              <w:top w:val="single" w:sz="4" w:space="0" w:color="auto"/>
              <w:left w:val="nil"/>
              <w:bottom w:val="single" w:sz="4" w:space="0" w:color="auto"/>
              <w:right w:val="single" w:sz="8" w:space="0" w:color="auto"/>
            </w:tcBorders>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Διευκρινιστικά Σχόλια</w:t>
            </w: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3530"/>
        </w:trPr>
        <w:tc>
          <w:tcPr>
            <w:tcW w:w="938" w:type="dxa"/>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lang w:val="en-US"/>
              </w:rPr>
              <w:lastRenderedPageBreak/>
              <w:t>CO</w:t>
            </w:r>
            <w:r w:rsidRPr="00F54E2E">
              <w:rPr>
                <w:rFonts w:cs="Arial"/>
                <w:sz w:val="20"/>
                <w:szCs w:val="20"/>
              </w:rPr>
              <w:t>20</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Aριθμός έργων πλήρως ή μερικώς εκτελεσθέντων από κοινωνικούς εταίρους ή μη κυβερνητικές οργανώσεις</w:t>
            </w:r>
          </w:p>
        </w:tc>
        <w:tc>
          <w:tcPr>
            <w:tcW w:w="552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Έργο  «μερικώς εκτελεσθέν» από κοινωνικούς εταίρους ή ΜΚΟ θεωρείται όταν ο δικαιούχος που το υλοποιεί περιλαμβάνει και κοινωνικούς εταίρους ή ΜΚΟ.</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Κοινωνικοί εταίροι είναι οι εκπρόσωποι των εργαζομένων και των εργοδοτών . Στην Ελλάδα είναι οι εξής οργανώσεις:</w:t>
            </w:r>
          </w:p>
          <w:p w:rsidR="00817C86" w:rsidRPr="00F54E2E" w:rsidRDefault="00817C86" w:rsidP="00F54E2E">
            <w:pPr>
              <w:spacing w:after="0" w:line="200" w:lineRule="atLeast"/>
              <w:rPr>
                <w:rFonts w:cs="Arial"/>
                <w:sz w:val="20"/>
                <w:szCs w:val="20"/>
              </w:rPr>
            </w:pPr>
          </w:p>
          <w:p w:rsidR="00817C86" w:rsidRPr="00F54E2E" w:rsidRDefault="00817C86" w:rsidP="00F54E2E">
            <w:pPr>
              <w:numPr>
                <w:ilvl w:val="0"/>
                <w:numId w:val="12"/>
              </w:numPr>
              <w:spacing w:after="0" w:line="200" w:lineRule="atLeast"/>
              <w:rPr>
                <w:rFonts w:cs="Arial"/>
                <w:sz w:val="20"/>
                <w:szCs w:val="20"/>
              </w:rPr>
            </w:pPr>
            <w:r w:rsidRPr="00F54E2E">
              <w:rPr>
                <w:rFonts w:cs="Arial"/>
                <w:sz w:val="20"/>
                <w:szCs w:val="20"/>
              </w:rPr>
              <w:t>ΓΣΕΕ – Γενική Συνομοσπονδία Εργατών Ελλάδος</w:t>
            </w:r>
          </w:p>
          <w:p w:rsidR="00817C86" w:rsidRPr="00F54E2E" w:rsidRDefault="00817C86" w:rsidP="00F54E2E">
            <w:pPr>
              <w:numPr>
                <w:ilvl w:val="0"/>
                <w:numId w:val="12"/>
              </w:numPr>
              <w:spacing w:after="0" w:line="200" w:lineRule="atLeast"/>
              <w:rPr>
                <w:rFonts w:cs="Arial"/>
                <w:sz w:val="20"/>
                <w:szCs w:val="20"/>
              </w:rPr>
            </w:pPr>
            <w:r w:rsidRPr="00F54E2E">
              <w:rPr>
                <w:rFonts w:cs="Arial"/>
                <w:sz w:val="20"/>
                <w:szCs w:val="20"/>
              </w:rPr>
              <w:t>ΣΕΒ – Σύνδεσμος Επιχειρήσεων &amp; Βιομηχάνων</w:t>
            </w:r>
          </w:p>
          <w:p w:rsidR="00817C86" w:rsidRPr="00F54E2E" w:rsidRDefault="00817C86" w:rsidP="00F54E2E">
            <w:pPr>
              <w:numPr>
                <w:ilvl w:val="0"/>
                <w:numId w:val="12"/>
              </w:numPr>
              <w:spacing w:after="0" w:line="200" w:lineRule="atLeast"/>
              <w:rPr>
                <w:rFonts w:cs="Arial"/>
                <w:sz w:val="20"/>
                <w:szCs w:val="20"/>
              </w:rPr>
            </w:pPr>
            <w:r w:rsidRPr="00F54E2E">
              <w:rPr>
                <w:rFonts w:cs="Arial"/>
                <w:sz w:val="20"/>
                <w:szCs w:val="20"/>
              </w:rPr>
              <w:t>ΕΣΕΕ – Εθνική Συνομοσπονδία Ελληνικού Εμπορίου</w:t>
            </w:r>
          </w:p>
          <w:p w:rsidR="00817C86" w:rsidRPr="00F54E2E" w:rsidRDefault="00817C86" w:rsidP="00F54E2E">
            <w:pPr>
              <w:numPr>
                <w:ilvl w:val="0"/>
                <w:numId w:val="12"/>
              </w:numPr>
              <w:spacing w:after="0" w:line="200" w:lineRule="atLeast"/>
              <w:rPr>
                <w:rFonts w:cs="Arial"/>
                <w:sz w:val="20"/>
                <w:szCs w:val="20"/>
              </w:rPr>
            </w:pPr>
            <w:r w:rsidRPr="00F54E2E">
              <w:rPr>
                <w:rFonts w:cs="Arial"/>
                <w:sz w:val="20"/>
                <w:szCs w:val="20"/>
              </w:rPr>
              <w:t>ΓΣΕΒΕΕ – Γενική Συνομοσπονδία Επαγγελματιών Βιοτεχνών Εμπόρων Ελλάδας</w:t>
            </w:r>
          </w:p>
          <w:p w:rsidR="00817C86" w:rsidRPr="00F54E2E" w:rsidRDefault="00817C86" w:rsidP="00F54E2E">
            <w:pPr>
              <w:numPr>
                <w:ilvl w:val="0"/>
                <w:numId w:val="12"/>
              </w:numPr>
              <w:spacing w:after="0" w:line="200" w:lineRule="atLeast"/>
              <w:rPr>
                <w:rFonts w:cs="Arial"/>
                <w:sz w:val="20"/>
                <w:szCs w:val="20"/>
              </w:rPr>
            </w:pPr>
            <w:r w:rsidRPr="00F54E2E">
              <w:rPr>
                <w:rFonts w:cs="Arial"/>
                <w:sz w:val="20"/>
                <w:szCs w:val="20"/>
              </w:rPr>
              <w:t>ΣΕΤΕ – Σύνδεσμος Ελληνικών Τουριστικών Επιχειρήσεων</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Μη κυβερνητική οργάνωση θεωρείται μία μη κερδοσκοπική/εθελοντική ομάδα πολιτών που οργανώνεται σε τοπικό, εθνικό ή διεθνές επίπεδο . </w:t>
            </w:r>
          </w:p>
        </w:tc>
        <w:tc>
          <w:tcPr>
            <w:tcW w:w="5954" w:type="dxa"/>
            <w:gridSpan w:val="2"/>
            <w:tcBorders>
              <w:top w:val="single" w:sz="4" w:space="0" w:color="auto"/>
              <w:left w:val="nil"/>
              <w:bottom w:val="single" w:sz="4" w:space="0" w:color="auto"/>
              <w:right w:val="single" w:sz="8"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 Ο δείκτης CO20 μετρά τον αριθμό των έργων που υλοποιούνται πλήρως ή μερικώς από ΜΚΟ ή κοινωνικούς εταίρους, οι οποίοι μπορεί να είναι Δικαιούχοι στις αντίστοιχες πράξεις (όπως ορίζονται στο άρθρ.2(10) του Καν. 1303/2013).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w:t>
            </w:r>
            <w:r w:rsidRPr="00F54E2E">
              <w:rPr>
                <w:rFonts w:cs="Arial"/>
                <w:sz w:val="20"/>
                <w:szCs w:val="20"/>
                <w:lang w:val="en-US"/>
              </w:rPr>
              <w:t>CO</w:t>
            </w:r>
            <w:r w:rsidRPr="00F54E2E">
              <w:rPr>
                <w:rFonts w:cs="Arial"/>
                <w:sz w:val="20"/>
                <w:szCs w:val="20"/>
              </w:rPr>
              <w:t xml:space="preserve">20 δεν μετράει τους οργανισμούς/φορείς που υλοποιούν τα έργα, αλλά τα ίδια τα έργα. </w:t>
            </w:r>
            <w:r w:rsidRPr="00F54E2E">
              <w:rPr>
                <w:rFonts w:cs="Arial"/>
                <w:sz w:val="20"/>
                <w:szCs w:val="20"/>
                <w:lang w:val="en-US"/>
              </w:rPr>
              <w:t>E</w:t>
            </w:r>
            <w:r w:rsidRPr="00F54E2E">
              <w:rPr>
                <w:rFonts w:cs="Arial"/>
                <w:sz w:val="20"/>
                <w:szCs w:val="20"/>
              </w:rPr>
              <w:t xml:space="preserve">άν ένα έργο υλοποιείται από περισσότερους από έναν κοινωνικούς εταίρους ή ΜΚΟ , το έργο μετράται μία φορά στο δείκτη. Η σχετική πληροφόρηση καταγράφεται κατά την έναρξη υλοποίησης του έργου.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Αν π.χ. ένας κοινωνικός εταίρος που συμμετείχε στην αρχή στην υλοποίηση του έργου , κατά τη διάρκεια υλοποίησης αποχωρήσει, το έργο θεωρείται μερικώς εκτελεσθέν και μετράται στο δείκτη </w:t>
            </w:r>
            <w:r w:rsidRPr="00F54E2E">
              <w:rPr>
                <w:rFonts w:cs="Arial"/>
                <w:sz w:val="20"/>
                <w:szCs w:val="20"/>
                <w:lang w:val="en-US"/>
              </w:rPr>
              <w:t>CO</w:t>
            </w:r>
            <w:r w:rsidRPr="00F54E2E">
              <w:rPr>
                <w:rFonts w:cs="Arial"/>
                <w:sz w:val="20"/>
                <w:szCs w:val="20"/>
              </w:rPr>
              <w:t>20.</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Το κάθε έργο μετράται μία φορά σε κάθε πράξη και στο δείκτη. Η κάθε πράξη μπορεί να περιλαμβάνει ένα ή περισσότερα έργα </w:t>
            </w: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60"/>
        </w:trPr>
        <w:tc>
          <w:tcPr>
            <w:tcW w:w="938" w:type="dxa"/>
            <w:tcBorders>
              <w:top w:val="single" w:sz="4" w:space="0" w:color="auto"/>
              <w:left w:val="single" w:sz="4" w:space="0" w:color="auto"/>
              <w:bottom w:val="single" w:sz="4" w:space="0" w:color="auto"/>
              <w:right w:val="single" w:sz="4" w:space="0" w:color="auto"/>
            </w:tcBorders>
          </w:tcPr>
          <w:p w:rsidR="00817C86" w:rsidRPr="00F54E2E" w:rsidRDefault="00817C86" w:rsidP="00F54E2E">
            <w:pPr>
              <w:spacing w:after="0" w:line="200" w:lineRule="atLeast"/>
              <w:jc w:val="center"/>
              <w:rPr>
                <w:rFonts w:cs="Arial"/>
                <w:sz w:val="20"/>
                <w:szCs w:val="20"/>
              </w:rPr>
            </w:pPr>
          </w:p>
          <w:p w:rsidR="00817C86" w:rsidRPr="00F54E2E" w:rsidRDefault="00817C86" w:rsidP="00F54E2E">
            <w:pPr>
              <w:spacing w:after="0" w:line="200" w:lineRule="atLeast"/>
              <w:jc w:val="center"/>
              <w:rPr>
                <w:rFonts w:cs="Arial"/>
                <w:sz w:val="20"/>
                <w:szCs w:val="20"/>
              </w:rPr>
            </w:pPr>
          </w:p>
          <w:p w:rsidR="00817C86" w:rsidRPr="00F54E2E" w:rsidRDefault="00817C86" w:rsidP="00F54E2E">
            <w:pPr>
              <w:spacing w:after="0" w:line="200" w:lineRule="atLeast"/>
              <w:jc w:val="center"/>
              <w:rPr>
                <w:rFonts w:cs="Arial"/>
                <w:sz w:val="20"/>
                <w:szCs w:val="20"/>
              </w:rPr>
            </w:pPr>
            <w:r w:rsidRPr="00F54E2E">
              <w:rPr>
                <w:rFonts w:cs="Arial"/>
                <w:sz w:val="20"/>
                <w:szCs w:val="20"/>
              </w:rPr>
              <w:t>CO21</w:t>
            </w:r>
          </w:p>
        </w:tc>
        <w:tc>
          <w:tcPr>
            <w:tcW w:w="2040" w:type="dxa"/>
            <w:gridSpan w:val="5"/>
            <w:tcBorders>
              <w:top w:val="single" w:sz="4" w:space="0" w:color="auto"/>
              <w:left w:val="single" w:sz="4" w:space="0" w:color="auto"/>
              <w:bottom w:val="single" w:sz="4" w:space="0" w:color="auto"/>
              <w:right w:val="single" w:sz="4" w:space="0" w:color="auto"/>
            </w:tcBorders>
          </w:tcPr>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Αριθμός έργων αφιερωμένων στη βιώσιμη συμμετοχή και την πρόοδο των γυναικών στην απασχόληση</w:t>
            </w:r>
          </w:p>
        </w:tc>
        <w:tc>
          <w:tcPr>
            <w:tcW w:w="5527" w:type="dxa"/>
            <w:gridSpan w:val="2"/>
            <w:tcBorders>
              <w:top w:val="single" w:sz="4" w:space="0" w:color="auto"/>
              <w:left w:val="single" w:sz="4" w:space="0" w:color="auto"/>
              <w:bottom w:val="single" w:sz="4" w:space="0" w:color="auto"/>
              <w:right w:val="single" w:sz="4" w:space="0" w:color="auto"/>
            </w:tcBorders>
          </w:tcPr>
          <w:p w:rsidR="00817C86" w:rsidRPr="00F54E2E" w:rsidRDefault="00817C86" w:rsidP="00F54E2E">
            <w:pPr>
              <w:spacing w:after="0" w:line="200" w:lineRule="atLeast"/>
              <w:rPr>
                <w:rFonts w:cs="Arial"/>
                <w:sz w:val="20"/>
                <w:szCs w:val="20"/>
              </w:rPr>
            </w:pPr>
            <w:r w:rsidRPr="00F54E2E">
              <w:rPr>
                <w:rFonts w:cs="Arial"/>
                <w:sz w:val="20"/>
                <w:szCs w:val="20"/>
              </w:rPr>
              <w:t xml:space="preserve">Στο δείκτη </w:t>
            </w:r>
            <w:r w:rsidRPr="00F54E2E">
              <w:rPr>
                <w:rFonts w:cs="Arial"/>
                <w:sz w:val="20"/>
                <w:szCs w:val="20"/>
                <w:lang w:val="en-US"/>
              </w:rPr>
              <w:t>CO</w:t>
            </w:r>
            <w:r w:rsidRPr="00F54E2E">
              <w:rPr>
                <w:rFonts w:cs="Arial"/>
                <w:sz w:val="20"/>
                <w:szCs w:val="20"/>
              </w:rPr>
              <w:t>21 μετρώνται τα έργα που έχουν σαφή στόχο τη βελτίωση της εργασιακής κατάστασης των γυναικών, και κατ’ αυτόν τον τρόπο, την «καταπολέμηση της εξάπλωσης της φτώχειας στο γυναικείο πληθυσμό, τη μείωση των διακρίσεων που βασίζονται στο φύλο, την καταπολέμηση των σχετικών με το φύλο στερεοτύπων στην αγορά εργασίας και στην εκπαίδευση και την κατάρτιση, την προαγωγή της συμφιλίωσης της επαγγελματικής και της ιδιωτικής ζωής για όλους καθώς και την ίση κατανομή των ευθυνών φροντίδας μεταξύ ανδρών και γυναικών».</w:t>
            </w:r>
          </w:p>
        </w:tc>
        <w:tc>
          <w:tcPr>
            <w:tcW w:w="5954" w:type="dxa"/>
            <w:gridSpan w:val="2"/>
            <w:tcBorders>
              <w:top w:val="single" w:sz="4" w:space="0" w:color="auto"/>
              <w:left w:val="single" w:sz="4" w:space="0" w:color="auto"/>
              <w:bottom w:val="single" w:sz="4" w:space="0" w:color="auto"/>
              <w:right w:val="single" w:sz="4" w:space="0" w:color="auto"/>
            </w:tcBorders>
          </w:tcPr>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Βλ. Καν. ΕΚΤ 1304/2013, άρθρ.7</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w:t>
            </w:r>
            <w:r w:rsidRPr="00F54E2E">
              <w:rPr>
                <w:rFonts w:cs="Arial"/>
                <w:sz w:val="20"/>
                <w:szCs w:val="20"/>
                <w:lang w:val="en-US"/>
              </w:rPr>
              <w:t>CO</w:t>
            </w:r>
            <w:r w:rsidRPr="00F54E2E">
              <w:rPr>
                <w:rFonts w:cs="Arial"/>
                <w:sz w:val="20"/>
                <w:szCs w:val="20"/>
              </w:rPr>
              <w:t xml:space="preserve">21 μετρά τον αριθμό των έργων που έχουν στόχο την προώθηση της βιώσιμης συμμετοχής των γυναικών </w:t>
            </w:r>
            <w:r w:rsidRPr="00F54E2E">
              <w:rPr>
                <w:rFonts w:cs="Arial"/>
                <w:b/>
                <w:sz w:val="20"/>
                <w:szCs w:val="20"/>
              </w:rPr>
              <w:t xml:space="preserve">στην απασχόληση, </w:t>
            </w:r>
            <w:r w:rsidRPr="00F54E2E">
              <w:rPr>
                <w:rFonts w:cs="Arial"/>
                <w:sz w:val="20"/>
                <w:szCs w:val="20"/>
              </w:rPr>
              <w:t>σύμφωνα με τον ορισμό του.</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Το κάθε έργο μετράται μία φορά σε κάθε πράξη και στο δείκτη. Η κάθε πράξη μπορεί να περιλαμβάνει ένα ή περισσότερα έργα </w:t>
            </w:r>
          </w:p>
          <w:p w:rsidR="00817C86" w:rsidRPr="00F54E2E" w:rsidRDefault="00817C86" w:rsidP="00F54E2E">
            <w:pPr>
              <w:spacing w:after="0" w:line="200" w:lineRule="atLeast"/>
              <w:rPr>
                <w:rFonts w:cs="Arial"/>
                <w:sz w:val="20"/>
                <w:szCs w:val="20"/>
              </w:rPr>
            </w:pP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2916"/>
        </w:trPr>
        <w:tc>
          <w:tcPr>
            <w:tcW w:w="938" w:type="dxa"/>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CO22</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Αριθμός έργων που αφορούν δημόσιες διοικήσεις ή δημόσιες υπηρεσίες σε εθνικό, περιφερειακό ή τοπικό επίπεδο</w:t>
            </w:r>
          </w:p>
        </w:tc>
        <w:tc>
          <w:tcPr>
            <w:tcW w:w="552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autoSpaceDE w:val="0"/>
              <w:autoSpaceDN w:val="0"/>
              <w:adjustRightInd w:val="0"/>
              <w:spacing w:after="0" w:line="200" w:lineRule="atLeast"/>
              <w:rPr>
                <w:rFonts w:cs="Arial"/>
                <w:sz w:val="20"/>
                <w:szCs w:val="20"/>
              </w:rPr>
            </w:pPr>
          </w:p>
          <w:p w:rsidR="00817C86" w:rsidRPr="00F54E2E" w:rsidRDefault="00817C86" w:rsidP="00F54E2E">
            <w:pPr>
              <w:autoSpaceDE w:val="0"/>
              <w:autoSpaceDN w:val="0"/>
              <w:adjustRightInd w:val="0"/>
              <w:spacing w:after="0" w:line="200" w:lineRule="atLeast"/>
              <w:rPr>
                <w:rFonts w:cs="Arial"/>
                <w:sz w:val="20"/>
                <w:szCs w:val="20"/>
              </w:rPr>
            </w:pPr>
            <w:r w:rsidRPr="00F54E2E">
              <w:rPr>
                <w:rFonts w:cs="Arial"/>
                <w:sz w:val="20"/>
                <w:szCs w:val="20"/>
              </w:rPr>
              <w:t>Εννοούνται τα έργα στα οποία το ΕΚΤ υποστηρίζει την ενίσχυση της θεσμικής ικανότητας και αποτελεσματικότητας της Δημόσιας Διοίκησης σε εθνικό, περιφερειακό ή τοπικό επίπεδο</w:t>
            </w:r>
          </w:p>
          <w:p w:rsidR="00817C86" w:rsidRPr="00F54E2E" w:rsidRDefault="00817C86" w:rsidP="00F54E2E">
            <w:pPr>
              <w:autoSpaceDE w:val="0"/>
              <w:autoSpaceDN w:val="0"/>
              <w:adjustRightInd w:val="0"/>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 Στον όρο «</w:t>
            </w:r>
            <w:r w:rsidRPr="00F54E2E">
              <w:rPr>
                <w:rFonts w:cs="Arial"/>
                <w:b/>
                <w:sz w:val="20"/>
                <w:szCs w:val="20"/>
              </w:rPr>
              <w:t>Δημόσια Διοίκηση»</w:t>
            </w:r>
            <w:r w:rsidRPr="00F54E2E">
              <w:rPr>
                <w:rFonts w:cs="Arial"/>
                <w:sz w:val="20"/>
                <w:szCs w:val="20"/>
              </w:rPr>
              <w:t xml:space="preserve"> περιλαμβάνονται: η εκτελεστική και νομοθετική διοίκηση κεντρικών, περιφερειακών και τοπικών οργάνων, η διοίκηση και η επίβλεψη των δημοσιονομικών υποθέσεων (λειτουργία του φορολογικού συστήματος∙ συλλογή φόρων αγαθών και η έρευνα παραβίασης της φορολογικής νομοθεσίας, η διοίκηση των τελωνείων), η εφαρμογή του προϋπολογισμού και η διαχείριση των δημόσιων οικονομικών και του δημοσίου χρέους (συγκέντρωση και συλλογή χρημάτων και ο έλεγχος της εκταμίευσής τους) , η διοίκηση της συνολικής πολιτικής έρευνας και τεχνολογίας και οι σχετικοί πόροι, η διοίκηση και εκτέλεση του συνολικού οικονομικού και κοινωνικού σχεδιασμού καθώς και οι στατιστικές υπηρεσίες στα διαφορετικά επίπεδα της κυβέρνησης. </w:t>
            </w:r>
          </w:p>
          <w:p w:rsidR="00817C86" w:rsidRPr="00F54E2E" w:rsidRDefault="00817C86" w:rsidP="00F54E2E">
            <w:pPr>
              <w:spacing w:after="0" w:line="200" w:lineRule="atLeast"/>
              <w:rPr>
                <w:rFonts w:cs="Arial"/>
                <w:sz w:val="20"/>
                <w:szCs w:val="20"/>
              </w:rPr>
            </w:pPr>
            <w:r w:rsidRPr="00F54E2E">
              <w:rPr>
                <w:rFonts w:cs="Arial"/>
                <w:sz w:val="20"/>
                <w:szCs w:val="20"/>
              </w:rPr>
              <w:t>Στον όρο «</w:t>
            </w:r>
            <w:r w:rsidRPr="00F54E2E">
              <w:rPr>
                <w:rFonts w:cs="Arial"/>
                <w:b/>
                <w:sz w:val="20"/>
                <w:szCs w:val="20"/>
              </w:rPr>
              <w:t>Δημόσιες Υπηρεσίες</w:t>
            </w:r>
            <w:r w:rsidRPr="00F54E2E">
              <w:rPr>
                <w:rFonts w:cs="Arial"/>
                <w:sz w:val="20"/>
                <w:szCs w:val="20"/>
              </w:rPr>
              <w:t xml:space="preserve">» περιλαμβάνεται κάθε δημόσιο ή ιδιωτικό οργανισμό που επιτελεί δημόσιο έργο/ασκεί δημόσια λειτουργία.  Η έννοια του «ιδιωτικού» στον ορισμό αφορά  τις περιπτώσεις όπου κάποιες υπηρεσίες ανατίθενται από το κράτος σε μεγάλους ιδιωτικούς ή ημι-ιδιωτικούς παρόχους, π.χ. ιδιωτικούς φορείς που ασκούν δημόσια λειτουργία. (ΝΠΙΔ) </w:t>
            </w:r>
          </w:p>
        </w:tc>
        <w:tc>
          <w:tcPr>
            <w:tcW w:w="5954" w:type="dxa"/>
            <w:gridSpan w:val="2"/>
            <w:tcBorders>
              <w:top w:val="single" w:sz="4" w:space="0" w:color="auto"/>
              <w:left w:val="nil"/>
              <w:bottom w:val="single" w:sz="4" w:space="0" w:color="auto"/>
              <w:right w:val="single" w:sz="8" w:space="0" w:color="auto"/>
            </w:tcBorders>
            <w:vAlign w:val="center"/>
          </w:tcPr>
          <w:p w:rsidR="00817C86" w:rsidRPr="00F54E2E" w:rsidRDefault="00817C86" w:rsidP="00F54E2E">
            <w:pPr>
              <w:spacing w:after="0" w:line="200" w:lineRule="atLeast"/>
              <w:rPr>
                <w:rFonts w:cs="Arial"/>
                <w:sz w:val="20"/>
                <w:szCs w:val="20"/>
                <w:highlight w:val="yellow"/>
              </w:rPr>
            </w:pPr>
          </w:p>
          <w:p w:rsidR="00817C86" w:rsidRPr="00F54E2E" w:rsidRDefault="00817C86" w:rsidP="00F54E2E">
            <w:pPr>
              <w:spacing w:after="0" w:line="200" w:lineRule="atLeast"/>
              <w:rPr>
                <w:rFonts w:cs="Arial"/>
                <w:sz w:val="20"/>
                <w:szCs w:val="20"/>
              </w:rPr>
            </w:pPr>
            <w:r w:rsidRPr="00F54E2E">
              <w:rPr>
                <w:rFonts w:cs="Arial"/>
                <w:sz w:val="20"/>
                <w:szCs w:val="20"/>
              </w:rPr>
              <w:t>Βλ. Καν. ΕΚΤ 1304/2013. άρθρ. 3.1.(δ)</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CO22 δεν μετράει τους οργανισμούς/φορείς που υποστηρίζονται από τα έργα, αλλά τα ίδια τα έργα. Ένα έργο μπορεί να υποστηρίζει περισσότερους από έναν δημόσιους φορείς (δημόσια διοίκηση ή/και δημόσια υπηρεσία κατά τον ορισμό του δείκτη)  ή αντίστροφα ένας φορέας δημόσιας διοίκησης ή δημόσιας υπηρεσίας μπορεί να υποστηρίζεται από περισσότερα από ένα έργα.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Το κάθε έργο μετράται μία φορά σε κάθε πράξη και στο δείκτη. Η κάθε πράξη μπορεί να περιλαμβάνει ένα ή περισσότερα έργα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2916"/>
        </w:trPr>
        <w:tc>
          <w:tcPr>
            <w:tcW w:w="938" w:type="dxa"/>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t>CO23</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Αριθμός υποστηριζόμενων πολύ μικρών, μικρών και μεσαίων επιχειρήσεων (συμπεριλαμβανομένων συνεταιριστικών επιχειρήσεων και επιχειρήσεων της κοινωνικής οικονομίας)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552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autoSpaceDE w:val="0"/>
              <w:autoSpaceDN w:val="0"/>
              <w:adjustRightInd w:val="0"/>
              <w:spacing w:after="0" w:line="200" w:lineRule="atLeast"/>
              <w:rPr>
                <w:rFonts w:cs="Arial"/>
                <w:sz w:val="20"/>
                <w:szCs w:val="20"/>
              </w:rPr>
            </w:pPr>
            <w:r w:rsidRPr="00F54E2E">
              <w:rPr>
                <w:rFonts w:cs="Arial"/>
                <w:sz w:val="20"/>
                <w:szCs w:val="20"/>
              </w:rPr>
              <w:t xml:space="preserve">Για ορισμό των ΜΜΕ, βλ. Σύσταση Ευρωπαϊκής Επιτροπής 6 Μαΐου 2003 – 2003/361/ΕΚ) : </w:t>
            </w:r>
          </w:p>
          <w:p w:rsidR="00817C86" w:rsidRPr="00F54E2E" w:rsidRDefault="00817C86" w:rsidP="00F54E2E">
            <w:pPr>
              <w:autoSpaceDE w:val="0"/>
              <w:autoSpaceDN w:val="0"/>
              <w:adjustRightInd w:val="0"/>
              <w:spacing w:after="0" w:line="200" w:lineRule="atLeast"/>
              <w:rPr>
                <w:rFonts w:cs="Arial"/>
                <w:sz w:val="20"/>
                <w:szCs w:val="20"/>
              </w:rPr>
            </w:pPr>
          </w:p>
          <w:p w:rsidR="00817C86" w:rsidRPr="00F54E2E" w:rsidRDefault="00817C86" w:rsidP="00F54E2E">
            <w:pPr>
              <w:autoSpaceDE w:val="0"/>
              <w:autoSpaceDN w:val="0"/>
              <w:adjustRightInd w:val="0"/>
              <w:spacing w:after="0" w:line="200" w:lineRule="atLeast"/>
              <w:rPr>
                <w:rFonts w:cs="Arial"/>
                <w:sz w:val="20"/>
                <w:szCs w:val="20"/>
              </w:rPr>
            </w:pPr>
            <w:r w:rsidRPr="00F54E2E">
              <w:rPr>
                <w:rFonts w:cs="Arial"/>
                <w:sz w:val="20"/>
                <w:szCs w:val="20"/>
              </w:rPr>
              <w:t>Η κατηγορία των ΜΜΕ αποτελείται από επιχειρήσεις που απασχολούν λιγότερους από 250 εργαζόμενους και που έχουν ετήσιο κύκλο εργασιών που δεν υπερβαίνει τα 50 εκ.ευρώ, ή/και ετήσιο κύκλο εργασιών που δεν υπερβαίνει τα 43 εκ.ευρώ. Ο δείκτης μετρά μικρομεσαίες επιχειρήσεις οποιασδήποτε νομικής μορφής.</w:t>
            </w:r>
          </w:p>
          <w:p w:rsidR="00817C86" w:rsidRPr="00F54E2E" w:rsidRDefault="00817C86" w:rsidP="00F54E2E">
            <w:pPr>
              <w:autoSpaceDE w:val="0"/>
              <w:autoSpaceDN w:val="0"/>
              <w:adjustRightInd w:val="0"/>
              <w:spacing w:after="0" w:line="200" w:lineRule="atLeast"/>
              <w:rPr>
                <w:rFonts w:cs="Arial"/>
                <w:sz w:val="20"/>
                <w:szCs w:val="20"/>
              </w:rPr>
            </w:pPr>
          </w:p>
          <w:p w:rsidR="00817C86" w:rsidRPr="00F54E2E" w:rsidRDefault="00817C86" w:rsidP="00F54E2E">
            <w:pPr>
              <w:autoSpaceDE w:val="0"/>
              <w:autoSpaceDN w:val="0"/>
              <w:adjustRightInd w:val="0"/>
              <w:spacing w:after="0" w:line="200" w:lineRule="atLeast"/>
              <w:rPr>
                <w:rFonts w:cs="Arial"/>
                <w:sz w:val="20"/>
                <w:szCs w:val="20"/>
              </w:rPr>
            </w:pPr>
            <w:r w:rsidRPr="00F54E2E">
              <w:rPr>
                <w:rFonts w:cs="Arial"/>
                <w:sz w:val="20"/>
                <w:szCs w:val="20"/>
              </w:rPr>
              <w:t>Ως «μικρή επιχείρηση» ορίζεται αυτή που απασχολεί έως 50 άτομα και της οποίας ο ετήσιος κύκλος εργασιών δεν υπερβαίνει τα 10 εκ. ευρώ.</w:t>
            </w:r>
          </w:p>
          <w:p w:rsidR="00817C86" w:rsidRPr="00F54E2E" w:rsidRDefault="00817C86" w:rsidP="00F54E2E">
            <w:pPr>
              <w:autoSpaceDE w:val="0"/>
              <w:autoSpaceDN w:val="0"/>
              <w:adjustRightInd w:val="0"/>
              <w:spacing w:after="0" w:line="200" w:lineRule="atLeast"/>
              <w:rPr>
                <w:rFonts w:cs="Arial"/>
                <w:sz w:val="20"/>
                <w:szCs w:val="20"/>
              </w:rPr>
            </w:pPr>
          </w:p>
          <w:p w:rsidR="00817C86" w:rsidRPr="00F54E2E" w:rsidRDefault="00817C86" w:rsidP="00F54E2E">
            <w:pPr>
              <w:autoSpaceDE w:val="0"/>
              <w:autoSpaceDN w:val="0"/>
              <w:adjustRightInd w:val="0"/>
              <w:spacing w:after="0" w:line="200" w:lineRule="atLeast"/>
              <w:rPr>
                <w:rFonts w:cs="Arial"/>
                <w:sz w:val="20"/>
                <w:szCs w:val="20"/>
              </w:rPr>
            </w:pPr>
            <w:r w:rsidRPr="00F54E2E">
              <w:rPr>
                <w:rFonts w:cs="Arial"/>
                <w:sz w:val="20"/>
                <w:szCs w:val="20"/>
              </w:rPr>
              <w:lastRenderedPageBreak/>
              <w:t>Ως «πολύ μικρή επιχείρηση» (ΠΜΕ) ορίζεται αυτή που απασχολεί έως 10 άτομα και της οποίας ο ετήσιος κύκλος εργασιών δεν υπερβαίνει τα 2 εκ.ευρώ.</w:t>
            </w:r>
          </w:p>
          <w:p w:rsidR="00817C86" w:rsidRPr="00F54E2E" w:rsidRDefault="00817C86" w:rsidP="00F54E2E">
            <w:pPr>
              <w:autoSpaceDE w:val="0"/>
              <w:autoSpaceDN w:val="0"/>
              <w:adjustRightInd w:val="0"/>
              <w:spacing w:after="0" w:line="200" w:lineRule="atLeast"/>
              <w:rPr>
                <w:rFonts w:cs="Arial"/>
                <w:sz w:val="20"/>
                <w:szCs w:val="20"/>
              </w:rPr>
            </w:pPr>
          </w:p>
        </w:tc>
        <w:tc>
          <w:tcPr>
            <w:tcW w:w="5954" w:type="dxa"/>
            <w:gridSpan w:val="2"/>
            <w:tcBorders>
              <w:top w:val="single" w:sz="4" w:space="0" w:color="auto"/>
              <w:left w:val="nil"/>
              <w:bottom w:val="single" w:sz="4" w:space="0" w:color="auto"/>
              <w:right w:val="single" w:sz="8" w:space="0" w:color="auto"/>
            </w:tcBorders>
            <w:vAlign w:val="center"/>
          </w:tcPr>
          <w:p w:rsidR="00817C86" w:rsidRPr="00FE60CB" w:rsidRDefault="00817C86" w:rsidP="00F54E2E">
            <w:pPr>
              <w:spacing w:after="0" w:line="200" w:lineRule="atLeast"/>
              <w:rPr>
                <w:rFonts w:cs="Arial"/>
                <w:sz w:val="20"/>
                <w:szCs w:val="20"/>
              </w:rPr>
            </w:pPr>
            <w:r w:rsidRPr="00FE60CB">
              <w:rPr>
                <w:rFonts w:cs="Arial"/>
                <w:sz w:val="20"/>
                <w:szCs w:val="20"/>
              </w:rPr>
              <w:lastRenderedPageBreak/>
              <w:t>Σε αντίθεση με τους άλλους δείκτες φορέων CO20-CO22, ο δείκτης CO23 μετρά φορείς (δηλ. τις ΜΜΕ) και όχι έργα.</w:t>
            </w:r>
          </w:p>
          <w:p w:rsidR="00817C86" w:rsidRPr="00FE60CB" w:rsidRDefault="00817C86" w:rsidP="00F54E2E">
            <w:pPr>
              <w:spacing w:after="0" w:line="200" w:lineRule="atLeast"/>
              <w:rPr>
                <w:rFonts w:cs="Arial"/>
                <w:sz w:val="20"/>
                <w:szCs w:val="20"/>
              </w:rPr>
            </w:pPr>
            <w:r w:rsidRPr="00FE60CB">
              <w:rPr>
                <w:rFonts w:cs="Arial"/>
                <w:sz w:val="20"/>
                <w:szCs w:val="20"/>
              </w:rPr>
              <w:t xml:space="preserve">Μόνο οι επιχειρήσεις που ενισχύονται/ωφελούνται άμεσα από την στήριξη του ΕΚΤ ως αποτέλεσμα συγκεκριμένης παρέμβασης μετρώνται στο δείκτη CO23. Η άμεση ενίσχυση αναφέρεται σε περιπτώσεις όπου η στήριξη του ΕΚΤ στοχεύει τις ίδιες τις ΜΜΕ και για τις οποίες έχει δεσμευθεί συγκεκριμένο ποσό δαπάνης. </w:t>
            </w:r>
          </w:p>
          <w:p w:rsidR="00817C86" w:rsidRPr="00FE60CB" w:rsidRDefault="00817C86" w:rsidP="00F54E2E">
            <w:pPr>
              <w:spacing w:after="0" w:line="200" w:lineRule="atLeast"/>
              <w:rPr>
                <w:rFonts w:cs="Arial"/>
                <w:sz w:val="20"/>
                <w:szCs w:val="20"/>
              </w:rPr>
            </w:pPr>
            <w:r w:rsidRPr="00FE60CB">
              <w:rPr>
                <w:rFonts w:cs="Arial"/>
                <w:sz w:val="20"/>
                <w:szCs w:val="20"/>
              </w:rPr>
              <w:t xml:space="preserve">Οι επιχειρήσεις για να θεωρείται πως ενισχύονται από την στήριξη του ΕΚΤ δε χρειάζεται να λαμβάνουν οι ίδιες άμεσα χρήματα, αλλά μπορούν επίσης να ωφεληθούν από υπηρεσίες που έχουν χρηματοδοτηθεί από το ΕΚΤ, χωρίς να έχουν μεταβιβαστεί οι πόροι στις ίδιες τις επιχειρήσεις. Για παράδειγμα, οι πόροι του ΕΚΤ μπορούν να χρησιμοποιηθούν για την κατάρτιση των εργαζομένων σε μία επιχείρηση αλλά η πληρωμή μπορεί να αποδοθεί απευθείας σε μία </w:t>
            </w:r>
            <w:r w:rsidRPr="00FE60CB">
              <w:rPr>
                <w:rFonts w:cs="Arial"/>
                <w:sz w:val="20"/>
                <w:szCs w:val="20"/>
              </w:rPr>
              <w:lastRenderedPageBreak/>
              <w:t xml:space="preserve">εταιρεία που αναλαμβάνει την κατάρτιση αυτή. Στη περίπτωση αυτή η επιχείρηση που ωφελείται από την κατάρτιση των εργαζομένων της μετράται στο δείκτη CO23, ενώ η εταιρεία που παρέχει την κατάρτιση όχι.  </w:t>
            </w:r>
          </w:p>
          <w:p w:rsidR="00817C86" w:rsidRPr="00FE60CB" w:rsidRDefault="00817C86" w:rsidP="00F54E2E">
            <w:pPr>
              <w:spacing w:after="0" w:line="200" w:lineRule="atLeast"/>
              <w:rPr>
                <w:rFonts w:cs="Arial"/>
                <w:sz w:val="20"/>
                <w:szCs w:val="20"/>
              </w:rPr>
            </w:pPr>
            <w:r w:rsidRPr="00FE60CB">
              <w:rPr>
                <w:rFonts w:cs="Arial"/>
                <w:sz w:val="20"/>
                <w:szCs w:val="20"/>
              </w:rPr>
              <w:t xml:space="preserve">Εάν όμως ένας εργαζόμενος σε μία ΜΜΕ συμμετέχει σε ένα πρόγραμμα κατάρτισης, αυτό μπορεί να θεωρηθεί ότι ωφελεί έμμεσα τη ΜΜΕ και δεν θα ήταν επαρκής παράγοντας για να συμπεριληφθεί η ΜΜΕ στη μέτρηση του δείκτη CO23. </w:t>
            </w:r>
          </w:p>
          <w:p w:rsidR="00817C86" w:rsidRPr="00FE60CB" w:rsidRDefault="00817C86" w:rsidP="00F54E2E">
            <w:pPr>
              <w:spacing w:after="0" w:line="200" w:lineRule="atLeast"/>
              <w:rPr>
                <w:rFonts w:cs="Arial"/>
                <w:sz w:val="20"/>
                <w:szCs w:val="20"/>
              </w:rPr>
            </w:pPr>
            <w:r w:rsidRPr="00FE60CB">
              <w:rPr>
                <w:rFonts w:cs="Arial"/>
                <w:sz w:val="20"/>
                <w:szCs w:val="20"/>
              </w:rPr>
              <w:t xml:space="preserve">Εάν η ΜΜΕ έχει νομικά ιδρυθεί πριν την έναρξη της ενίσχυσης και η ενίσχυση αυτή χρησιμοποιείται για να βοηθήσει την επιχείρηση με κάποιο τρόπο κατά την φάση έναρξης της λειτουργίας της, τότε δύναται να προσμετρηθεί στο δείκτη CO23. Ωστόσο, εάν η ΜΜΕ έχει νομικά ιδρυθεί κατά την περίοδο ενίσχυσης ή κατόπιν αυτής ως αποτέλεσμα της ενίσχυσης που έλαβε, τότε δεν θα πρέπει να προσμετρηθεί στο δείκτη  CO23 . Eπίσης, οι ΜΜΕ που λειτουργούν ως δικαιούχοι δεν θα πρέπει να μετρώνται στο δείκτη CO23, εφόσον ο δείκτης μετρά ΜΜΕ που οι ίδιες ωφελούνται άμεσα από το ΕΚΤ και όχι ΜΜΕ που υλοποιούν δράσεις χωρίς οι ίδιες να ωφελούνται από αυτές. </w:t>
            </w:r>
          </w:p>
          <w:p w:rsidR="00817C86" w:rsidRPr="00FE60CB" w:rsidRDefault="00817C86" w:rsidP="00F54E2E">
            <w:pPr>
              <w:spacing w:after="0" w:line="200" w:lineRule="atLeast"/>
              <w:rPr>
                <w:rFonts w:cs="Arial"/>
                <w:sz w:val="20"/>
                <w:szCs w:val="20"/>
              </w:rPr>
            </w:pPr>
          </w:p>
          <w:p w:rsidR="00817C86" w:rsidRPr="00FE60CB" w:rsidRDefault="00817C86" w:rsidP="00F54E2E">
            <w:pPr>
              <w:spacing w:after="0" w:line="200" w:lineRule="atLeast"/>
              <w:rPr>
                <w:rFonts w:cs="Arial"/>
                <w:sz w:val="20"/>
                <w:szCs w:val="20"/>
              </w:rPr>
            </w:pPr>
          </w:p>
        </w:tc>
      </w:tr>
      <w:tr w:rsidR="00817C86" w:rsidRPr="00576A86"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549"/>
        </w:trPr>
        <w:tc>
          <w:tcPr>
            <w:tcW w:w="14459" w:type="dxa"/>
            <w:gridSpan w:val="10"/>
            <w:tcBorders>
              <w:top w:val="single" w:sz="8" w:space="0" w:color="auto"/>
              <w:left w:val="single" w:sz="4" w:space="0" w:color="auto"/>
              <w:bottom w:val="single" w:sz="4" w:space="0" w:color="auto"/>
              <w:right w:val="single" w:sz="8" w:space="0" w:color="auto"/>
            </w:tcBorders>
            <w:shd w:val="clear" w:color="auto" w:fill="00B0F0"/>
            <w:vAlign w:val="center"/>
          </w:tcPr>
          <w:p w:rsidR="00817C86" w:rsidRPr="00F54E2E" w:rsidRDefault="00817C86" w:rsidP="00F54E2E">
            <w:pPr>
              <w:spacing w:after="0" w:line="200" w:lineRule="atLeast"/>
              <w:jc w:val="center"/>
              <w:rPr>
                <w:rFonts w:cs="Arial"/>
                <w:sz w:val="20"/>
                <w:szCs w:val="20"/>
              </w:rPr>
            </w:pPr>
            <w:r w:rsidRPr="00F54E2E">
              <w:rPr>
                <w:rFonts w:cs="Arial"/>
                <w:b/>
                <w:sz w:val="20"/>
                <w:szCs w:val="20"/>
              </w:rPr>
              <w:lastRenderedPageBreak/>
              <w:t>Κοινοί δείκτες άμεσων αποτελεσμάτων σχετικά με τους συμμετέχοντες (</w:t>
            </w:r>
            <w:r w:rsidRPr="00F54E2E">
              <w:rPr>
                <w:rFonts w:cs="Arial"/>
                <w:b/>
                <w:sz w:val="20"/>
                <w:szCs w:val="20"/>
                <w:lang w:val="en-US"/>
              </w:rPr>
              <w:t>CR</w:t>
            </w:r>
            <w:r w:rsidRPr="00F54E2E">
              <w:rPr>
                <w:rFonts w:cs="Arial"/>
                <w:b/>
                <w:sz w:val="20"/>
                <w:szCs w:val="20"/>
              </w:rPr>
              <w:t xml:space="preserve">01 – </w:t>
            </w:r>
            <w:r w:rsidRPr="00F54E2E">
              <w:rPr>
                <w:rFonts w:cs="Arial"/>
                <w:b/>
                <w:sz w:val="20"/>
                <w:szCs w:val="20"/>
                <w:lang w:val="en-US"/>
              </w:rPr>
              <w:t>CR</w:t>
            </w:r>
            <w:r w:rsidRPr="00F54E2E">
              <w:rPr>
                <w:rFonts w:cs="Arial"/>
                <w:b/>
                <w:sz w:val="20"/>
                <w:szCs w:val="20"/>
              </w:rPr>
              <w:t>05)</w:t>
            </w:r>
          </w:p>
        </w:tc>
      </w:tr>
      <w:tr w:rsidR="00817C86" w:rsidRPr="00576A86"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543"/>
        </w:trPr>
        <w:tc>
          <w:tcPr>
            <w:tcW w:w="938" w:type="dxa"/>
            <w:tcBorders>
              <w:top w:val="single" w:sz="8"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b/>
                <w:sz w:val="20"/>
                <w:szCs w:val="20"/>
                <w:lang w:val="en-US"/>
              </w:rPr>
            </w:pPr>
            <w:r w:rsidRPr="00F54E2E">
              <w:rPr>
                <w:rFonts w:cs="Arial"/>
                <w:b/>
                <w:sz w:val="20"/>
                <w:szCs w:val="20"/>
              </w:rPr>
              <w:t xml:space="preserve">Κωδικός </w:t>
            </w:r>
            <w:r w:rsidRPr="00F54E2E">
              <w:rPr>
                <w:rFonts w:cs="Arial"/>
                <w:b/>
                <w:sz w:val="20"/>
                <w:szCs w:val="20"/>
                <w:lang w:val="en-US"/>
              </w:rPr>
              <w:t>SFC2014</w:t>
            </w:r>
          </w:p>
        </w:tc>
        <w:tc>
          <w:tcPr>
            <w:tcW w:w="2040" w:type="dxa"/>
            <w:gridSpan w:val="5"/>
            <w:tcBorders>
              <w:top w:val="single" w:sz="8"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Δείκτης</w:t>
            </w:r>
          </w:p>
        </w:tc>
        <w:tc>
          <w:tcPr>
            <w:tcW w:w="552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Ορισμοί</w:t>
            </w:r>
          </w:p>
        </w:tc>
        <w:tc>
          <w:tcPr>
            <w:tcW w:w="5954" w:type="dxa"/>
            <w:gridSpan w:val="2"/>
            <w:tcBorders>
              <w:top w:val="single" w:sz="8" w:space="0" w:color="auto"/>
              <w:left w:val="nil"/>
              <w:bottom w:val="single" w:sz="4" w:space="0" w:color="auto"/>
              <w:right w:val="single" w:sz="8" w:space="0" w:color="auto"/>
            </w:tcBorders>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Διευκρινιστικά Σχόλια</w:t>
            </w: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4539"/>
        </w:trPr>
        <w:tc>
          <w:tcPr>
            <w:tcW w:w="938" w:type="dxa"/>
            <w:tcBorders>
              <w:top w:val="single" w:sz="8"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CR01</w:t>
            </w:r>
          </w:p>
        </w:tc>
        <w:tc>
          <w:tcPr>
            <w:tcW w:w="2040" w:type="dxa"/>
            <w:gridSpan w:val="5"/>
            <w:tcBorders>
              <w:top w:val="single" w:sz="8"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Οικονομικά μη ενεργοί συμμετέχοντες, που δραστηριοποιούνται σε αναζήτηση εργασίας αμέσως μετά τη λήξη της συμμετοχής τους</w:t>
            </w:r>
          </w:p>
        </w:tc>
        <w:tc>
          <w:tcPr>
            <w:tcW w:w="552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Οικονομικά μη ενεργά άτομα που έχουν συμμετάσχει σε πράξη ΕΚΤ/ΠΑΝ και που για πρώτη φορά δραστηριοποιούνται αναζητώντας εργασία μετά τη λήξη της συμμετοχής τους στην πράξη.</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«Οικονομικά μη ενεργοί συμμετέχοντες» όπως ορίζονται στο δείκτη CO03 (oικονομικά μη ενεργά άτομα).</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δραστηριοποιούνται σε αναζήτηση εργασίας» σημαίνει ότι τα άτομα δεν εργάζονται, είναι διαθέσιμα για εργασία και αναζητούν εργασία, όπως αυτό ορίζεται στο δείκτη CO01 (άνεργοι).</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«αμέσως μετά τη λήξη της συμμετοχής τους» θεωρείται το διάστημα αμέσως μετά την ημερομηνία εξόδου του συμμετέχοντα από την πράξη έως max. 4 εβδομάδες μετά.  </w:t>
            </w:r>
          </w:p>
          <w:p w:rsidR="00817C86" w:rsidRPr="00F54E2E" w:rsidRDefault="00817C86" w:rsidP="00F54E2E">
            <w:pPr>
              <w:spacing w:after="0" w:line="200" w:lineRule="atLeast"/>
              <w:rPr>
                <w:rFonts w:cs="Arial"/>
                <w:sz w:val="20"/>
                <w:szCs w:val="20"/>
              </w:rPr>
            </w:pPr>
            <w:r w:rsidRPr="00F54E2E">
              <w:rPr>
                <w:rFonts w:cs="Arial"/>
                <w:sz w:val="20"/>
                <w:szCs w:val="20"/>
              </w:rPr>
              <w:t>Ο δείκτης CR01 αποτυπώνει την αλλαγή στο εργασιακό καθεστώς του ατόμου όταν εξέρχεται από την πράξη του ΕΚΤ/ΠΑΝ σε σχέση με το εργασιακό καθεστώς που είχε όταν εισήλθε στην πράξη. Ο δείκτης μετρά συμμετέχοντες που όταν εισήλθαν στην πράξη ήταν οικονομικά μη ενεργά άτομα  που δεν δραστηριοποιούνταν σε αναζήτηση εργασίας . Τα άτομα που για πρώτη φορά εγγράφονται στις υπηρεσίες απασχόλησης ως αναζητούντες εργασία, μετρώνται στο δείκτη CR01 έστω και αν δεν είναι άμεσα διαθέσιμοι για εργασία</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5954" w:type="dxa"/>
            <w:gridSpan w:val="2"/>
            <w:tcBorders>
              <w:top w:val="single" w:sz="8" w:space="0" w:color="auto"/>
              <w:left w:val="nil"/>
              <w:bottom w:val="single" w:sz="4" w:space="0" w:color="auto"/>
              <w:right w:val="single" w:sz="8" w:space="0" w:color="auto"/>
            </w:tcBorders>
            <w:vAlign w:val="center"/>
          </w:tcPr>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w:t>
            </w:r>
            <w:r w:rsidRPr="00F54E2E">
              <w:rPr>
                <w:rFonts w:cs="Arial"/>
                <w:sz w:val="20"/>
                <w:szCs w:val="20"/>
                <w:lang w:val="en-US"/>
              </w:rPr>
              <w:t>CR</w:t>
            </w:r>
            <w:r w:rsidRPr="00F54E2E">
              <w:rPr>
                <w:rFonts w:cs="Arial"/>
                <w:sz w:val="20"/>
                <w:szCs w:val="20"/>
              </w:rPr>
              <w:t>01 μετρά συμμετέχοντες που όταν εισήλθαν στην πράξη ήταν οικονομικά μη ενεργά άτομα  (</w:t>
            </w:r>
            <w:r w:rsidRPr="00F54E2E">
              <w:rPr>
                <w:rFonts w:cs="Arial"/>
                <w:sz w:val="20"/>
                <w:szCs w:val="20"/>
                <w:lang w:val="en-US"/>
              </w:rPr>
              <w:t>CO</w:t>
            </w:r>
            <w:r w:rsidRPr="00F54E2E">
              <w:rPr>
                <w:rFonts w:cs="Arial"/>
                <w:sz w:val="20"/>
                <w:szCs w:val="20"/>
              </w:rPr>
              <w:t>03) και όχι άνεργοι (</w:t>
            </w:r>
            <w:r w:rsidRPr="00F54E2E">
              <w:rPr>
                <w:rFonts w:cs="Arial"/>
                <w:sz w:val="20"/>
                <w:szCs w:val="20"/>
                <w:lang w:val="en-US"/>
              </w:rPr>
              <w:t>CO</w:t>
            </w:r>
            <w:r w:rsidRPr="00F54E2E">
              <w:rPr>
                <w:rFonts w:cs="Arial"/>
                <w:sz w:val="20"/>
                <w:szCs w:val="20"/>
              </w:rPr>
              <w:t>01) ούτε εργαζόμενοι</w:t>
            </w:r>
            <w:r w:rsidRPr="00F54E2E">
              <w:rPr>
                <w:rFonts w:cs="Arial"/>
                <w:b/>
                <w:sz w:val="20"/>
                <w:szCs w:val="20"/>
              </w:rPr>
              <w:t xml:space="preserve"> </w:t>
            </w:r>
            <w:r w:rsidRPr="00F54E2E">
              <w:rPr>
                <w:rFonts w:cs="Arial"/>
                <w:sz w:val="20"/>
                <w:szCs w:val="20"/>
              </w:rPr>
              <w:t>(CO05).</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4265"/>
        </w:trPr>
        <w:tc>
          <w:tcPr>
            <w:tcW w:w="938" w:type="dxa"/>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CR02</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Συμμετέχοντες που παρακολουθούν εκπαίδευση / κατάρτιση αμέσως μετά τη λήξη της συμμετοχής τους</w:t>
            </w:r>
          </w:p>
        </w:tc>
        <w:tc>
          <w:tcPr>
            <w:tcW w:w="552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Άτομα που έχουν συμμετάσχει σε πράξη ΕΚΤ/ΠΑΝ και που για πρώτη φορά βρίσκονται σε εκπαίδευση ή κατάρτιση (τυπική εκπαίδευση, δια βίου μάθηση, επαγγελματική κατάρτιση, ενδοεπιχειρησιακή κατάρτιση κλπ) αμέσως μετά λήξη της συμμετοχής τους. </w:t>
            </w:r>
          </w:p>
          <w:p w:rsidR="00817C86" w:rsidRPr="00F54E2E" w:rsidRDefault="00817C86" w:rsidP="00F54E2E">
            <w:pPr>
              <w:spacing w:after="0" w:line="200" w:lineRule="atLeast"/>
              <w:rPr>
                <w:rFonts w:cs="Arial"/>
                <w:sz w:val="20"/>
                <w:szCs w:val="20"/>
              </w:rPr>
            </w:pPr>
            <w:r w:rsidRPr="00F54E2E">
              <w:rPr>
                <w:rFonts w:cs="Arial"/>
                <w:sz w:val="20"/>
                <w:szCs w:val="20"/>
              </w:rPr>
              <w:t>«αμέσως μετά τη λήξη της συμμετοχής τους» θεωρείται το διάστημα αμέσως μετά την ημερομηνία εξόδου του συμμετέχοντα από την πράξη έως max. 4 εβδομάδες μετά.</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CR02 αποτυπώνει την αλλαγή στην κατάσταση του ατόμου όταν εξέρχεται από την πράξη του ΕΚΤ/ΠΑΝ σε σχέση με την κατάσταση που βρισκόταν κατά την είσοδό του στην πράξη. Ο δείκτης μετρά συμμετέχοντες που </w:t>
            </w:r>
            <w:r w:rsidRPr="00F54E2E">
              <w:rPr>
                <w:rFonts w:cs="Arial"/>
                <w:b/>
                <w:sz w:val="20"/>
                <w:szCs w:val="20"/>
              </w:rPr>
              <w:t>δεν βρίσκονταν σε εκπαίδευση/κατάρτιση</w:t>
            </w:r>
            <w:r w:rsidRPr="00F54E2E">
              <w:rPr>
                <w:rFonts w:cs="Arial"/>
                <w:sz w:val="20"/>
                <w:szCs w:val="20"/>
              </w:rPr>
              <w:t xml:space="preserve"> κατά την είσοδό τους στην πράξη. Η πηγή χρηματοδότησης των προγραμμάτων εκπαίδευσης/κατάρτισης τα οποία παρακολουθεί ο συμμετέχων μετά την λήξη της συμμετοχής του στην πράξη του ΕΚΤ μπορεί να είναι οποιαδήποτε (π.χ από εθνικούς πόρους ή από άλλο συγχρηματοδοτούμενο πρόγραμμα).</w:t>
            </w:r>
          </w:p>
          <w:p w:rsidR="00817C86" w:rsidRPr="00F54E2E" w:rsidRDefault="00817C86" w:rsidP="00F54E2E">
            <w:pPr>
              <w:spacing w:after="0" w:line="200" w:lineRule="atLeast"/>
              <w:rPr>
                <w:rFonts w:cs="Arial"/>
                <w:b/>
                <w:sz w:val="20"/>
                <w:szCs w:val="20"/>
                <w:u w:val="single"/>
              </w:rPr>
            </w:pPr>
          </w:p>
          <w:p w:rsidR="00817C86" w:rsidRPr="00F54E2E" w:rsidRDefault="00817C86" w:rsidP="00F54E2E">
            <w:pPr>
              <w:autoSpaceDE w:val="0"/>
              <w:autoSpaceDN w:val="0"/>
              <w:adjustRightInd w:val="0"/>
              <w:spacing w:after="0" w:line="200" w:lineRule="atLeast"/>
              <w:rPr>
                <w:rFonts w:cs="Arial"/>
                <w:sz w:val="20"/>
                <w:szCs w:val="20"/>
              </w:rPr>
            </w:pPr>
          </w:p>
        </w:tc>
        <w:tc>
          <w:tcPr>
            <w:tcW w:w="5954"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b/>
                <w:sz w:val="20"/>
                <w:szCs w:val="20"/>
              </w:rPr>
            </w:pPr>
            <w:r w:rsidRPr="00F54E2E">
              <w:rPr>
                <w:rFonts w:cs="Arial"/>
                <w:sz w:val="20"/>
                <w:szCs w:val="20"/>
              </w:rPr>
              <w:t xml:space="preserve">Ο δείκτης </w:t>
            </w:r>
            <w:r w:rsidRPr="00F54E2E">
              <w:rPr>
                <w:rFonts w:cs="Arial"/>
                <w:sz w:val="20"/>
                <w:szCs w:val="20"/>
                <w:lang w:val="en-US"/>
              </w:rPr>
              <w:t>CR</w:t>
            </w:r>
            <w:r w:rsidRPr="00F54E2E">
              <w:rPr>
                <w:rFonts w:cs="Arial"/>
                <w:sz w:val="20"/>
                <w:szCs w:val="20"/>
              </w:rPr>
              <w:t>02</w:t>
            </w:r>
            <w:r w:rsidRPr="00F54E2E">
              <w:rPr>
                <w:rFonts w:cs="Arial"/>
                <w:b/>
                <w:sz w:val="20"/>
                <w:szCs w:val="20"/>
              </w:rPr>
              <w:t xml:space="preserve"> </w:t>
            </w:r>
            <w:r w:rsidRPr="00F54E2E">
              <w:rPr>
                <w:rFonts w:cs="Arial"/>
                <w:sz w:val="20"/>
                <w:szCs w:val="20"/>
              </w:rPr>
              <w:t>μετρά συμμετέχοντες που όταν εισήλθαν στην πράξη μπορεί να ήταν άνεργοι (</w:t>
            </w:r>
            <w:r w:rsidRPr="00F54E2E">
              <w:rPr>
                <w:rFonts w:cs="Arial"/>
                <w:sz w:val="20"/>
                <w:szCs w:val="20"/>
                <w:lang w:val="en-US"/>
              </w:rPr>
              <w:t>CO</w:t>
            </w:r>
            <w:r w:rsidRPr="00F54E2E">
              <w:rPr>
                <w:rFonts w:cs="Arial"/>
                <w:sz w:val="20"/>
                <w:szCs w:val="20"/>
              </w:rPr>
              <w:t>01), ή εργαζόμενοι (</w:t>
            </w:r>
            <w:r w:rsidRPr="00F54E2E">
              <w:rPr>
                <w:rFonts w:cs="Arial"/>
                <w:sz w:val="20"/>
                <w:szCs w:val="20"/>
                <w:lang w:val="en-US"/>
              </w:rPr>
              <w:t>CO</w:t>
            </w:r>
            <w:r w:rsidRPr="00F54E2E">
              <w:rPr>
                <w:rFonts w:cs="Arial"/>
                <w:sz w:val="20"/>
                <w:szCs w:val="20"/>
              </w:rPr>
              <w:t>05) ή οικονομικά μη ενεργά άτομα (</w:t>
            </w:r>
            <w:r w:rsidRPr="00F54E2E">
              <w:rPr>
                <w:rFonts w:cs="Arial"/>
                <w:sz w:val="20"/>
                <w:szCs w:val="20"/>
                <w:lang w:val="en-US"/>
              </w:rPr>
              <w:t>CO</w:t>
            </w:r>
            <w:r w:rsidRPr="00F54E2E">
              <w:rPr>
                <w:rFonts w:cs="Arial"/>
                <w:sz w:val="20"/>
                <w:szCs w:val="20"/>
              </w:rPr>
              <w:t>04) και που ταυτόχρονα δεν συμμετείχαν σε προγράμματα εκπαίδευσης/κατάρτισης πριν την είσοδό τους στην πράξη.</w:t>
            </w:r>
          </w:p>
          <w:p w:rsidR="00817C86" w:rsidRPr="00F54E2E" w:rsidRDefault="00817C86" w:rsidP="00F54E2E">
            <w:pPr>
              <w:spacing w:after="0" w:line="200" w:lineRule="atLeast"/>
              <w:rPr>
                <w:rFonts w:cs="Arial"/>
                <w:b/>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b/>
                <w:sz w:val="20"/>
                <w:szCs w:val="20"/>
                <w:u w:val="single"/>
              </w:rPr>
            </w:pPr>
            <w:r w:rsidRPr="00F54E2E">
              <w:rPr>
                <w:rFonts w:cs="Arial"/>
                <w:b/>
                <w:sz w:val="20"/>
                <w:szCs w:val="20"/>
                <w:u w:val="single"/>
              </w:rPr>
              <w:t>Εξειδίκευση βάσει Εθνικού πλαισίου</w:t>
            </w:r>
          </w:p>
          <w:p w:rsidR="00817C86" w:rsidRPr="00F54E2E" w:rsidRDefault="00817C86" w:rsidP="00F54E2E">
            <w:pPr>
              <w:autoSpaceDE w:val="0"/>
              <w:autoSpaceDN w:val="0"/>
              <w:adjustRightInd w:val="0"/>
              <w:spacing w:after="0" w:line="200" w:lineRule="atLeast"/>
              <w:rPr>
                <w:rFonts w:cs="Arial"/>
                <w:sz w:val="20"/>
                <w:szCs w:val="20"/>
              </w:rPr>
            </w:pPr>
          </w:p>
          <w:p w:rsidR="00817C86" w:rsidRPr="00F54E2E" w:rsidRDefault="00817C86" w:rsidP="00F54E2E">
            <w:pPr>
              <w:autoSpaceDE w:val="0"/>
              <w:autoSpaceDN w:val="0"/>
              <w:adjustRightInd w:val="0"/>
              <w:spacing w:after="0" w:line="200" w:lineRule="atLeast"/>
              <w:rPr>
                <w:rFonts w:cs="Arial"/>
                <w:sz w:val="20"/>
                <w:szCs w:val="20"/>
              </w:rPr>
            </w:pPr>
            <w:r w:rsidRPr="00F54E2E">
              <w:rPr>
                <w:rFonts w:cs="Arial"/>
                <w:sz w:val="20"/>
                <w:szCs w:val="20"/>
              </w:rPr>
              <w:t xml:space="preserve">Για την έννοια της εκπαίδευσης/κατάρτισης βλ. ορισμό δείκτη </w:t>
            </w:r>
            <w:r w:rsidRPr="00F54E2E">
              <w:rPr>
                <w:rFonts w:cs="Arial"/>
                <w:sz w:val="20"/>
                <w:szCs w:val="20"/>
                <w:lang w:val="en-US"/>
              </w:rPr>
              <w:t>CO</w:t>
            </w:r>
            <w:r w:rsidRPr="00F54E2E">
              <w:rPr>
                <w:rFonts w:cs="Arial"/>
                <w:sz w:val="20"/>
                <w:szCs w:val="20"/>
              </w:rPr>
              <w:t>04.</w:t>
            </w:r>
          </w:p>
          <w:p w:rsidR="00817C86" w:rsidRPr="00F54E2E" w:rsidRDefault="00817C86" w:rsidP="00F54E2E">
            <w:pPr>
              <w:spacing w:after="0" w:line="200" w:lineRule="atLeast"/>
              <w:rPr>
                <w:rFonts w:cs="Arial"/>
                <w:sz w:val="20"/>
                <w:szCs w:val="20"/>
              </w:rPr>
            </w:pP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2139"/>
        </w:trPr>
        <w:tc>
          <w:tcPr>
            <w:tcW w:w="938" w:type="dxa"/>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t>CR03</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Συμμετέχοντες που αποκτούν εξειδίκευση αμέσως μετά τη λήξη της συμμετοχής τους </w:t>
            </w:r>
          </w:p>
        </w:tc>
        <w:tc>
          <w:tcPr>
            <w:tcW w:w="552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Άτομα που έχουν συμμετάσχει σε πράξη ΕΚΤ/ΠΑΝ και που απέκτησαν εξειδίκευση μετά τη λήξη της συμμετοχής τους στην πράξη. </w:t>
            </w:r>
          </w:p>
          <w:p w:rsidR="00817C86" w:rsidRPr="00F54E2E" w:rsidRDefault="00817C86" w:rsidP="00F54E2E">
            <w:pPr>
              <w:spacing w:after="0" w:line="200" w:lineRule="atLeast"/>
              <w:rPr>
                <w:rFonts w:cs="Arial"/>
                <w:sz w:val="20"/>
                <w:szCs w:val="20"/>
              </w:rPr>
            </w:pPr>
            <w:r w:rsidRPr="00F54E2E">
              <w:rPr>
                <w:rFonts w:cs="Arial"/>
                <w:sz w:val="20"/>
                <w:szCs w:val="20"/>
              </w:rPr>
              <w:t xml:space="preserve">Εξειδίκευση» (ο αγγλικός όρος είναι «qualification»)  σημαίνει “ένα τυπικό αποτέλεσμα (formal outcome) που προέρχεται από μια διαδικασία πιστοποίησης (assessment and validation process) στο πλαίσιο της οποίας προσδιορίζεται από αρμόδιο φορέα (competent body) ότι το άτομο έχει αποκτήσει μαθησιακές δεξιότητες με συγκεκριμένα κριτήρια (learning outcomes to given standards).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Ο δείκτης αναφέρεται μόνο στην εξειδίκευση που αποκτήθηκε ως αποτέλεσμα της πράξης ΕΚΤ</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«αμέσως μετά τη λήξη της συμμετοχής τους» θεωρείται το διάστημα αμέσως μετά την ημερομηνία εξόδου του συμμετέχοντα από την πράξη έως max. 4 εβδομάδες μετά.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Ο δείκτης μετρά μόνο τους συμμετέχοντες που οι εξετάσεις πιστοποίησής τους για την απόκτηση εξειδίκευσης διεξήχθησαν εντός του χρονικού διαστήματος των 4 εβδομάδων</w:t>
            </w:r>
          </w:p>
          <w:p w:rsidR="00817C86" w:rsidRPr="00F54E2E" w:rsidRDefault="00817C86" w:rsidP="00F54E2E">
            <w:pPr>
              <w:spacing w:after="0" w:line="200" w:lineRule="atLeast"/>
              <w:rPr>
                <w:rFonts w:cs="Arial"/>
                <w:b/>
                <w:sz w:val="20"/>
                <w:szCs w:val="20"/>
              </w:rPr>
            </w:pPr>
          </w:p>
          <w:p w:rsidR="00817C86" w:rsidRPr="00F54E2E" w:rsidRDefault="00817C86" w:rsidP="00F54E2E">
            <w:pPr>
              <w:spacing w:after="0" w:line="200" w:lineRule="atLeast"/>
              <w:rPr>
                <w:rFonts w:cs="Arial"/>
                <w:b/>
                <w:sz w:val="20"/>
                <w:szCs w:val="20"/>
              </w:rPr>
            </w:pPr>
          </w:p>
          <w:p w:rsidR="00817C86" w:rsidRPr="00F54E2E" w:rsidRDefault="00817C86" w:rsidP="00F54E2E">
            <w:pPr>
              <w:spacing w:after="0" w:line="200" w:lineRule="atLeast"/>
              <w:rPr>
                <w:rFonts w:cs="Arial"/>
                <w:b/>
                <w:sz w:val="20"/>
                <w:szCs w:val="20"/>
              </w:rPr>
            </w:pPr>
          </w:p>
          <w:p w:rsidR="00817C86" w:rsidRPr="00F54E2E" w:rsidRDefault="00817C86" w:rsidP="00F54E2E">
            <w:pPr>
              <w:spacing w:after="0" w:line="200" w:lineRule="atLeast"/>
              <w:rPr>
                <w:rFonts w:cs="Arial"/>
                <w:sz w:val="20"/>
                <w:szCs w:val="20"/>
              </w:rPr>
            </w:pPr>
          </w:p>
        </w:tc>
        <w:tc>
          <w:tcPr>
            <w:tcW w:w="5954"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b/>
                <w:sz w:val="20"/>
                <w:szCs w:val="20"/>
              </w:rPr>
            </w:pPr>
            <w:r w:rsidRPr="00F54E2E">
              <w:rPr>
                <w:rFonts w:cs="Arial"/>
                <w:sz w:val="20"/>
                <w:szCs w:val="20"/>
              </w:rPr>
              <w:lastRenderedPageBreak/>
              <w:t xml:space="preserve">Ο δείκτης </w:t>
            </w:r>
            <w:r w:rsidRPr="00F54E2E">
              <w:rPr>
                <w:rFonts w:cs="Arial"/>
                <w:sz w:val="20"/>
                <w:szCs w:val="20"/>
                <w:lang w:val="en-US"/>
              </w:rPr>
              <w:t>CR</w:t>
            </w:r>
            <w:r w:rsidRPr="00F54E2E">
              <w:rPr>
                <w:rFonts w:cs="Arial"/>
                <w:sz w:val="20"/>
                <w:szCs w:val="20"/>
              </w:rPr>
              <w:t>03</w:t>
            </w:r>
            <w:r w:rsidRPr="00F54E2E">
              <w:rPr>
                <w:rFonts w:cs="Arial"/>
                <w:b/>
                <w:sz w:val="20"/>
                <w:szCs w:val="20"/>
              </w:rPr>
              <w:t xml:space="preserve"> </w:t>
            </w:r>
            <w:r w:rsidRPr="00F54E2E">
              <w:rPr>
                <w:rFonts w:cs="Arial"/>
                <w:sz w:val="20"/>
                <w:szCs w:val="20"/>
              </w:rPr>
              <w:t>μετρά συμμετέχοντες που όταν εισήλθαν στην πράξη μπορεί να ήταν άνεργοι (</w:t>
            </w:r>
            <w:r w:rsidRPr="00F54E2E">
              <w:rPr>
                <w:rFonts w:cs="Arial"/>
                <w:sz w:val="20"/>
                <w:szCs w:val="20"/>
                <w:lang w:val="en-US"/>
              </w:rPr>
              <w:t>CO</w:t>
            </w:r>
            <w:r w:rsidRPr="00F54E2E">
              <w:rPr>
                <w:rFonts w:cs="Arial"/>
                <w:sz w:val="20"/>
                <w:szCs w:val="20"/>
              </w:rPr>
              <w:t>01), ή εργαζόμενοι (</w:t>
            </w:r>
            <w:r w:rsidRPr="00F54E2E">
              <w:rPr>
                <w:rFonts w:cs="Arial"/>
                <w:sz w:val="20"/>
                <w:szCs w:val="20"/>
                <w:lang w:val="en-US"/>
              </w:rPr>
              <w:t>CO</w:t>
            </w:r>
            <w:r w:rsidRPr="00F54E2E">
              <w:rPr>
                <w:rFonts w:cs="Arial"/>
                <w:sz w:val="20"/>
                <w:szCs w:val="20"/>
              </w:rPr>
              <w:t>05) ή οικονομικά μη ενεργά άτομα (</w:t>
            </w:r>
            <w:r w:rsidRPr="00F54E2E">
              <w:rPr>
                <w:rFonts w:cs="Arial"/>
                <w:sz w:val="20"/>
                <w:szCs w:val="20"/>
                <w:lang w:val="en-US"/>
              </w:rPr>
              <w:t>CO</w:t>
            </w:r>
            <w:r w:rsidRPr="00F54E2E">
              <w:rPr>
                <w:rFonts w:cs="Arial"/>
                <w:sz w:val="20"/>
                <w:szCs w:val="20"/>
              </w:rPr>
              <w:t>03).</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Η έννοια της εξειδίκευσης βάσει του ορισμού της σημαίνει ότι π.χ. μία απλή βεβαίωση συμμετοχής σε πρόγραμμα κατάρτισης δεν θεωρείται εξειδίκευση. Πρέπει να υπάρχει μία διαδικασία που να αποδεικνύει ότι ο συμμετέχων έχει πιστοποιηθεί ως προς τις αποκτηθείσες δεξιότητές του σύμφωνα με αναγνωρισμένα κριτήρια/standards.</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Η Επιτροπή θεωρεί καλή πρακτική να προσδιοριστεί σε εθνικό επίπεδο (ή σε επίπεδο προγράμματος ή πράξης) τι μπορεί να είναι αποδεκτό ως εξειδίκευση (πιστοποιητικό, δίπλωμα, πτυχίο κοκ) και από ποιόν φορέα και αντίστοιχα να δοθούν οι σχετικές οδηγίες συμπλήρωσης σε όλους τους φορείς που θα συλλέγουν τα δεδομένα του δείκτη.</w:t>
            </w:r>
          </w:p>
          <w:p w:rsidR="00817C86" w:rsidRPr="00F54E2E" w:rsidRDefault="00817C86" w:rsidP="00F54E2E">
            <w:pPr>
              <w:spacing w:after="0" w:line="200" w:lineRule="atLeast"/>
              <w:rPr>
                <w:rFonts w:cs="Arial"/>
                <w:b/>
                <w:iCs/>
                <w:sz w:val="20"/>
                <w:szCs w:val="20"/>
                <w:u w:val="single"/>
              </w:rPr>
            </w:pPr>
          </w:p>
          <w:p w:rsidR="00817C86" w:rsidRPr="00F54E2E" w:rsidRDefault="00817C86" w:rsidP="00F54E2E">
            <w:pPr>
              <w:spacing w:after="0" w:line="200" w:lineRule="atLeast"/>
              <w:rPr>
                <w:rFonts w:cs="Arial"/>
                <w:b/>
                <w:iCs/>
                <w:sz w:val="20"/>
                <w:szCs w:val="20"/>
                <w:u w:val="single"/>
              </w:rPr>
            </w:pPr>
            <w:r w:rsidRPr="00F54E2E">
              <w:rPr>
                <w:rFonts w:cs="Arial"/>
                <w:b/>
                <w:iCs/>
                <w:sz w:val="20"/>
                <w:szCs w:val="20"/>
                <w:u w:val="single"/>
              </w:rPr>
              <w:t xml:space="preserve">Εξειδίκευση βάσει Εθνικού πλαισίου : </w:t>
            </w:r>
            <w:r w:rsidRPr="00F54E2E">
              <w:rPr>
                <w:rFonts w:cs="Arial"/>
                <w:b/>
                <w:iCs/>
                <w:sz w:val="20"/>
                <w:szCs w:val="20"/>
                <w:u w:val="single"/>
                <w:lang w:val="en-US"/>
              </w:rPr>
              <w:t>E</w:t>
            </w:r>
            <w:r w:rsidRPr="00F54E2E">
              <w:rPr>
                <w:rFonts w:cs="Arial"/>
                <w:b/>
                <w:iCs/>
                <w:sz w:val="20"/>
                <w:szCs w:val="20"/>
                <w:u w:val="single"/>
              </w:rPr>
              <w:t>νδεικτικά παραδείγματα</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u w:val="single"/>
              </w:rPr>
              <w:t>Δράσεις Μαθητείας</w:t>
            </w:r>
            <w:r w:rsidRPr="00F54E2E">
              <w:rPr>
                <w:rFonts w:cs="Arial"/>
                <w:sz w:val="20"/>
                <w:szCs w:val="20"/>
              </w:rPr>
              <w:t xml:space="preserve"> : οι απόφοιτοι της πιλοτικής τάξης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σύμφωνα με την περ. Δ΄, της παρ. 14, του άρθρου 46, του Ν. 4186/2013 (Α΄193), η οποία προστέθηκε με την παρ. 6, του άρθρου 72, του Ν. 4310/2014 (Α΄258)”.</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u w:val="single"/>
              </w:rPr>
              <w:t>Προγράμματα κατάρτισης εργαζομένων</w:t>
            </w:r>
            <w:r w:rsidRPr="00F54E2E">
              <w:rPr>
                <w:rFonts w:cs="Arial"/>
                <w:sz w:val="20"/>
                <w:szCs w:val="20"/>
              </w:rPr>
              <w:t xml:space="preserve"> : Πιστοποίηση αποκτηθέντων προσόντων μέσω αξιολόγησης των γνώσεων και της ικανότητάς τους από διαπιστευμένους φορείς πιστοποίησης προσώπων, σύμφωνα με το διεθνές πρότυπο ISΟ/IEC 17024 ή ΕΟΠΠΕΠ. Η πιστοποίηση παρέχεται με βάση τυποποιημένες διαδικασίες που είναι ελεγμένες από τους αρμόδιους φορείς διαπίστευσης ή τον ΕΟΠΠΕΠ.</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iCs/>
                <w:color w:val="222222"/>
                <w:sz w:val="20"/>
                <w:szCs w:val="20"/>
              </w:rPr>
            </w:pPr>
            <w:r w:rsidRPr="00F54E2E">
              <w:rPr>
                <w:rFonts w:cs="Arial"/>
                <w:sz w:val="20"/>
                <w:szCs w:val="20"/>
              </w:rPr>
              <w:t xml:space="preserve">Σε ό,τι αφορά τη μη-τυπική εκπαίδευση αλλά και την άτυπη μάθηση, </w:t>
            </w:r>
            <w:r w:rsidRPr="00F54E2E">
              <w:rPr>
                <w:rFonts w:cs="Arial"/>
                <w:sz w:val="20"/>
                <w:szCs w:val="20"/>
                <w:u w:val="single"/>
              </w:rPr>
              <w:t>ο ΕΟΠΠΕΠ</w:t>
            </w:r>
            <w:r w:rsidRPr="00F54E2E">
              <w:rPr>
                <w:rFonts w:cs="Arial"/>
                <w:sz w:val="20"/>
                <w:szCs w:val="20"/>
              </w:rPr>
              <w:t xml:space="preserve"> διαμορφώνει το κανονιστικό πλαίσιο αναγνώρισης και πιστοποίησης των προσόντων που αποκτώνται μέσω μη-τυπικής εκπαίδευσης και άτυπης μάθησης, πιστοποιεί συγκεκριμένα προσόντα και αδειοδοτεί ανεξάρτητους φορείς που πιστοποιούν προσόντα που προσδιορίζονται βάσει των αναγκών και προτεραιοτήτων της αγοράς εργασίας (ενδεικτικά : </w:t>
            </w:r>
            <w:r w:rsidRPr="00F54E2E">
              <w:rPr>
                <w:rFonts w:cs="Arial"/>
                <w:b/>
                <w:bCs/>
                <w:sz w:val="20"/>
                <w:szCs w:val="20"/>
              </w:rPr>
              <w:t xml:space="preserve"> </w:t>
            </w:r>
            <w:r w:rsidRPr="00F54E2E">
              <w:rPr>
                <w:rFonts w:cs="Arial"/>
                <w:bCs/>
                <w:sz w:val="20"/>
                <w:szCs w:val="20"/>
              </w:rPr>
              <w:t>Σύστημα Πιστοποίησης Αρχικής Επαγγελματικής Κατάρτισης των αποφοίτων των Ινστιτούτων Επαγγελματικής Κατάρτισης (Ι.Ε.Κ.) και των Σχολών Επαγγελματικής Κατάρτισης (Σ.Ε.Κ.),  Πιστοποίηση φορέων χορήγησης πιστοποιητικών πληροφορικής</w:t>
            </w:r>
            <w:r w:rsidRPr="00F54E2E">
              <w:rPr>
                <w:rFonts w:cs="Arial"/>
                <w:sz w:val="20"/>
                <w:szCs w:val="20"/>
              </w:rPr>
              <w:t xml:space="preserve">, </w:t>
            </w:r>
            <w:r w:rsidRPr="00F54E2E">
              <w:rPr>
                <w:rFonts w:cs="Arial"/>
                <w:bCs/>
                <w:sz w:val="20"/>
                <w:szCs w:val="20"/>
              </w:rPr>
              <w:t>Πιστοποίηση Εκπαιδευτικής Επάρκειας Εκπαιδευτών Ενηλίκων Μη Τυπικής Εκπαίδευσης</w:t>
            </w:r>
            <w:r w:rsidRPr="00F54E2E">
              <w:rPr>
                <w:rFonts w:cs="Arial"/>
                <w:sz w:val="20"/>
                <w:szCs w:val="20"/>
              </w:rPr>
              <w:t xml:space="preserve"> , </w:t>
            </w:r>
            <w:r w:rsidRPr="00F54E2E">
              <w:rPr>
                <w:rFonts w:cs="Arial"/>
                <w:iCs/>
                <w:color w:val="222222"/>
                <w:sz w:val="20"/>
                <w:szCs w:val="20"/>
              </w:rPr>
              <w:t>Κρατικό Πιστοποιητικό Γλωσσομάθειας)</w:t>
            </w:r>
          </w:p>
          <w:p w:rsidR="00817C86" w:rsidRPr="00F54E2E" w:rsidRDefault="00817C86" w:rsidP="00F54E2E">
            <w:pPr>
              <w:spacing w:after="0" w:line="200" w:lineRule="atLeast"/>
              <w:rPr>
                <w:rFonts w:cs="Arial"/>
                <w:sz w:val="20"/>
                <w:szCs w:val="20"/>
              </w:rPr>
            </w:pP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1592"/>
        </w:trPr>
        <w:tc>
          <w:tcPr>
            <w:tcW w:w="938" w:type="dxa"/>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CR04</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Συμμετέχοντες που κατέχουν θέση εργασίας, συμπεριλαμβανομένης της αυτοαπασχόλησης, αμέσως μετά τη λήξη </w:t>
            </w:r>
            <w:r w:rsidRPr="00F54E2E">
              <w:rPr>
                <w:rFonts w:cs="Arial"/>
                <w:sz w:val="20"/>
                <w:szCs w:val="20"/>
              </w:rPr>
              <w:lastRenderedPageBreak/>
              <w:t xml:space="preserve">της συμμετοχής τους </w:t>
            </w:r>
          </w:p>
        </w:tc>
        <w:tc>
          <w:tcPr>
            <w:tcW w:w="552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lastRenderedPageBreak/>
              <w:t xml:space="preserve">Άτομα είτε άνεργα είτε οικονομικά μη ενεργά (κατά τον ορισμό των δεικτών CO01, CO03 αντίστοιχα) που έχουν συμμετάσχει σε πράξη ΕΚΤ/ΠΑΝ και τα οποία εργάζονται (συμπεριλαμβανομένης της αυτοαπασχόλησης) αμέσως μετά τη λήξη της συμμετοχής τους στην πράξη.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«θέση εργασίας, συμπεριλαμβανομένης της αυτοαπασχόλησης» </w:t>
            </w:r>
            <w:r w:rsidRPr="00F54E2E">
              <w:rPr>
                <w:rFonts w:cs="Arial"/>
                <w:sz w:val="20"/>
                <w:szCs w:val="20"/>
              </w:rPr>
              <w:lastRenderedPageBreak/>
              <w:t xml:space="preserve">όπως ορίζεται στο δείκτη CO05 : απασχολούμενοι, συμπεριλαμβανομένων των αυτοαπασχολουμένων. </w:t>
            </w:r>
          </w:p>
          <w:p w:rsidR="00817C86" w:rsidRPr="00F54E2E" w:rsidRDefault="00817C86" w:rsidP="00F54E2E">
            <w:pPr>
              <w:spacing w:after="0" w:line="200" w:lineRule="atLeast"/>
              <w:rPr>
                <w:rFonts w:cs="Arial"/>
                <w:sz w:val="20"/>
                <w:szCs w:val="20"/>
              </w:rPr>
            </w:pPr>
            <w:r w:rsidRPr="00F54E2E">
              <w:rPr>
                <w:rFonts w:cs="Arial"/>
                <w:sz w:val="20"/>
                <w:szCs w:val="20"/>
              </w:rPr>
              <w:t xml:space="preserve">«αμέσως μετά τη λήξη της συμμετοχής τους» θεωρείται το διάστημα αμέσως μετά την ημερομηνία εξόδου του συμμετέχοντα από την πράξη έως max. 4 εβδομάδες μετά.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CR04 αποτυπώνει την αλλαγή στο εργασιακό καθεστώς του ατόμου όταν εξέρχεται από την πράξη ΕΚΤ/ΠΑΝ σε σχέση με το εργασιακό καθεστώς που είχε όταν εισήλθε στην πράξη. Ο δείκτης μετρά συμμετέχοντες που όταν εισήλθαν στην πράξη ήταν είτε οικονομικά μη ενεργά είτε άνεργα άτομα </w:t>
            </w:r>
          </w:p>
          <w:p w:rsidR="00817C86" w:rsidRPr="00F54E2E" w:rsidRDefault="00817C86" w:rsidP="00F54E2E">
            <w:pPr>
              <w:spacing w:after="0" w:line="200" w:lineRule="atLeast"/>
              <w:rPr>
                <w:rFonts w:cs="Arial"/>
                <w:sz w:val="20"/>
                <w:szCs w:val="20"/>
              </w:rPr>
            </w:pPr>
          </w:p>
        </w:tc>
        <w:tc>
          <w:tcPr>
            <w:tcW w:w="5954"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b/>
                <w:sz w:val="20"/>
                <w:szCs w:val="20"/>
              </w:rPr>
            </w:pPr>
            <w:r w:rsidRPr="00F54E2E">
              <w:rPr>
                <w:rFonts w:cs="Arial"/>
                <w:sz w:val="20"/>
                <w:szCs w:val="20"/>
              </w:rPr>
              <w:lastRenderedPageBreak/>
              <w:t xml:space="preserve"> Ο δείκτης </w:t>
            </w:r>
            <w:r w:rsidRPr="00F54E2E">
              <w:rPr>
                <w:rFonts w:cs="Arial"/>
                <w:sz w:val="20"/>
                <w:szCs w:val="20"/>
                <w:lang w:val="en-US"/>
              </w:rPr>
              <w:t>CR</w:t>
            </w:r>
            <w:r w:rsidRPr="00F54E2E">
              <w:rPr>
                <w:rFonts w:cs="Arial"/>
                <w:sz w:val="20"/>
                <w:szCs w:val="20"/>
              </w:rPr>
              <w:t>04</w:t>
            </w:r>
            <w:r w:rsidRPr="00F54E2E">
              <w:rPr>
                <w:rFonts w:cs="Arial"/>
                <w:b/>
                <w:sz w:val="20"/>
                <w:szCs w:val="20"/>
              </w:rPr>
              <w:t xml:space="preserve"> </w:t>
            </w:r>
            <w:r w:rsidRPr="00F54E2E">
              <w:rPr>
                <w:rFonts w:cs="Arial"/>
                <w:sz w:val="20"/>
                <w:szCs w:val="20"/>
              </w:rPr>
              <w:t>μετρά συμμετέχοντες που όταν εισήλθαν στην πράξη μπορεί να ήταν άνεργοι (</w:t>
            </w:r>
            <w:r w:rsidRPr="00F54E2E">
              <w:rPr>
                <w:rFonts w:cs="Arial"/>
                <w:sz w:val="20"/>
                <w:szCs w:val="20"/>
                <w:lang w:val="en-US"/>
              </w:rPr>
              <w:t>CO</w:t>
            </w:r>
            <w:r w:rsidRPr="00F54E2E">
              <w:rPr>
                <w:rFonts w:cs="Arial"/>
                <w:sz w:val="20"/>
                <w:szCs w:val="20"/>
              </w:rPr>
              <w:t>01) ή οικονομικά μη ενεργά άτομα (</w:t>
            </w:r>
            <w:r w:rsidRPr="00F54E2E">
              <w:rPr>
                <w:rFonts w:cs="Arial"/>
                <w:sz w:val="20"/>
                <w:szCs w:val="20"/>
                <w:lang w:val="en-US"/>
              </w:rPr>
              <w:t>CO</w:t>
            </w:r>
            <w:r w:rsidRPr="00F54E2E">
              <w:rPr>
                <w:rFonts w:cs="Arial"/>
                <w:sz w:val="20"/>
                <w:szCs w:val="20"/>
              </w:rPr>
              <w:t>03) και όχι εργαζόμενοι (</w:t>
            </w:r>
            <w:r w:rsidRPr="00F54E2E">
              <w:rPr>
                <w:rFonts w:cs="Arial"/>
                <w:sz w:val="20"/>
                <w:szCs w:val="20"/>
                <w:lang w:val="en-US"/>
              </w:rPr>
              <w:t>CO</w:t>
            </w:r>
            <w:r w:rsidRPr="00F54E2E">
              <w:rPr>
                <w:rFonts w:cs="Arial"/>
                <w:sz w:val="20"/>
                <w:szCs w:val="20"/>
              </w:rPr>
              <w:t>05).</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5" w:type="dxa"/>
          <w:trHeight w:val="1592"/>
        </w:trPr>
        <w:tc>
          <w:tcPr>
            <w:tcW w:w="938" w:type="dxa"/>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CR05</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Μειονεκτούντα άτομα που δραστηριοποιούνται σε αναζήτηση εργασίας, που συμμετέχουν σε εκπαίδευση /κατάρτιση, που αποκτούν εξειδίκευση, που κατέχουν θέση απασχόλησης, συμπεριλαμβανομένης της αυτοαπασχόλησης, αμέσως μετά τη λήξη της συμμετοχής τους</w:t>
            </w:r>
          </w:p>
        </w:tc>
        <w:tc>
          <w:tcPr>
            <w:tcW w:w="552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«Μειονεκτούντα άτομα» όπως ορίζονται στους δείκτες εκροών EKT CO12, CO14, CO15, CO16, CO17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δραστηριοποιούνται σε αναζήτηση εργασίας» όπως ορίζεται στον κοινό δείκτη άμεσων αποτελεσμάτων ΕΚΤ CR01</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συμμετέχουν σε εκπαίδευση/κατάρτιση» όπως ορίζεται στον κοινό δείκτη άμεσων αποτελεσμάτων ΕΚΤ CR02</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αποκτούν εξειδίκευση» όπως  ορίζεται στον κοινό δείκτη άμεσων αποτελεσμάτων ΕΚΤ CR03</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κατέχουν θέση απασχόλησης, συμπεριλαμβανομένης της αυτοαπασχόλησης» όπως ορίζεται στον κοινό δείκτη εκροών ΕΚΤ CO05</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«αμέσως μετά τη λήξη της συμμετοχής τους» θεωρείται το διάστημα αμέσως μετά την ημερομηνία εξόδου του συμμετέχοντα από την πράξη έως max. 4 εβδομάδες μετά.</w:t>
            </w:r>
          </w:p>
          <w:p w:rsidR="00817C86" w:rsidRPr="00F54E2E" w:rsidRDefault="00817C86" w:rsidP="00F54E2E">
            <w:pPr>
              <w:spacing w:after="0" w:line="200" w:lineRule="atLeast"/>
              <w:rPr>
                <w:rFonts w:cs="Arial"/>
                <w:sz w:val="20"/>
                <w:szCs w:val="20"/>
              </w:rPr>
            </w:pPr>
          </w:p>
        </w:tc>
        <w:tc>
          <w:tcPr>
            <w:tcW w:w="5954"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CR05 μετρά συμμετέχοντες που όταν εισήλθαν στην πράξη μετρήθηκαν σε τουλάχιστον έναν από τους δείκτες εκροών CO12, CO14, CO15, CO16, CO17 ως μειονεκτούντα άτομα, και μετά τη λήξη της συμμετοχής τους στην πράξη μετρώνται σε τουλάχιστον έναν από τους δείκτες άμεσων αποτελεσμάτων CR01 – CR04.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r>
      <w:tr w:rsidR="00817C86" w:rsidRPr="00BE41A5" w:rsidTr="00F54E2E">
        <w:trPr>
          <w:gridAfter w:val="2"/>
          <w:wAfter w:w="425" w:type="dxa"/>
          <w:trHeight w:val="701"/>
        </w:trPr>
        <w:tc>
          <w:tcPr>
            <w:tcW w:w="14459" w:type="dxa"/>
            <w:gridSpan w:val="10"/>
            <w:shd w:val="clear" w:color="auto" w:fill="92D050"/>
            <w:vAlign w:val="center"/>
          </w:tcPr>
          <w:p w:rsidR="00817C86" w:rsidRPr="00F54E2E" w:rsidRDefault="00817C86" w:rsidP="00F54E2E">
            <w:pPr>
              <w:spacing w:after="0" w:line="200" w:lineRule="atLeast"/>
              <w:jc w:val="center"/>
              <w:rPr>
                <w:rFonts w:cs="Arial"/>
                <w:sz w:val="20"/>
                <w:szCs w:val="20"/>
              </w:rPr>
            </w:pPr>
            <w:r w:rsidRPr="00F54E2E">
              <w:rPr>
                <w:rFonts w:cs="Arial"/>
                <w:b/>
                <w:sz w:val="20"/>
                <w:szCs w:val="20"/>
              </w:rPr>
              <w:t>Κοινοί δείκτες μακροπρόθεσμων αποτελεσμάτων σχετικά με τους συμμετέχοντες (</w:t>
            </w:r>
            <w:r w:rsidRPr="00F54E2E">
              <w:rPr>
                <w:rFonts w:cs="Arial"/>
                <w:b/>
                <w:sz w:val="20"/>
                <w:szCs w:val="20"/>
                <w:lang w:val="en-US"/>
              </w:rPr>
              <w:t>CR</w:t>
            </w:r>
            <w:r w:rsidRPr="00F54E2E">
              <w:rPr>
                <w:rFonts w:cs="Arial"/>
                <w:b/>
                <w:sz w:val="20"/>
                <w:szCs w:val="20"/>
              </w:rPr>
              <w:t xml:space="preserve">06 – </w:t>
            </w:r>
            <w:r w:rsidRPr="00F54E2E">
              <w:rPr>
                <w:rFonts w:cs="Arial"/>
                <w:b/>
                <w:sz w:val="20"/>
                <w:szCs w:val="20"/>
                <w:lang w:val="en-US"/>
              </w:rPr>
              <w:t>CR</w:t>
            </w:r>
            <w:r w:rsidRPr="00F54E2E">
              <w:rPr>
                <w:rFonts w:cs="Arial"/>
                <w:b/>
                <w:sz w:val="20"/>
                <w:szCs w:val="20"/>
              </w:rPr>
              <w:t>09)</w:t>
            </w:r>
          </w:p>
        </w:tc>
      </w:tr>
      <w:tr w:rsidR="00817C86" w:rsidRPr="00BE41A5" w:rsidTr="00F54E2E">
        <w:trPr>
          <w:gridAfter w:val="2"/>
          <w:wAfter w:w="425" w:type="dxa"/>
          <w:trHeight w:val="555"/>
        </w:trPr>
        <w:tc>
          <w:tcPr>
            <w:tcW w:w="938" w:type="dxa"/>
            <w:vAlign w:val="center"/>
          </w:tcPr>
          <w:p w:rsidR="00817C86" w:rsidRPr="00F54E2E" w:rsidRDefault="00817C86" w:rsidP="00F54E2E">
            <w:pPr>
              <w:spacing w:after="0" w:line="200" w:lineRule="atLeast"/>
              <w:jc w:val="center"/>
              <w:rPr>
                <w:rFonts w:cs="Arial"/>
                <w:b/>
                <w:sz w:val="20"/>
                <w:szCs w:val="20"/>
                <w:lang w:val="en-US"/>
              </w:rPr>
            </w:pPr>
            <w:r w:rsidRPr="00F54E2E">
              <w:rPr>
                <w:rFonts w:cs="Arial"/>
                <w:b/>
                <w:sz w:val="20"/>
                <w:szCs w:val="20"/>
              </w:rPr>
              <w:t xml:space="preserve">Κωδικός </w:t>
            </w:r>
            <w:r w:rsidRPr="00F54E2E">
              <w:rPr>
                <w:rFonts w:cs="Arial"/>
                <w:b/>
                <w:sz w:val="20"/>
                <w:szCs w:val="20"/>
                <w:lang w:val="en-US"/>
              </w:rPr>
              <w:t>SFC2014</w:t>
            </w:r>
          </w:p>
        </w:tc>
        <w:tc>
          <w:tcPr>
            <w:tcW w:w="2040" w:type="dxa"/>
            <w:gridSpan w:val="5"/>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Δείκτης</w:t>
            </w:r>
          </w:p>
        </w:tc>
        <w:tc>
          <w:tcPr>
            <w:tcW w:w="5527" w:type="dxa"/>
            <w:gridSpan w:val="2"/>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Ορισμοί</w:t>
            </w:r>
          </w:p>
        </w:tc>
        <w:tc>
          <w:tcPr>
            <w:tcW w:w="5954" w:type="dxa"/>
            <w:gridSpan w:val="2"/>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Διευκρινιστικά Σχόλια</w:t>
            </w:r>
          </w:p>
        </w:tc>
      </w:tr>
      <w:tr w:rsidR="00817C86" w:rsidRPr="00F45862" w:rsidTr="00F54E2E">
        <w:trPr>
          <w:gridAfter w:val="2"/>
          <w:wAfter w:w="425" w:type="dxa"/>
          <w:trHeight w:val="3698"/>
        </w:trPr>
        <w:tc>
          <w:tcPr>
            <w:tcW w:w="938" w:type="dxa"/>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CR06</w:t>
            </w:r>
          </w:p>
        </w:tc>
        <w:tc>
          <w:tcPr>
            <w:tcW w:w="2040" w:type="dxa"/>
            <w:gridSpan w:val="5"/>
            <w:vAlign w:val="center"/>
          </w:tcPr>
          <w:p w:rsidR="00817C86" w:rsidRPr="00F54E2E" w:rsidRDefault="00817C86" w:rsidP="00F54E2E">
            <w:pPr>
              <w:spacing w:after="0" w:line="200" w:lineRule="atLeast"/>
              <w:rPr>
                <w:rFonts w:cs="Arial"/>
                <w:sz w:val="20"/>
                <w:szCs w:val="20"/>
              </w:rPr>
            </w:pPr>
            <w:r w:rsidRPr="00F54E2E">
              <w:rPr>
                <w:rFonts w:cs="Arial"/>
                <w:sz w:val="20"/>
                <w:szCs w:val="20"/>
              </w:rPr>
              <w:t>Συμμετέχοντες που κατέχουν θέση απασχόλησης, συμπεριλαμβανομένης της αυτοαπασχόλησης, εντός έξι μηνών από τη λήξη της συμμετοχής τους</w:t>
            </w:r>
          </w:p>
        </w:tc>
        <w:tc>
          <w:tcPr>
            <w:tcW w:w="5527" w:type="dxa"/>
            <w:gridSpan w:val="2"/>
            <w:vAlign w:val="center"/>
          </w:tcPr>
          <w:p w:rsidR="00817C86" w:rsidRPr="00F54E2E" w:rsidRDefault="00817C86" w:rsidP="00F54E2E">
            <w:pPr>
              <w:spacing w:after="0" w:line="200" w:lineRule="atLeast"/>
              <w:rPr>
                <w:rFonts w:cs="Arial"/>
                <w:sz w:val="20"/>
                <w:szCs w:val="20"/>
              </w:rPr>
            </w:pPr>
            <w:r w:rsidRPr="00F54E2E">
              <w:rPr>
                <w:rFonts w:cs="Arial"/>
                <w:sz w:val="20"/>
                <w:szCs w:val="20"/>
              </w:rPr>
              <w:t>Άτομα είτε άνεργα είτε οικονομικά μη ενεργά (κατά τον ορισμό των κοινών δεικτών εκροών ΕΚΤ CO01, CO03 αντίστοιχα) που έχουν συμμετάσχει σε πράξη ΕΚΤ/ΠΑΝ και τα οποία εργάζονται (συμπεριλαμβανομένης της αυτοαπασχόλησης) έξι μήνες μετά τη λήξη της συμμετοχής τους στην πράξη</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κατέχουν θέση απασχόλησης, συμπεριλαμβανομένης της αυτοαπασχόλησης» όπως ορίζεται στον κοινό δείκτη εκροών ΕΚΤ CO05</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CR06 αποτυπώνει την αλλαγή στο εργασιακό καθεστώς των συμμετεχόντων  6 μήνες μετά την έξοδό τους από την πράξη σε σχέση με το εργασιακό καθεστώς που είχαν όταν εισήλθαν στην πράξη, δηλ. συμμετέχοντες που όταν εισήλθαν στην πράξη ήταν είτε οικονομικά μη ενεργά άτομα είτε άνεργοι </w:t>
            </w:r>
          </w:p>
        </w:tc>
        <w:tc>
          <w:tcPr>
            <w:tcW w:w="5954" w:type="dxa"/>
            <w:gridSpan w:val="2"/>
            <w:vAlign w:val="center"/>
          </w:tcPr>
          <w:p w:rsidR="00817C86" w:rsidRPr="00F54E2E" w:rsidRDefault="00817C86" w:rsidP="00F54E2E">
            <w:pPr>
              <w:spacing w:after="0" w:line="200" w:lineRule="atLeast"/>
              <w:rPr>
                <w:rFonts w:cs="Arial"/>
                <w:b/>
                <w:sz w:val="20"/>
                <w:szCs w:val="20"/>
              </w:rPr>
            </w:pPr>
            <w:r w:rsidRPr="00F54E2E">
              <w:rPr>
                <w:rFonts w:cs="Arial"/>
                <w:sz w:val="20"/>
                <w:szCs w:val="20"/>
              </w:rPr>
              <w:t xml:space="preserve">Ο δείκτης </w:t>
            </w:r>
            <w:r w:rsidRPr="00F54E2E">
              <w:rPr>
                <w:rFonts w:cs="Arial"/>
                <w:sz w:val="20"/>
                <w:szCs w:val="20"/>
                <w:lang w:val="en-US"/>
              </w:rPr>
              <w:t>CR</w:t>
            </w:r>
            <w:r w:rsidRPr="00F54E2E">
              <w:rPr>
                <w:rFonts w:cs="Arial"/>
                <w:sz w:val="20"/>
                <w:szCs w:val="20"/>
              </w:rPr>
              <w:t>06</w:t>
            </w:r>
            <w:r w:rsidRPr="00F54E2E">
              <w:rPr>
                <w:rFonts w:cs="Arial"/>
                <w:b/>
                <w:sz w:val="20"/>
                <w:szCs w:val="20"/>
              </w:rPr>
              <w:t xml:space="preserve"> </w:t>
            </w:r>
            <w:r w:rsidRPr="00F54E2E">
              <w:rPr>
                <w:rFonts w:cs="Arial"/>
                <w:sz w:val="20"/>
                <w:szCs w:val="20"/>
              </w:rPr>
              <w:t>μετρά συμμετέχοντες που όταν εισήλθαν στην πράξη ήταν άνεργοι (</w:t>
            </w:r>
            <w:r w:rsidRPr="00F54E2E">
              <w:rPr>
                <w:rFonts w:cs="Arial"/>
                <w:sz w:val="20"/>
                <w:szCs w:val="20"/>
                <w:lang w:val="en-US"/>
              </w:rPr>
              <w:t>CO</w:t>
            </w:r>
            <w:r w:rsidRPr="00F54E2E">
              <w:rPr>
                <w:rFonts w:cs="Arial"/>
                <w:sz w:val="20"/>
                <w:szCs w:val="20"/>
              </w:rPr>
              <w:t>01) ή οικονομικά μη ενεργά άτομα (</w:t>
            </w:r>
            <w:r w:rsidRPr="00F54E2E">
              <w:rPr>
                <w:rFonts w:cs="Arial"/>
                <w:sz w:val="20"/>
                <w:szCs w:val="20"/>
                <w:lang w:val="en-US"/>
              </w:rPr>
              <w:t>CO</w:t>
            </w:r>
            <w:r w:rsidRPr="00F54E2E">
              <w:rPr>
                <w:rFonts w:cs="Arial"/>
                <w:sz w:val="20"/>
                <w:szCs w:val="20"/>
              </w:rPr>
              <w:t>03) και όχι εργαζόμενοι (</w:t>
            </w:r>
            <w:r w:rsidRPr="00F54E2E">
              <w:rPr>
                <w:rFonts w:cs="Arial"/>
                <w:sz w:val="20"/>
                <w:szCs w:val="20"/>
                <w:lang w:val="en-US"/>
              </w:rPr>
              <w:t>CO</w:t>
            </w:r>
            <w:r w:rsidRPr="00F54E2E">
              <w:rPr>
                <w:rFonts w:cs="Arial"/>
                <w:sz w:val="20"/>
                <w:szCs w:val="20"/>
              </w:rPr>
              <w:t>05).</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i/>
                <w:sz w:val="20"/>
                <w:szCs w:val="20"/>
              </w:rPr>
            </w:pPr>
            <w:r w:rsidRPr="00F54E2E">
              <w:rPr>
                <w:rFonts w:cs="Arial"/>
                <w:sz w:val="20"/>
                <w:szCs w:val="20"/>
              </w:rPr>
              <w:t xml:space="preserve">Ο δείκτης </w:t>
            </w:r>
            <w:r w:rsidRPr="00F54E2E">
              <w:rPr>
                <w:rFonts w:cs="Arial"/>
                <w:sz w:val="20"/>
                <w:szCs w:val="20"/>
                <w:lang w:val="en-US"/>
              </w:rPr>
              <w:t>CR</w:t>
            </w:r>
            <w:r w:rsidRPr="00F54E2E">
              <w:rPr>
                <w:rFonts w:cs="Arial"/>
                <w:sz w:val="20"/>
                <w:szCs w:val="20"/>
              </w:rPr>
              <w:t xml:space="preserve">06 αποτυπώνει την εργασιακή κατάσταση των συμμετεχόντων  (ότι δηλ. εργάζονται) όπως ισχύει </w:t>
            </w:r>
            <w:r w:rsidRPr="00F54E2E">
              <w:rPr>
                <w:rFonts w:cs="Arial"/>
                <w:sz w:val="20"/>
                <w:szCs w:val="20"/>
                <w:u w:val="single"/>
              </w:rPr>
              <w:t>6 μήνες μετά την ημερομηνία εξόδου τους από την πράξη</w:t>
            </w:r>
            <w:r w:rsidRPr="00F54E2E">
              <w:rPr>
                <w:rFonts w:cs="Arial"/>
                <w:sz w:val="20"/>
                <w:szCs w:val="20"/>
              </w:rPr>
              <w:t>, όχι νωρίτερα ούτε αργότερα.</w:t>
            </w:r>
            <w:r w:rsidRPr="00F54E2E">
              <w:rPr>
                <w:rFonts w:cs="Arial"/>
                <w:b/>
                <w:sz w:val="20"/>
                <w:szCs w:val="20"/>
              </w:rPr>
              <w:t xml:space="preserve">  </w:t>
            </w:r>
            <w:r w:rsidRPr="00F54E2E">
              <w:rPr>
                <w:rFonts w:cs="Arial"/>
                <w:i/>
                <w:sz w:val="20"/>
                <w:szCs w:val="20"/>
              </w:rPr>
              <w:t>Παράδειγμα</w:t>
            </w:r>
            <w:r w:rsidRPr="00F54E2E">
              <w:rPr>
                <w:rFonts w:cs="Arial"/>
                <w:sz w:val="20"/>
                <w:szCs w:val="20"/>
              </w:rPr>
              <w:t xml:space="preserve"> : </w:t>
            </w:r>
            <w:r w:rsidRPr="00F54E2E">
              <w:rPr>
                <w:rFonts w:cs="Arial"/>
                <w:i/>
                <w:sz w:val="20"/>
                <w:szCs w:val="20"/>
              </w:rPr>
              <w:t xml:space="preserve">Συμμετέχοντες που βρήκαν π.χ. δουλειά 2 μήνες μετά τη λήξη της συμμετοχής τους στην πράξη και που σε 3 μήνες είναι  πάλι άνεργοι, </w:t>
            </w:r>
            <w:r w:rsidRPr="00F54E2E">
              <w:rPr>
                <w:rFonts w:cs="Arial"/>
                <w:b/>
                <w:i/>
                <w:sz w:val="20"/>
                <w:szCs w:val="20"/>
              </w:rPr>
              <w:t xml:space="preserve">δεν </w:t>
            </w:r>
            <w:r w:rsidRPr="00F54E2E">
              <w:rPr>
                <w:rFonts w:cs="Arial"/>
                <w:i/>
                <w:sz w:val="20"/>
                <w:szCs w:val="20"/>
              </w:rPr>
              <w:t xml:space="preserve">θα πρέπει να μετρώνται  ως εργαζόμενοι στο δείκτη </w:t>
            </w:r>
            <w:r w:rsidRPr="00F54E2E">
              <w:rPr>
                <w:rFonts w:cs="Arial"/>
                <w:i/>
                <w:sz w:val="20"/>
                <w:szCs w:val="20"/>
                <w:lang w:val="en-US"/>
              </w:rPr>
              <w:t>CR</w:t>
            </w:r>
            <w:r w:rsidRPr="00F54E2E">
              <w:rPr>
                <w:rFonts w:cs="Arial"/>
                <w:i/>
                <w:sz w:val="20"/>
                <w:szCs w:val="20"/>
              </w:rPr>
              <w:t>06, γιατί 6 μήνες μετά την έξοδό τους από την πράξη  είναι άνεργοι.</w:t>
            </w:r>
          </w:p>
          <w:p w:rsidR="00817C86" w:rsidRPr="00F54E2E" w:rsidRDefault="00817C86" w:rsidP="00F54E2E">
            <w:pPr>
              <w:spacing w:after="0" w:line="200" w:lineRule="atLeast"/>
              <w:rPr>
                <w:rFonts w:cs="Arial"/>
                <w:i/>
                <w:sz w:val="20"/>
                <w:szCs w:val="20"/>
              </w:rPr>
            </w:pPr>
          </w:p>
          <w:p w:rsidR="00817C86" w:rsidRPr="00F54E2E" w:rsidRDefault="00817C86" w:rsidP="00F54E2E">
            <w:pPr>
              <w:spacing w:after="0" w:line="200" w:lineRule="atLeast"/>
              <w:rPr>
                <w:rFonts w:cs="Arial"/>
                <w:sz w:val="20"/>
                <w:szCs w:val="20"/>
              </w:rPr>
            </w:pPr>
          </w:p>
        </w:tc>
      </w:tr>
      <w:tr w:rsidR="00817C86" w:rsidRPr="00F45862" w:rsidTr="00F54E2E">
        <w:trPr>
          <w:gridAfter w:val="2"/>
          <w:wAfter w:w="425" w:type="dxa"/>
          <w:trHeight w:val="1128"/>
        </w:trPr>
        <w:tc>
          <w:tcPr>
            <w:tcW w:w="938" w:type="dxa"/>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t>CR07</w:t>
            </w:r>
          </w:p>
        </w:tc>
        <w:tc>
          <w:tcPr>
            <w:tcW w:w="2040" w:type="dxa"/>
            <w:gridSpan w:val="5"/>
            <w:vAlign w:val="center"/>
          </w:tcPr>
          <w:p w:rsidR="00817C86" w:rsidRPr="00F54E2E" w:rsidRDefault="00817C86" w:rsidP="00F54E2E">
            <w:pPr>
              <w:spacing w:after="0" w:line="200" w:lineRule="atLeast"/>
              <w:rPr>
                <w:rFonts w:cs="Arial"/>
                <w:sz w:val="20"/>
                <w:szCs w:val="20"/>
              </w:rPr>
            </w:pPr>
            <w:r w:rsidRPr="00F54E2E">
              <w:rPr>
                <w:rFonts w:cs="Arial"/>
                <w:sz w:val="20"/>
                <w:szCs w:val="20"/>
              </w:rPr>
              <w:t>Συμμετέχοντες με βελτιωμένη κατάσταση στην αγορά εργασίας εντός έξι μηνών από τη λήξη της συμμετοχής τους</w:t>
            </w:r>
          </w:p>
        </w:tc>
        <w:tc>
          <w:tcPr>
            <w:tcW w:w="5527" w:type="dxa"/>
            <w:gridSpan w:val="2"/>
            <w:vAlign w:val="center"/>
          </w:tcPr>
          <w:p w:rsidR="00817C86" w:rsidRPr="00F54E2E" w:rsidRDefault="00817C86" w:rsidP="00F54E2E">
            <w:pPr>
              <w:spacing w:after="0" w:line="200" w:lineRule="atLeast"/>
              <w:rPr>
                <w:rFonts w:cs="Arial"/>
                <w:sz w:val="20"/>
                <w:szCs w:val="20"/>
              </w:rPr>
            </w:pPr>
            <w:r w:rsidRPr="00F54E2E">
              <w:rPr>
                <w:rFonts w:cs="Arial"/>
                <w:sz w:val="20"/>
                <w:szCs w:val="20"/>
              </w:rPr>
              <w:t>Ατομα που εισέρχονται σε πράξη του ΕΚΤ  ως απασχολούμενοι (κατά τον ορισμό του κοινού δείκτη εκροών CO05) και που  έξι μήνες μετά τη λήξη της συμμετοχής τους έχει αλλάξει η εργασιακή τους κατάσταση ως προς ένα ή περισσότερα από τα παρακάτω χαρακτηριστικά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α) μετακινήθηκαν από επισφαλή σε σταθερή απασχόληση (transited from precarious to stable employment) ή/και </w:t>
            </w:r>
          </w:p>
          <w:p w:rsidR="00817C86" w:rsidRPr="00F54E2E" w:rsidRDefault="00817C86" w:rsidP="00F54E2E">
            <w:pPr>
              <w:spacing w:after="0" w:line="200" w:lineRule="atLeast"/>
              <w:rPr>
                <w:rFonts w:cs="Arial"/>
                <w:sz w:val="20"/>
                <w:szCs w:val="20"/>
              </w:rPr>
            </w:pPr>
            <w:r w:rsidRPr="00F54E2E">
              <w:rPr>
                <w:rFonts w:cs="Arial"/>
                <w:sz w:val="20"/>
                <w:szCs w:val="20"/>
              </w:rPr>
              <w:t>β) μετακινήθηκαν από υποαπασχόληση σε πλήρη απασχόληση (transited from underemployment to full employment) ή/και</w:t>
            </w:r>
          </w:p>
          <w:p w:rsidR="00817C86" w:rsidRPr="00F54E2E" w:rsidRDefault="00817C86" w:rsidP="00F54E2E">
            <w:pPr>
              <w:spacing w:after="0" w:line="200" w:lineRule="atLeast"/>
              <w:rPr>
                <w:rFonts w:cs="Arial"/>
                <w:sz w:val="20"/>
                <w:szCs w:val="20"/>
              </w:rPr>
            </w:pPr>
            <w:r w:rsidRPr="00F54E2E">
              <w:rPr>
                <w:rFonts w:cs="Arial"/>
                <w:sz w:val="20"/>
                <w:szCs w:val="20"/>
              </w:rPr>
              <w:t>γ) μετακινήθηκαν σε θέση εργασίας που απαιτεί υψηλότερες δεξιότητες/ προσόντα/εξειδίκευση, (competences/skills/qualifications), περισσότερες αρμοδιότητες (entailing more responsibilities) ή/και</w:t>
            </w:r>
          </w:p>
          <w:p w:rsidR="00817C86" w:rsidRPr="00F54E2E" w:rsidRDefault="00817C86" w:rsidP="00F54E2E">
            <w:pPr>
              <w:spacing w:after="0" w:line="200" w:lineRule="atLeast"/>
              <w:rPr>
                <w:rFonts w:cs="Arial"/>
                <w:sz w:val="20"/>
                <w:szCs w:val="20"/>
                <w:lang w:val="en-US"/>
              </w:rPr>
            </w:pPr>
            <w:r w:rsidRPr="00F54E2E">
              <w:rPr>
                <w:rFonts w:cs="Arial"/>
                <w:sz w:val="20"/>
                <w:szCs w:val="20"/>
              </w:rPr>
              <w:t>δ</w:t>
            </w:r>
            <w:r w:rsidRPr="00F54E2E">
              <w:rPr>
                <w:rFonts w:cs="Arial"/>
                <w:sz w:val="20"/>
                <w:szCs w:val="20"/>
                <w:lang w:val="en-US"/>
              </w:rPr>
              <w:t xml:space="preserve">) </w:t>
            </w:r>
            <w:r w:rsidRPr="00F54E2E">
              <w:rPr>
                <w:rFonts w:cs="Arial"/>
                <w:sz w:val="20"/>
                <w:szCs w:val="20"/>
              </w:rPr>
              <w:t>έλαβαν</w:t>
            </w:r>
            <w:r w:rsidRPr="00F54E2E">
              <w:rPr>
                <w:rFonts w:cs="Arial"/>
                <w:sz w:val="20"/>
                <w:szCs w:val="20"/>
                <w:lang w:val="en-US"/>
              </w:rPr>
              <w:t xml:space="preserve"> </w:t>
            </w:r>
            <w:r w:rsidRPr="00F54E2E">
              <w:rPr>
                <w:rFonts w:cs="Arial"/>
                <w:sz w:val="20"/>
                <w:szCs w:val="20"/>
              </w:rPr>
              <w:t>προαγωγή</w:t>
            </w:r>
            <w:r w:rsidRPr="00F54E2E">
              <w:rPr>
                <w:rFonts w:cs="Arial"/>
                <w:sz w:val="20"/>
                <w:szCs w:val="20"/>
                <w:lang w:val="en-US"/>
              </w:rPr>
              <w:t xml:space="preserve"> (received a promotion)</w:t>
            </w:r>
          </w:p>
          <w:p w:rsidR="00817C86" w:rsidRPr="00F54E2E" w:rsidRDefault="00817C86" w:rsidP="00F54E2E">
            <w:pPr>
              <w:spacing w:after="0" w:line="200" w:lineRule="atLeast"/>
              <w:rPr>
                <w:rFonts w:cs="Arial"/>
                <w:sz w:val="20"/>
                <w:szCs w:val="20"/>
                <w:lang w:val="en-US"/>
              </w:rPr>
            </w:pPr>
            <w:r w:rsidRPr="00F54E2E">
              <w:rPr>
                <w:rFonts w:cs="Arial"/>
                <w:sz w:val="20"/>
                <w:szCs w:val="20"/>
                <w:lang w:val="en-US"/>
              </w:rPr>
              <w:t xml:space="preserve"> </w:t>
            </w:r>
          </w:p>
          <w:p w:rsidR="00817C86" w:rsidRPr="00F54E2E" w:rsidRDefault="00817C86" w:rsidP="00F54E2E">
            <w:pPr>
              <w:spacing w:after="0" w:line="200" w:lineRule="atLeast"/>
              <w:rPr>
                <w:rFonts w:cs="Arial"/>
                <w:sz w:val="20"/>
                <w:szCs w:val="20"/>
              </w:rPr>
            </w:pPr>
            <w:r w:rsidRPr="00F54E2E">
              <w:rPr>
                <w:rFonts w:cs="Arial"/>
                <w:b/>
                <w:sz w:val="20"/>
                <w:szCs w:val="20"/>
              </w:rPr>
              <w:t>Επισφαλής</w:t>
            </w:r>
            <w:r w:rsidRPr="00F54E2E">
              <w:rPr>
                <w:rFonts w:cs="Arial"/>
                <w:sz w:val="20"/>
                <w:szCs w:val="20"/>
              </w:rPr>
              <w:t xml:space="preserve"> θεωρείται η προσωρινή απασχόληση ("temporary employment") και η σύμβαση εργασίας ορισμένου χρόνου ("work contract of limited duration"). Οι δύο καταστάσεις/εργασιακά καθεστώτα θα μπορούσαν να θεωρηθούν όμοιες. Οι εργαζόμενοι με σύμβαση εργασίας ορισμένου χρόνου είναι εκείνοι που η εργασία τους θα τελειώσει μετά από ένα διάστημα που είτε είναι εξαρχής </w:t>
            </w:r>
            <w:r w:rsidRPr="00F54E2E">
              <w:rPr>
                <w:rFonts w:cs="Arial"/>
                <w:sz w:val="20"/>
                <w:szCs w:val="20"/>
              </w:rPr>
              <w:lastRenderedPageBreak/>
              <w:t xml:space="preserve">προκαθορισμένο, είτε όχι, αλλά που προσδιορίζεται από αντικειμενικά κριτήρια, όπως ένα συμβόλαιο ή η αντικατάσταση ενός άλλου εργαζόμενου που απουσιάζει προσωρινά. </w:t>
            </w:r>
          </w:p>
          <w:p w:rsidR="00817C86" w:rsidRPr="00F54E2E" w:rsidRDefault="00817C86" w:rsidP="00F54E2E">
            <w:pPr>
              <w:spacing w:after="0" w:line="200" w:lineRule="atLeast"/>
              <w:rPr>
                <w:rFonts w:cs="Arial"/>
                <w:sz w:val="20"/>
                <w:szCs w:val="20"/>
              </w:rPr>
            </w:pPr>
            <w:r w:rsidRPr="00F54E2E">
              <w:rPr>
                <w:rFonts w:cs="Arial"/>
                <w:b/>
                <w:sz w:val="20"/>
                <w:szCs w:val="20"/>
              </w:rPr>
              <w:t>Υποαπασχόληση</w:t>
            </w:r>
            <w:r w:rsidRPr="00F54E2E">
              <w:rPr>
                <w:rFonts w:cs="Arial"/>
                <w:b/>
                <w:sz w:val="20"/>
                <w:szCs w:val="20"/>
                <w:lang w:val="en-US"/>
              </w:rPr>
              <w:t xml:space="preserve"> </w:t>
            </w:r>
            <w:r w:rsidRPr="00F54E2E">
              <w:rPr>
                <w:rFonts w:cs="Arial"/>
                <w:sz w:val="20"/>
                <w:szCs w:val="20"/>
                <w:lang w:val="en-US"/>
              </w:rPr>
              <w:t xml:space="preserve">(Underemployment) </w:t>
            </w:r>
            <w:r w:rsidRPr="00F54E2E">
              <w:rPr>
                <w:rFonts w:cs="Arial"/>
                <w:sz w:val="20"/>
                <w:szCs w:val="20"/>
              </w:rPr>
              <w:t>θεωρείται</w:t>
            </w:r>
            <w:r w:rsidRPr="00F54E2E">
              <w:rPr>
                <w:rFonts w:cs="Arial"/>
                <w:sz w:val="20"/>
                <w:szCs w:val="20"/>
                <w:lang w:val="en-US"/>
              </w:rPr>
              <w:t xml:space="preserve"> </w:t>
            </w:r>
            <w:r w:rsidRPr="00F54E2E">
              <w:rPr>
                <w:rFonts w:cs="Arial"/>
                <w:sz w:val="20"/>
                <w:szCs w:val="20"/>
              </w:rPr>
              <w:t>η</w:t>
            </w:r>
            <w:r w:rsidRPr="00F54E2E">
              <w:rPr>
                <w:rFonts w:cs="Arial"/>
                <w:sz w:val="20"/>
                <w:szCs w:val="20"/>
                <w:lang w:val="en-US"/>
              </w:rPr>
              <w:t xml:space="preserve"> </w:t>
            </w:r>
            <w:r w:rsidRPr="00F54E2E">
              <w:rPr>
                <w:rFonts w:cs="Arial"/>
                <w:sz w:val="20"/>
                <w:szCs w:val="20"/>
              </w:rPr>
              <w:t>ακούσια</w:t>
            </w:r>
            <w:r w:rsidRPr="00F54E2E">
              <w:rPr>
                <w:rFonts w:cs="Arial"/>
                <w:sz w:val="20"/>
                <w:szCs w:val="20"/>
                <w:lang w:val="en-US"/>
              </w:rPr>
              <w:t xml:space="preserve"> </w:t>
            </w:r>
            <w:r w:rsidRPr="00F54E2E">
              <w:rPr>
                <w:rFonts w:cs="Arial"/>
                <w:sz w:val="20"/>
                <w:szCs w:val="20"/>
              </w:rPr>
              <w:t>μερική</w:t>
            </w:r>
            <w:r w:rsidRPr="00F54E2E">
              <w:rPr>
                <w:rFonts w:cs="Arial"/>
                <w:sz w:val="20"/>
                <w:szCs w:val="20"/>
                <w:lang w:val="en-US"/>
              </w:rPr>
              <w:t xml:space="preserve"> </w:t>
            </w:r>
            <w:r w:rsidRPr="00F54E2E">
              <w:rPr>
                <w:rFonts w:cs="Arial"/>
                <w:sz w:val="20"/>
                <w:szCs w:val="20"/>
              </w:rPr>
              <w:t>απασχόληση</w:t>
            </w:r>
            <w:r w:rsidRPr="00F54E2E">
              <w:rPr>
                <w:rFonts w:cs="Arial"/>
                <w:sz w:val="20"/>
                <w:szCs w:val="20"/>
                <w:lang w:val="en-US"/>
              </w:rPr>
              <w:t xml:space="preserve"> (involuntary part-time employment). </w:t>
            </w:r>
            <w:r w:rsidRPr="00F54E2E">
              <w:rPr>
                <w:rFonts w:cs="Arial"/>
                <w:sz w:val="20"/>
                <w:szCs w:val="20"/>
              </w:rPr>
              <w:t xml:space="preserve">“Ακούσια” με την έννοια ότι τα άτομα δηλώνουν ότι εργάζονται σε καθεστώς μερικής απασχόλησης επειδή δεν μπορούν να βρουν πλήρη απασχόληση.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CR07 αποτυπώνει την αλλαγή στο καθεστώς των συμμετεχόντων  6 μήνες μετά την έξοδό τους από την πράξη σε σχέση με το καθεστώς που είχαν όταν εισήλθαν σε αυτήν.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b/>
                <w:sz w:val="20"/>
                <w:szCs w:val="20"/>
              </w:rPr>
              <w:t>Οι δεξιότητες</w:t>
            </w:r>
            <w:r w:rsidRPr="00F54E2E">
              <w:rPr>
                <w:rFonts w:cs="Arial"/>
                <w:sz w:val="20"/>
                <w:szCs w:val="20"/>
              </w:rPr>
              <w:t xml:space="preserve"> (competences) θα πρέπει να κατανοηθούν ως η αποδεδειγμένη ικανότητα να χρησιμοποιήσει κανείς τη γνώση και τις προσωπικές, κοινωνικές ή/και μεθοδολογικές ικανότητές του  στην εργασία ή στην εκπαίδευση και στην επαγγελματική και προσωπική του ανέλιξη. Στο πλαίσιο του «European Qualifications Framework» ,  η έννοια «competence» περιγράφεται με όρους ευθύνης και αυτονομίας.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b/>
                <w:sz w:val="20"/>
                <w:szCs w:val="20"/>
              </w:rPr>
              <w:t>Εξειδίκευση</w:t>
            </w:r>
            <w:r w:rsidRPr="00F54E2E">
              <w:rPr>
                <w:rFonts w:cs="Arial"/>
                <w:sz w:val="20"/>
                <w:szCs w:val="20"/>
              </w:rPr>
              <w:t xml:space="preserve"> (qualification) όπως  ορίζεται στον κοινό δείκτη άμεσων αποτελεσμάτων ΕΚΤ CR03</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5954" w:type="dxa"/>
            <w:gridSpan w:val="2"/>
            <w:vAlign w:val="center"/>
          </w:tcPr>
          <w:p w:rsidR="00817C86" w:rsidRPr="00F54E2E" w:rsidRDefault="00817C86" w:rsidP="00F54E2E">
            <w:pPr>
              <w:spacing w:after="0" w:line="200" w:lineRule="atLeast"/>
              <w:rPr>
                <w:rFonts w:cs="Arial"/>
                <w:b/>
                <w:sz w:val="20"/>
                <w:szCs w:val="20"/>
              </w:rPr>
            </w:pPr>
            <w:r w:rsidRPr="00F54E2E">
              <w:rPr>
                <w:rFonts w:cs="Arial"/>
                <w:sz w:val="20"/>
                <w:szCs w:val="20"/>
              </w:rPr>
              <w:lastRenderedPageBreak/>
              <w:t xml:space="preserve">Ο δείκτης </w:t>
            </w:r>
            <w:r w:rsidRPr="00F54E2E">
              <w:rPr>
                <w:rFonts w:cs="Arial"/>
                <w:sz w:val="20"/>
                <w:szCs w:val="20"/>
                <w:lang w:val="en-US"/>
              </w:rPr>
              <w:t>CR</w:t>
            </w:r>
            <w:r w:rsidRPr="00F54E2E">
              <w:rPr>
                <w:rFonts w:cs="Arial"/>
                <w:sz w:val="20"/>
                <w:szCs w:val="20"/>
              </w:rPr>
              <w:t>07</w:t>
            </w:r>
            <w:r w:rsidRPr="00F54E2E">
              <w:rPr>
                <w:rFonts w:cs="Arial"/>
                <w:b/>
                <w:sz w:val="20"/>
                <w:szCs w:val="20"/>
              </w:rPr>
              <w:t xml:space="preserve"> </w:t>
            </w:r>
            <w:r w:rsidRPr="00F54E2E">
              <w:rPr>
                <w:rFonts w:cs="Arial"/>
                <w:sz w:val="20"/>
                <w:szCs w:val="20"/>
              </w:rPr>
              <w:t xml:space="preserve">μετρά το αποτέλεσμα 6 μήνες μετά </w:t>
            </w:r>
            <w:r w:rsidRPr="00F54E2E">
              <w:rPr>
                <w:rFonts w:cs="Arial"/>
                <w:sz w:val="20"/>
                <w:szCs w:val="20"/>
                <w:u w:val="single"/>
              </w:rPr>
              <w:t>την ημερομηνία εξόδου των συμμετεχόντων από την πράξη</w:t>
            </w:r>
            <w:r w:rsidRPr="00F54E2E">
              <w:rPr>
                <w:rFonts w:cs="Arial"/>
                <w:sz w:val="20"/>
                <w:szCs w:val="20"/>
              </w:rPr>
              <w:t xml:space="preserve"> σύμφωνα με τον ορισμό του δείκτη, για τους συμμετέχοντες που όταν εισήλθαν στην πράξη ήταν εργαζόμενοι (</w:t>
            </w:r>
            <w:r w:rsidRPr="00F54E2E">
              <w:rPr>
                <w:rFonts w:cs="Arial"/>
                <w:sz w:val="20"/>
                <w:szCs w:val="20"/>
                <w:lang w:val="en-US"/>
              </w:rPr>
              <w:t>CO</w:t>
            </w:r>
            <w:r w:rsidRPr="00F54E2E">
              <w:rPr>
                <w:rFonts w:cs="Arial"/>
                <w:sz w:val="20"/>
                <w:szCs w:val="20"/>
              </w:rPr>
              <w:t>05) και όχι άνεργοι (</w:t>
            </w:r>
            <w:r w:rsidRPr="00F54E2E">
              <w:rPr>
                <w:rFonts w:cs="Arial"/>
                <w:sz w:val="20"/>
                <w:szCs w:val="20"/>
                <w:lang w:val="en-US"/>
              </w:rPr>
              <w:t>CO</w:t>
            </w:r>
            <w:r w:rsidRPr="00F54E2E">
              <w:rPr>
                <w:rFonts w:cs="Arial"/>
                <w:sz w:val="20"/>
                <w:szCs w:val="20"/>
              </w:rPr>
              <w:t>01) ούτε οικονομικά μη ενεργά άτομα (</w:t>
            </w:r>
            <w:r w:rsidRPr="00F54E2E">
              <w:rPr>
                <w:rFonts w:cs="Arial"/>
                <w:sz w:val="20"/>
                <w:szCs w:val="20"/>
                <w:lang w:val="en-US"/>
              </w:rPr>
              <w:t>CO</w:t>
            </w:r>
            <w:r w:rsidRPr="00F54E2E">
              <w:rPr>
                <w:rFonts w:cs="Arial"/>
                <w:sz w:val="20"/>
                <w:szCs w:val="20"/>
              </w:rPr>
              <w:t>03)</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b/>
                <w:sz w:val="20"/>
                <w:szCs w:val="20"/>
              </w:rPr>
              <w:t>Δεν υπάρχει αντίστοιχος κοινός δείκτης άμεσων αποτελεσμάτων</w:t>
            </w:r>
            <w:r w:rsidRPr="00F54E2E">
              <w:rPr>
                <w:rFonts w:cs="Arial"/>
                <w:sz w:val="20"/>
                <w:szCs w:val="20"/>
              </w:rPr>
              <w:t xml:space="preserve">. Οι δείκτες </w:t>
            </w:r>
            <w:r w:rsidRPr="00F54E2E">
              <w:rPr>
                <w:rFonts w:cs="Arial"/>
                <w:sz w:val="20"/>
                <w:szCs w:val="20"/>
                <w:lang w:val="en-US"/>
              </w:rPr>
              <w:t>CR</w:t>
            </w:r>
            <w:r w:rsidRPr="00F54E2E">
              <w:rPr>
                <w:rFonts w:cs="Arial"/>
                <w:sz w:val="20"/>
                <w:szCs w:val="20"/>
              </w:rPr>
              <w:t xml:space="preserve">01 και </w:t>
            </w:r>
            <w:r w:rsidRPr="00F54E2E">
              <w:rPr>
                <w:rFonts w:cs="Arial"/>
                <w:sz w:val="20"/>
                <w:szCs w:val="20"/>
                <w:lang w:val="en-US"/>
              </w:rPr>
              <w:t>CR</w:t>
            </w:r>
            <w:r w:rsidRPr="00F54E2E">
              <w:rPr>
                <w:rFonts w:cs="Arial"/>
                <w:sz w:val="20"/>
                <w:szCs w:val="20"/>
              </w:rPr>
              <w:t xml:space="preserve">04 που μετρούν άμεσα αποτελέσματα ως προς το εργασιακό καθεστώς αφορούν συμμετέχοντες που ήταν άνεργοι ή οικονομικά μη ενεργά άτομα όταν εισήλθαν στις πράξεις.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r>
      <w:tr w:rsidR="00817C86" w:rsidRPr="00F45862" w:rsidTr="00F54E2E">
        <w:trPr>
          <w:gridAfter w:val="2"/>
          <w:wAfter w:w="425" w:type="dxa"/>
          <w:trHeight w:val="1412"/>
        </w:trPr>
        <w:tc>
          <w:tcPr>
            <w:tcW w:w="938" w:type="dxa"/>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CR08</w:t>
            </w:r>
          </w:p>
        </w:tc>
        <w:tc>
          <w:tcPr>
            <w:tcW w:w="2040" w:type="dxa"/>
            <w:gridSpan w:val="5"/>
            <w:vAlign w:val="center"/>
          </w:tcPr>
          <w:p w:rsidR="00817C86" w:rsidRPr="00F54E2E" w:rsidRDefault="00817C86" w:rsidP="00F54E2E">
            <w:pPr>
              <w:spacing w:after="0" w:line="200" w:lineRule="atLeast"/>
              <w:rPr>
                <w:rFonts w:cs="Arial"/>
                <w:sz w:val="20"/>
                <w:szCs w:val="20"/>
              </w:rPr>
            </w:pPr>
            <w:r w:rsidRPr="00F54E2E">
              <w:rPr>
                <w:rFonts w:cs="Arial"/>
                <w:sz w:val="20"/>
                <w:szCs w:val="20"/>
              </w:rPr>
              <w:t>Συμμετέχοντες ηλικίας άνω των 54 ετών που  κατέχουν θέση απασχόλησης, συμπεριλαμβανομένης της αυτοαπασχόλησης, εντός έξι μηνών από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5527" w:type="dxa"/>
            <w:gridSpan w:val="2"/>
            <w:vAlign w:val="center"/>
          </w:tcPr>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«Άτομα άνω των 54 ετών», όπως ορίζεται στον κοινό δείκτη εκροών ΕΚΤ CO07.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κατέχουν θέση απασχόλησης, συμπεριλαμβανομένης της αυτοαπασχόλησης» όπως ορίζεται στον κοινό δείκτη μακροπρόθεσμων αποτελεσμάτων ΕΚΤ CR06, του οποίου ο δείκτης CR08 είναι υποσύνολο</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CR08 αποτυπώνει την αλλαγή στο εργασιακό καθεστώς των συμμετεχόντων  6 μήνες μετά την έξοδό τους από την πράξη ΕΚΤ σε σχέση με το εργασιακό καθεστώς που είχαν όταν εισήλθαν στην πράξη, δηλ. μετρά συμμετέχοντες που όταν </w:t>
            </w:r>
            <w:r w:rsidRPr="00F54E2E">
              <w:rPr>
                <w:rFonts w:cs="Arial"/>
                <w:sz w:val="20"/>
                <w:szCs w:val="20"/>
              </w:rPr>
              <w:lastRenderedPageBreak/>
              <w:t xml:space="preserve">εισήλθαν στην πράξη ήταν  είτε οικονομικά μη ενεργά άτομα είτε άνεργοι </w:t>
            </w:r>
          </w:p>
          <w:p w:rsidR="00817C86" w:rsidRPr="00F54E2E" w:rsidRDefault="00817C86" w:rsidP="00F54E2E">
            <w:pPr>
              <w:spacing w:after="0" w:line="200" w:lineRule="atLeast"/>
              <w:rPr>
                <w:rFonts w:cs="Arial"/>
                <w:sz w:val="20"/>
                <w:szCs w:val="20"/>
              </w:rPr>
            </w:pPr>
          </w:p>
        </w:tc>
        <w:tc>
          <w:tcPr>
            <w:tcW w:w="5954" w:type="dxa"/>
            <w:gridSpan w:val="2"/>
            <w:vAlign w:val="center"/>
          </w:tcPr>
          <w:p w:rsidR="00817C86" w:rsidRPr="00F54E2E" w:rsidRDefault="00817C86" w:rsidP="00F54E2E">
            <w:pPr>
              <w:spacing w:after="0" w:line="200" w:lineRule="atLeast"/>
              <w:rPr>
                <w:rFonts w:cs="Arial"/>
                <w:b/>
                <w:sz w:val="20"/>
                <w:szCs w:val="20"/>
              </w:rPr>
            </w:pPr>
            <w:r w:rsidRPr="00F54E2E">
              <w:rPr>
                <w:rFonts w:cs="Arial"/>
                <w:sz w:val="20"/>
                <w:szCs w:val="20"/>
              </w:rPr>
              <w:lastRenderedPageBreak/>
              <w:t xml:space="preserve">Ο δείκτης </w:t>
            </w:r>
            <w:r w:rsidRPr="00F54E2E">
              <w:rPr>
                <w:rFonts w:cs="Arial"/>
                <w:sz w:val="20"/>
                <w:szCs w:val="20"/>
                <w:lang w:val="en-US"/>
              </w:rPr>
              <w:t>CR</w:t>
            </w:r>
            <w:r w:rsidRPr="00F54E2E">
              <w:rPr>
                <w:rFonts w:cs="Arial"/>
                <w:sz w:val="20"/>
                <w:szCs w:val="20"/>
              </w:rPr>
              <w:t>08</w:t>
            </w:r>
            <w:r w:rsidRPr="00F54E2E">
              <w:rPr>
                <w:rFonts w:cs="Arial"/>
                <w:b/>
                <w:sz w:val="20"/>
                <w:szCs w:val="20"/>
              </w:rPr>
              <w:t xml:space="preserve"> </w:t>
            </w:r>
            <w:r w:rsidRPr="00F54E2E">
              <w:rPr>
                <w:rFonts w:cs="Arial"/>
                <w:sz w:val="20"/>
                <w:szCs w:val="20"/>
              </w:rPr>
              <w:t xml:space="preserve">μετρά συμμετέχοντες που όταν εισήλθαν στην πράξη ήταν  άνω των 54 ετών (συμμετέχοντες που μετρήθηκαν στο δείκτη </w:t>
            </w:r>
            <w:r w:rsidRPr="00F54E2E">
              <w:rPr>
                <w:rFonts w:cs="Arial"/>
                <w:sz w:val="20"/>
                <w:szCs w:val="20"/>
                <w:lang w:val="en-US"/>
              </w:rPr>
              <w:t>CO</w:t>
            </w:r>
            <w:r w:rsidRPr="00F54E2E">
              <w:rPr>
                <w:rFonts w:cs="Arial"/>
                <w:sz w:val="20"/>
                <w:szCs w:val="20"/>
              </w:rPr>
              <w:t xml:space="preserve">07) </w:t>
            </w:r>
            <w:r w:rsidRPr="00F54E2E">
              <w:rPr>
                <w:rFonts w:cs="Arial"/>
                <w:b/>
                <w:sz w:val="20"/>
                <w:szCs w:val="20"/>
              </w:rPr>
              <w:t>και</w:t>
            </w:r>
            <w:r w:rsidRPr="00F54E2E">
              <w:rPr>
                <w:rFonts w:cs="Arial"/>
                <w:sz w:val="20"/>
                <w:szCs w:val="20"/>
              </w:rPr>
              <w:t xml:space="preserve"> άνεργοι (</w:t>
            </w:r>
            <w:r w:rsidRPr="00F54E2E">
              <w:rPr>
                <w:rFonts w:cs="Arial"/>
                <w:sz w:val="20"/>
                <w:szCs w:val="20"/>
                <w:lang w:val="en-US"/>
              </w:rPr>
              <w:t>CO</w:t>
            </w:r>
            <w:r w:rsidRPr="00F54E2E">
              <w:rPr>
                <w:rFonts w:cs="Arial"/>
                <w:sz w:val="20"/>
                <w:szCs w:val="20"/>
              </w:rPr>
              <w:t>01) ή οικονομικά μη ενεργά άτομα (</w:t>
            </w:r>
            <w:r w:rsidRPr="00F54E2E">
              <w:rPr>
                <w:rFonts w:cs="Arial"/>
                <w:sz w:val="20"/>
                <w:szCs w:val="20"/>
                <w:lang w:val="en-US"/>
              </w:rPr>
              <w:t>CO</w:t>
            </w:r>
            <w:r w:rsidRPr="00F54E2E">
              <w:rPr>
                <w:rFonts w:cs="Arial"/>
                <w:sz w:val="20"/>
                <w:szCs w:val="20"/>
              </w:rPr>
              <w:t>03) , αλλά  όχι εργαζόμενοι (</w:t>
            </w:r>
            <w:r w:rsidRPr="00F54E2E">
              <w:rPr>
                <w:rFonts w:cs="Arial"/>
                <w:sz w:val="20"/>
                <w:szCs w:val="20"/>
                <w:lang w:val="en-US"/>
              </w:rPr>
              <w:t>CO</w:t>
            </w:r>
            <w:r w:rsidRPr="00F54E2E">
              <w:rPr>
                <w:rFonts w:cs="Arial"/>
                <w:sz w:val="20"/>
                <w:szCs w:val="20"/>
              </w:rPr>
              <w:t xml:space="preserve">05) ,και 6 μήνες μετά </w:t>
            </w:r>
            <w:r w:rsidRPr="00F54E2E">
              <w:rPr>
                <w:rFonts w:cs="Arial"/>
                <w:sz w:val="20"/>
                <w:szCs w:val="20"/>
                <w:u w:val="single"/>
              </w:rPr>
              <w:t>την ημερομηνία εξόδου τους από την πράξη</w:t>
            </w:r>
            <w:r w:rsidRPr="00F54E2E">
              <w:rPr>
                <w:rFonts w:cs="Arial"/>
                <w:sz w:val="20"/>
                <w:szCs w:val="20"/>
              </w:rPr>
              <w:t xml:space="preserve"> είναι εργαζόμενοι/αυτοαπασχολούμενοι</w:t>
            </w:r>
            <w:r w:rsidRPr="00F54E2E">
              <w:rPr>
                <w:rFonts w:cs="Arial"/>
                <w:b/>
                <w:sz w:val="20"/>
                <w:szCs w:val="20"/>
              </w:rPr>
              <w:t>.</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Η </w:t>
            </w:r>
            <w:r w:rsidRPr="00F54E2E">
              <w:rPr>
                <w:rFonts w:cs="Arial"/>
                <w:b/>
                <w:sz w:val="20"/>
                <w:szCs w:val="20"/>
              </w:rPr>
              <w:t xml:space="preserve">ηλικία </w:t>
            </w:r>
            <w:r w:rsidRPr="00F54E2E">
              <w:rPr>
                <w:rFonts w:cs="Arial"/>
                <w:sz w:val="20"/>
                <w:szCs w:val="20"/>
              </w:rPr>
              <w:t xml:space="preserve">του συμμετέχοντα είναι η ηλικία που έχει </w:t>
            </w:r>
            <w:r w:rsidRPr="00F54E2E">
              <w:rPr>
                <w:rFonts w:cs="Arial"/>
                <w:sz w:val="20"/>
                <w:szCs w:val="20"/>
                <w:u w:val="single"/>
              </w:rPr>
              <w:t>κατά την είσοδό του</w:t>
            </w:r>
            <w:r w:rsidRPr="00F54E2E">
              <w:rPr>
                <w:rFonts w:cs="Arial"/>
                <w:sz w:val="20"/>
                <w:szCs w:val="20"/>
              </w:rPr>
              <w:t xml:space="preserve"> στην πράξη, δηλ. για το δείκτη </w:t>
            </w:r>
            <w:r w:rsidRPr="00F54E2E">
              <w:rPr>
                <w:rFonts w:cs="Arial"/>
                <w:sz w:val="20"/>
                <w:szCs w:val="20"/>
                <w:lang w:val="en-US"/>
              </w:rPr>
              <w:t>CR</w:t>
            </w:r>
            <w:r w:rsidRPr="00F54E2E">
              <w:rPr>
                <w:rFonts w:cs="Arial"/>
                <w:sz w:val="20"/>
                <w:szCs w:val="20"/>
              </w:rPr>
              <w:t xml:space="preserve">08 είναι </w:t>
            </w:r>
            <w:r w:rsidRPr="00F54E2E">
              <w:rPr>
                <w:rFonts w:cs="Arial"/>
                <w:sz w:val="20"/>
                <w:szCs w:val="20"/>
                <w:lang w:val="en-US"/>
              </w:rPr>
              <w:t>o</w:t>
            </w:r>
            <w:r w:rsidRPr="00F54E2E">
              <w:rPr>
                <w:rFonts w:cs="Arial"/>
                <w:sz w:val="20"/>
                <w:szCs w:val="20"/>
              </w:rPr>
              <w:t xml:space="preserve">ι συμμετέχοντες που έχουν μετρηθεί στο δείκτη εκροών </w:t>
            </w:r>
            <w:r w:rsidRPr="00F54E2E">
              <w:rPr>
                <w:rFonts w:cs="Arial"/>
                <w:sz w:val="20"/>
                <w:szCs w:val="20"/>
                <w:lang w:val="en-US"/>
              </w:rPr>
              <w:t>CO</w:t>
            </w:r>
            <w:r w:rsidRPr="00F54E2E">
              <w:rPr>
                <w:rFonts w:cs="Arial"/>
                <w:sz w:val="20"/>
                <w:szCs w:val="20"/>
              </w:rPr>
              <w:t>07, δηλ. που ήταν 55 ετών και άνω όταν εισήλθαν στην πράξη του ΕΚΤ.</w:t>
            </w:r>
            <w:r w:rsidRPr="00F54E2E">
              <w:rPr>
                <w:rFonts w:cs="Arial"/>
                <w:b/>
                <w:sz w:val="20"/>
                <w:szCs w:val="20"/>
              </w:rPr>
              <w:t xml:space="preserve"> </w:t>
            </w:r>
          </w:p>
        </w:tc>
      </w:tr>
      <w:tr w:rsidR="00817C86" w:rsidRPr="00F45862" w:rsidTr="00F54E2E">
        <w:trPr>
          <w:gridAfter w:val="2"/>
          <w:wAfter w:w="425" w:type="dxa"/>
          <w:trHeight w:val="1412"/>
        </w:trPr>
        <w:tc>
          <w:tcPr>
            <w:tcW w:w="938" w:type="dxa"/>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CR09</w:t>
            </w:r>
          </w:p>
        </w:tc>
        <w:tc>
          <w:tcPr>
            <w:tcW w:w="2040" w:type="dxa"/>
            <w:gridSpan w:val="5"/>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Μειονεκτούντες συμμετέχοντες που κατέχουν θέση απασχόλησης, συμπεριλαμβανομένης της αυτοαπασχόλησης, εντός έξι μηνών από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5527" w:type="dxa"/>
            <w:gridSpan w:val="2"/>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Μειονεκτούντα άτομα που έχουν συμμετάσχει σε πράξη ΕΚΤ και τα οποία εργάζονται (συμπεριλαμβανομένης της αυτοαπασχόλησης) έξι μήνες μετά τη λήξη της συμμετοχής τους στην πράξη  EKT/ΠΑΝ.</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«Μειονεκτούντες συμμετέχοντες», όπως ορίζονται στους κοινούς δείκτες εκροών ΕΚΤ CO12, CO14, CO15, CO16, CO17.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κατέχουν θέση απασχόλησης, συμπεριλαμβανομένης της αυτοαπασχόλησης» όπως ορίζεται στον κοινό δείκτη μακροπρόθεσμων αποτελεσμάτων ΕΚΤ CR06, του οποίου ο δείκτης CR09 είναι υποσύνολο</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CR09  αποτυπώνει την αλλαγή στο εργασιακό καθεστώς των συμμετεχόντων  6 μήνες μετά την έξοδό τους από την πράξη σε σχέση με το εργασιακό καθεστώς που είχαν όταν εισήλθαν στην πράξη, δηλ. μετρά συμμετέχοντες που ήταν είτε άνεργοι είτε οικονομικά μη ενεργά άτομα όταν εισήλθαν στην πράξη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Ο δείκτης CR09 μετρά συμμετέχοντες που όταν εισήλθαν στην πράξη μετρήθηκαν σε τουλάχιστον έναν από τους δείκτες εκροών CO12, CO14, CO15, CO16, CO17 ως μειονεκτούντα άτομα και ταυτόχρονα ήταν άνεργοι (CO01) ή οικονομικά μη ενεργά άτομα (CO03) , αλλά  όχι εργαζόμενοι (CO05) , και 6 μήνες μετά την ημερομηνία εξόδου τους από την πράξη είναι εργαζόμενοι/αυτοαπασχολούμενοι.</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r>
      <w:tr w:rsidR="00817C86" w:rsidRPr="009272B8"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Height w:val="670"/>
        </w:trPr>
        <w:tc>
          <w:tcPr>
            <w:tcW w:w="14842" w:type="dxa"/>
            <w:gridSpan w:val="11"/>
            <w:tcBorders>
              <w:top w:val="single" w:sz="8" w:space="0" w:color="auto"/>
              <w:left w:val="single" w:sz="4" w:space="0" w:color="auto"/>
              <w:bottom w:val="single" w:sz="4" w:space="0" w:color="auto"/>
              <w:right w:val="single" w:sz="8" w:space="0" w:color="auto"/>
            </w:tcBorders>
            <w:shd w:val="clear" w:color="auto" w:fill="FF0000"/>
            <w:vAlign w:val="center"/>
          </w:tcPr>
          <w:p w:rsidR="00817C86" w:rsidRPr="00F54E2E" w:rsidRDefault="00817C86" w:rsidP="00F54E2E">
            <w:pPr>
              <w:spacing w:after="0" w:line="200" w:lineRule="atLeast"/>
              <w:jc w:val="center"/>
              <w:rPr>
                <w:rFonts w:cs="Arial"/>
                <w:iCs/>
                <w:sz w:val="20"/>
                <w:szCs w:val="20"/>
                <w:u w:val="single"/>
              </w:rPr>
            </w:pPr>
            <w:r w:rsidRPr="00F54E2E">
              <w:rPr>
                <w:rFonts w:cs="Arial"/>
                <w:b/>
                <w:sz w:val="20"/>
                <w:szCs w:val="20"/>
              </w:rPr>
              <w:t>Κοινοί δείκτες ΠΑΝ άμεσων αποτελεσμάτων σχετικά με τους συμμετέχοντες (</w:t>
            </w:r>
            <w:r w:rsidRPr="00F54E2E">
              <w:rPr>
                <w:rFonts w:cs="Arial"/>
                <w:b/>
                <w:sz w:val="20"/>
                <w:szCs w:val="20"/>
                <w:lang w:val="en-US"/>
              </w:rPr>
              <w:t>CR</w:t>
            </w:r>
            <w:r w:rsidRPr="00F54E2E">
              <w:rPr>
                <w:rFonts w:cs="Arial"/>
                <w:b/>
                <w:sz w:val="20"/>
                <w:szCs w:val="20"/>
              </w:rPr>
              <w:t>01Υ-</w:t>
            </w:r>
            <w:r w:rsidRPr="00F54E2E">
              <w:rPr>
                <w:rFonts w:cs="Arial"/>
                <w:b/>
                <w:sz w:val="20"/>
                <w:szCs w:val="20"/>
                <w:lang w:val="en-US"/>
              </w:rPr>
              <w:t>CR</w:t>
            </w:r>
            <w:r w:rsidRPr="00F54E2E">
              <w:rPr>
                <w:rFonts w:cs="Arial"/>
                <w:b/>
                <w:sz w:val="20"/>
                <w:szCs w:val="20"/>
              </w:rPr>
              <w:t>09Υ)</w:t>
            </w:r>
          </w:p>
          <w:p w:rsidR="00817C86" w:rsidRPr="00F54E2E" w:rsidRDefault="00817C86" w:rsidP="00F54E2E">
            <w:pPr>
              <w:spacing w:after="0" w:line="200" w:lineRule="atLeast"/>
              <w:jc w:val="center"/>
              <w:rPr>
                <w:rFonts w:cs="Arial"/>
                <w:b/>
                <w:sz w:val="20"/>
                <w:szCs w:val="20"/>
              </w:rPr>
            </w:pP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1026"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Κωδικός SFC2014</w:t>
            </w:r>
          </w:p>
        </w:tc>
        <w:tc>
          <w:tcPr>
            <w:tcW w:w="1838"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rsidR="00817C86" w:rsidRPr="00F54E2E" w:rsidRDefault="00817C86" w:rsidP="00F54E2E">
            <w:pPr>
              <w:spacing w:after="0" w:line="200" w:lineRule="atLeast"/>
              <w:jc w:val="center"/>
              <w:rPr>
                <w:rFonts w:cs="Arial"/>
                <w:b/>
                <w:sz w:val="20"/>
                <w:szCs w:val="20"/>
              </w:rPr>
            </w:pPr>
          </w:p>
          <w:p w:rsidR="00817C86" w:rsidRPr="00F54E2E" w:rsidRDefault="00817C86" w:rsidP="00F54E2E">
            <w:pPr>
              <w:spacing w:after="0" w:line="200" w:lineRule="atLeast"/>
              <w:jc w:val="center"/>
              <w:rPr>
                <w:rFonts w:cs="Arial"/>
                <w:b/>
                <w:sz w:val="20"/>
                <w:szCs w:val="20"/>
              </w:rPr>
            </w:pPr>
            <w:r w:rsidRPr="00F54E2E">
              <w:rPr>
                <w:rFonts w:cs="Arial"/>
                <w:b/>
                <w:sz w:val="20"/>
                <w:szCs w:val="20"/>
              </w:rPr>
              <w:t>Δείκτης</w:t>
            </w:r>
          </w:p>
          <w:p w:rsidR="00817C86" w:rsidRPr="00F54E2E" w:rsidRDefault="00817C86" w:rsidP="00F54E2E">
            <w:pPr>
              <w:spacing w:after="0" w:line="200" w:lineRule="atLeast"/>
              <w:rPr>
                <w:rFonts w:cs="Arial"/>
                <w:b/>
                <w:sz w:val="20"/>
                <w:szCs w:val="20"/>
              </w:rPr>
            </w:pPr>
          </w:p>
        </w:tc>
        <w:tc>
          <w:tcPr>
            <w:tcW w:w="6101" w:type="dxa"/>
            <w:gridSpan w:val="4"/>
            <w:tcBorders>
              <w:top w:val="single" w:sz="4" w:space="0" w:color="auto"/>
              <w:left w:val="nil"/>
              <w:bottom w:val="single" w:sz="4" w:space="0" w:color="auto"/>
              <w:right w:val="single" w:sz="4" w:space="0" w:color="auto"/>
            </w:tcBorders>
            <w:shd w:val="clear" w:color="auto" w:fill="FFFFFF"/>
            <w:vAlign w:val="center"/>
          </w:tcPr>
          <w:p w:rsidR="00817C86" w:rsidRPr="00F54E2E" w:rsidRDefault="00817C86" w:rsidP="00F54E2E">
            <w:pPr>
              <w:spacing w:after="0" w:line="200" w:lineRule="atLeast"/>
              <w:jc w:val="center"/>
              <w:rPr>
                <w:rFonts w:cs="Arial"/>
                <w:b/>
                <w:sz w:val="20"/>
                <w:szCs w:val="20"/>
                <w:lang w:val="en-US"/>
              </w:rPr>
            </w:pPr>
            <w:r w:rsidRPr="00F54E2E">
              <w:rPr>
                <w:rFonts w:cs="Arial"/>
                <w:b/>
                <w:sz w:val="20"/>
                <w:szCs w:val="20"/>
                <w:lang w:val="en-US"/>
              </w:rPr>
              <w:t>Ορισμοί</w:t>
            </w:r>
          </w:p>
        </w:tc>
        <w:tc>
          <w:tcPr>
            <w:tcW w:w="5877" w:type="dxa"/>
            <w:gridSpan w:val="2"/>
            <w:tcBorders>
              <w:top w:val="single" w:sz="8" w:space="0" w:color="auto"/>
              <w:left w:val="nil"/>
              <w:bottom w:val="single" w:sz="4" w:space="0" w:color="auto"/>
              <w:right w:val="single" w:sz="8" w:space="0" w:color="auto"/>
            </w:tcBorders>
            <w:shd w:val="clear" w:color="auto" w:fill="FFFFFF"/>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Διευκρινιστικά Σχόλια</w:t>
            </w: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1026" w:type="dxa"/>
            <w:gridSpan w:val="3"/>
            <w:tcBorders>
              <w:top w:val="single" w:sz="8"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lang w:val="en-US"/>
              </w:rPr>
            </w:pPr>
            <w:r w:rsidRPr="00F54E2E">
              <w:rPr>
                <w:rFonts w:cs="Arial"/>
                <w:sz w:val="20"/>
                <w:szCs w:val="20"/>
              </w:rPr>
              <w:t>CR01</w:t>
            </w:r>
            <w:r w:rsidRPr="00F54E2E">
              <w:rPr>
                <w:rFonts w:cs="Arial"/>
                <w:sz w:val="20"/>
                <w:szCs w:val="20"/>
                <w:lang w:val="en-US"/>
              </w:rPr>
              <w:t>Y</w:t>
            </w:r>
          </w:p>
        </w:tc>
        <w:tc>
          <w:tcPr>
            <w:tcW w:w="1838" w:type="dxa"/>
            <w:gridSpan w:val="2"/>
            <w:tcBorders>
              <w:top w:val="single" w:sz="8"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Άνεργοι συμμετέχοντες που ολοκληρώνουν την παρέμβαση που υποστηρίζεται από </w:t>
            </w:r>
            <w:r w:rsidRPr="00F54E2E">
              <w:rPr>
                <w:rFonts w:cs="Arial"/>
                <w:sz w:val="20"/>
                <w:szCs w:val="20"/>
              </w:rPr>
              <w:lastRenderedPageBreak/>
              <w:t>την ΠΑΝ</w:t>
            </w:r>
          </w:p>
        </w:tc>
        <w:tc>
          <w:tcPr>
            <w:tcW w:w="6101" w:type="dxa"/>
            <w:gridSpan w:val="4"/>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lastRenderedPageBreak/>
              <w:t xml:space="preserve">Άνεργα άτομα που ολοκληρώνουν την παρέμβαση της ΠΑΝ.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Ολοκλήρωση της παρέμβασης σημαίνει ότι ο συμμετέχων παρακολουθεί την παρέμβαση σύμφωνα με το πρόγραμμα μέχρι την τελευταία μέρα κατά την οποία αυτή ολοκληρώνεται.   Oι </w:t>
            </w:r>
            <w:r w:rsidRPr="00F54E2E">
              <w:rPr>
                <w:rFonts w:cs="Arial"/>
                <w:sz w:val="20"/>
                <w:szCs w:val="20"/>
              </w:rPr>
              <w:lastRenderedPageBreak/>
              <w:t xml:space="preserve">συμμετέχοντες που εγκαταλείπουν για οποιοδήποτε λόγο δεν μετρώνται στο δείκτη.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«Άνεργοι συμμετέχοντες» όπως ορίζονται στον κοινό δείκτη εκροής  ΕΚΤ CO01.   </w:t>
            </w:r>
          </w:p>
          <w:p w:rsidR="00817C86" w:rsidRPr="00F54E2E" w:rsidRDefault="00817C86" w:rsidP="00F54E2E">
            <w:pPr>
              <w:spacing w:after="0" w:line="200" w:lineRule="atLeast"/>
              <w:rPr>
                <w:rFonts w:cs="Arial"/>
                <w:sz w:val="20"/>
                <w:szCs w:val="20"/>
              </w:rPr>
            </w:pPr>
            <w:r w:rsidRPr="00F54E2E">
              <w:rPr>
                <w:rFonts w:cs="Arial"/>
                <w:sz w:val="20"/>
                <w:szCs w:val="20"/>
              </w:rPr>
              <w:t xml:space="preserve">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b/>
                <w:sz w:val="20"/>
                <w:szCs w:val="20"/>
              </w:rPr>
            </w:pPr>
            <w:r w:rsidRPr="00F54E2E">
              <w:rPr>
                <w:rFonts w:cs="Arial"/>
                <w:b/>
                <w:sz w:val="20"/>
                <w:szCs w:val="20"/>
              </w:rPr>
              <w:t xml:space="preserve"> </w:t>
            </w:r>
          </w:p>
        </w:tc>
        <w:tc>
          <w:tcPr>
            <w:tcW w:w="5877" w:type="dxa"/>
            <w:gridSpan w:val="2"/>
            <w:tcBorders>
              <w:top w:val="single" w:sz="8" w:space="0" w:color="auto"/>
              <w:left w:val="nil"/>
              <w:bottom w:val="single" w:sz="4" w:space="0" w:color="auto"/>
              <w:right w:val="single" w:sz="8"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lastRenderedPageBreak/>
              <w:t xml:space="preserve"> Ο δείκτης </w:t>
            </w:r>
            <w:r w:rsidRPr="00F54E2E">
              <w:rPr>
                <w:rFonts w:cs="Arial"/>
                <w:sz w:val="20"/>
                <w:szCs w:val="20"/>
                <w:lang w:val="en-US"/>
              </w:rPr>
              <w:t>CR</w:t>
            </w:r>
            <w:r w:rsidRPr="00F54E2E">
              <w:rPr>
                <w:rFonts w:cs="Arial"/>
                <w:sz w:val="20"/>
                <w:szCs w:val="20"/>
              </w:rPr>
              <w:t>01</w:t>
            </w:r>
            <w:r w:rsidRPr="00F54E2E">
              <w:rPr>
                <w:rFonts w:cs="Arial"/>
                <w:sz w:val="20"/>
                <w:szCs w:val="20"/>
                <w:lang w:val="en-US"/>
              </w:rPr>
              <w:t>Y</w:t>
            </w:r>
            <w:r w:rsidRPr="00F54E2E">
              <w:rPr>
                <w:rFonts w:cs="Arial"/>
                <w:sz w:val="20"/>
                <w:szCs w:val="20"/>
              </w:rPr>
              <w:t xml:space="preserve"> μετρά συμμετέχοντες που όταν εισήλθαν στην πράξη ΠΑΝ ήταν άνεργοι (</w:t>
            </w:r>
            <w:r w:rsidRPr="00F54E2E">
              <w:rPr>
                <w:rFonts w:cs="Arial"/>
                <w:sz w:val="20"/>
                <w:szCs w:val="20"/>
                <w:lang w:val="en-US"/>
              </w:rPr>
              <w:t>CO</w:t>
            </w:r>
            <w:r w:rsidRPr="00F54E2E">
              <w:rPr>
                <w:rFonts w:cs="Arial"/>
                <w:sz w:val="20"/>
                <w:szCs w:val="20"/>
              </w:rPr>
              <w:t>01) και που κατά την έξοδό τους από την πράξη ολοκλήρωσαν την παρέμβαση/τις επιμέρους δράσεις που προβλέπονταν για αυτούς στο πλαίσιο υλοποίησης της πράξης.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lastRenderedPageBreak/>
              <w:t xml:space="preserve">H έννοια της </w:t>
            </w:r>
            <w:r w:rsidRPr="00F54E2E">
              <w:rPr>
                <w:rFonts w:cs="Arial"/>
                <w:b/>
                <w:sz w:val="20"/>
                <w:szCs w:val="20"/>
              </w:rPr>
              <w:t>παρέμβασης</w:t>
            </w:r>
            <w:r w:rsidRPr="00F54E2E">
              <w:rPr>
                <w:rFonts w:cs="Arial"/>
                <w:sz w:val="20"/>
                <w:szCs w:val="20"/>
              </w:rPr>
              <w:t xml:space="preserve"> (</w:t>
            </w:r>
            <w:r w:rsidRPr="00F54E2E">
              <w:rPr>
                <w:rFonts w:cs="Arial"/>
                <w:sz w:val="20"/>
                <w:szCs w:val="20"/>
                <w:lang w:val="en-US"/>
              </w:rPr>
              <w:t>intervention</w:t>
            </w:r>
            <w:r w:rsidRPr="00F54E2E">
              <w:rPr>
                <w:rFonts w:cs="Arial"/>
                <w:sz w:val="20"/>
                <w:szCs w:val="20"/>
              </w:rPr>
              <w:t>) αναφέρεται στο σύνολο των επιμέρους δράσεων (</w:t>
            </w:r>
            <w:r w:rsidRPr="00F54E2E">
              <w:rPr>
                <w:rFonts w:cs="Arial"/>
                <w:sz w:val="20"/>
                <w:szCs w:val="20"/>
                <w:lang w:val="en-US"/>
              </w:rPr>
              <w:t>activities</w:t>
            </w:r>
            <w:r w:rsidRPr="00F54E2E">
              <w:rPr>
                <w:rFonts w:cs="Arial"/>
                <w:sz w:val="20"/>
                <w:szCs w:val="20"/>
              </w:rPr>
              <w:t>) στις οποίες συμμετέχει το κάθε άτομο στο πλαίσιο της πράξης (</w:t>
            </w:r>
            <w:r w:rsidRPr="00F54E2E">
              <w:rPr>
                <w:rFonts w:cs="Arial"/>
                <w:sz w:val="20"/>
                <w:szCs w:val="20"/>
                <w:lang w:val="en-US"/>
              </w:rPr>
              <w:t>operation</w:t>
            </w:r>
            <w:r w:rsidRPr="00F54E2E">
              <w:rPr>
                <w:rFonts w:cs="Arial"/>
                <w:sz w:val="20"/>
                <w:szCs w:val="20"/>
              </w:rPr>
              <w:t>). Αυτές οι δράσεις και η διάρκειά τους μπορεί να είναι ίδιες ή διαφορετικές για κάθε συμμετέχοντα στην ίδια πράξη. (</w:t>
            </w:r>
            <w:r w:rsidRPr="00F54E2E">
              <w:rPr>
                <w:rFonts w:cs="Arial"/>
                <w:i/>
                <w:sz w:val="20"/>
                <w:szCs w:val="20"/>
              </w:rPr>
              <w:t>Π.χ μία πράξη μπορεί να έχει διάρκεια 2 χρόνια, αλλά έστω ότι για κάθε συμμετέχοντα προβλέπ</w:t>
            </w:r>
            <w:r w:rsidRPr="00F54E2E">
              <w:rPr>
                <w:rFonts w:cs="Arial"/>
                <w:i/>
                <w:sz w:val="20"/>
                <w:szCs w:val="20"/>
                <w:lang w:val="en-US"/>
              </w:rPr>
              <w:t>o</w:t>
            </w:r>
            <w:r w:rsidRPr="00F54E2E">
              <w:rPr>
                <w:rFonts w:cs="Arial"/>
                <w:i/>
                <w:sz w:val="20"/>
                <w:szCs w:val="20"/>
              </w:rPr>
              <w:t xml:space="preserve">νται δράσεις διάρκειας 4 μηνών. Στο παράδειγμα αυτό, ολοκλήρωση της παρέμβασης για κάθε συμμετέχοντα είναι η ολοκλήρωση του τετραμήνου των δράσεων, ενώ οι συμμετέχοντες που εγκαταλείψουν την πράξη πριν ολοκληρώσουν το σύνολο των επιμέρους δράσεων δεν μετρώνται στο δείκτη </w:t>
            </w:r>
            <w:r w:rsidRPr="00F54E2E">
              <w:rPr>
                <w:rFonts w:cs="Arial"/>
                <w:i/>
                <w:sz w:val="20"/>
                <w:szCs w:val="20"/>
                <w:lang w:val="en-US"/>
              </w:rPr>
              <w:t>CR</w:t>
            </w:r>
            <w:r w:rsidRPr="00F54E2E">
              <w:rPr>
                <w:rFonts w:cs="Arial"/>
                <w:i/>
                <w:sz w:val="20"/>
                <w:szCs w:val="20"/>
              </w:rPr>
              <w:t>01</w:t>
            </w:r>
            <w:r w:rsidRPr="00F54E2E">
              <w:rPr>
                <w:rFonts w:cs="Arial"/>
                <w:i/>
                <w:sz w:val="20"/>
                <w:szCs w:val="20"/>
                <w:lang w:val="en-US"/>
              </w:rPr>
              <w:t>Y</w:t>
            </w:r>
            <w:r w:rsidRPr="00F54E2E">
              <w:rPr>
                <w:rFonts w:cs="Arial"/>
                <w:i/>
                <w:sz w:val="20"/>
                <w:szCs w:val="20"/>
              </w:rPr>
              <w:t>)</w:t>
            </w: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1026" w:type="dxa"/>
            <w:gridSpan w:val="3"/>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lang w:val="en-US"/>
              </w:rPr>
            </w:pPr>
            <w:r w:rsidRPr="00F54E2E">
              <w:rPr>
                <w:rFonts w:cs="Arial"/>
                <w:sz w:val="20"/>
                <w:szCs w:val="20"/>
              </w:rPr>
              <w:lastRenderedPageBreak/>
              <w:t>CR02</w:t>
            </w:r>
            <w:r w:rsidRPr="00F54E2E">
              <w:rPr>
                <w:rFonts w:cs="Arial"/>
                <w:sz w:val="20"/>
                <w:szCs w:val="20"/>
                <w:lang w:val="en-US"/>
              </w:rPr>
              <w:t>Y</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Άνεργοι συμμετέχοντες που λαμβάνουν προσφορά εργασίας, συνεχιζόμενης εκπαίδευσης, μαθητείας ή πρακτικής άσκησης αμέσως μετά τη λήξη της συμμετοχής τους</w:t>
            </w:r>
          </w:p>
        </w:tc>
        <w:tc>
          <w:tcPr>
            <w:tcW w:w="6101" w:type="dxa"/>
            <w:gridSpan w:val="4"/>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Άνεργα άτομα που λαμβάνουν προσφορά εργασίας, συνεχιζόμενης εκπαίδευσης, μαθητείας ή πρακτικής άσκησης (</w:t>
            </w:r>
            <w:r w:rsidRPr="00F54E2E">
              <w:rPr>
                <w:rFonts w:cs="Arial"/>
                <w:b/>
                <w:sz w:val="20"/>
                <w:szCs w:val="20"/>
              </w:rPr>
              <w:t>είτε την αποδέχονται είτε όχι</w:t>
            </w:r>
            <w:r w:rsidRPr="00F54E2E">
              <w:rPr>
                <w:rFonts w:cs="Arial"/>
                <w:sz w:val="20"/>
                <w:szCs w:val="20"/>
              </w:rPr>
              <w:t xml:space="preserve">), κατά τη διάρκεια συμμετοχής τους στην πράξη ή αμέσως μετά τη λήξη της συμμετοχής τους σε αυτήν.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«Άνεργοι συμμετέχοντες» όπως ορίζονται στον κοινό δείκτη εκροής  ΕΚΤ CO01.</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w:t>
            </w:r>
            <w:r w:rsidRPr="00F54E2E">
              <w:rPr>
                <w:rFonts w:cs="Arial"/>
                <w:b/>
                <w:sz w:val="20"/>
                <w:szCs w:val="20"/>
              </w:rPr>
              <w:t>Προσφορά»</w:t>
            </w:r>
            <w:r w:rsidRPr="00F54E2E">
              <w:rPr>
                <w:rFonts w:cs="Arial"/>
                <w:sz w:val="20"/>
                <w:szCs w:val="20"/>
              </w:rPr>
              <w:t xml:space="preserve"> (οffer) εννοείται μία υπόσχεση/δέσμευση (promise) που υποβάλλεται για αποδοχή από τον προσφέροντα (π.χ. έναν εργοδότη ή φορέα κατάρτισης) προς τον συμμετέχοντα, στο βαθμό που υποδηλώνει με σαφήνεια τη βούληση του προσφέροντα να εισέλθει σε μία συμφωνία υπό συγκεκριμένους όρους με τον συμμετέχοντα, και η οποία γίνεται με τρόπο ώστε η αποδοχή της συνεπάγεται δεσμευτική τήρηση της συμφωνίας αυτής. Όταν και αν ο συμμετέχων την αποδεχτεί, τότε γίνεται συμφωνία που δεσμεύει νομικά τα δύο μέρη.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w:t>
            </w:r>
            <w:r w:rsidRPr="00F54E2E">
              <w:rPr>
                <w:rFonts w:cs="Arial"/>
                <w:b/>
                <w:sz w:val="20"/>
                <w:szCs w:val="20"/>
              </w:rPr>
              <w:t>Eργασία</w:t>
            </w:r>
            <w:r w:rsidRPr="00F54E2E">
              <w:rPr>
                <w:rFonts w:cs="Arial"/>
                <w:sz w:val="20"/>
                <w:szCs w:val="20"/>
              </w:rPr>
              <w:t>» όπως ορίζεται στον κοινό δείκτη εκροής ΕΚΤ CO05</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w:t>
            </w:r>
            <w:r w:rsidRPr="00F54E2E">
              <w:rPr>
                <w:rFonts w:cs="Arial"/>
                <w:b/>
                <w:sz w:val="20"/>
                <w:szCs w:val="20"/>
              </w:rPr>
              <w:t>Συνεχιζόμενη εκπαίδευση</w:t>
            </w:r>
            <w:r w:rsidRPr="00F54E2E">
              <w:rPr>
                <w:rFonts w:cs="Arial"/>
                <w:sz w:val="20"/>
                <w:szCs w:val="20"/>
              </w:rPr>
              <w:t xml:space="preserve">» (continued education) θεωρείται η ένταξη σε τυπική εκπαίδευση ή προγράμματα κατάρτισης που οδηγούν σε αναγνωρισμένη πιστοποίηση (recognized vocational qualification).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w:t>
            </w:r>
            <w:r w:rsidRPr="00F54E2E">
              <w:rPr>
                <w:rFonts w:cs="Arial"/>
                <w:b/>
                <w:sz w:val="20"/>
                <w:szCs w:val="20"/>
              </w:rPr>
              <w:t>Μαθητεία»</w:t>
            </w:r>
            <w:r w:rsidRPr="00F54E2E">
              <w:rPr>
                <w:rFonts w:cs="Arial"/>
                <w:sz w:val="20"/>
                <w:szCs w:val="20"/>
              </w:rPr>
              <w:t xml:space="preserve"> (apprenticeship) . Τα χαρακτηριστικά μίας μαθητείας (π.χ. διάρκεια, δεξιότητες που πρέπει να αποκτηθούν, αμοιβή) προσδιορίζονται στη σύμβαση ή συμφωνία μεταξύ  του μαθητευόμενου και του εργοδότη είτε απευθείας είτε μέσω του </w:t>
            </w:r>
            <w:r w:rsidRPr="00F54E2E">
              <w:rPr>
                <w:rFonts w:cs="Arial"/>
                <w:sz w:val="20"/>
                <w:szCs w:val="20"/>
              </w:rPr>
              <w:lastRenderedPageBreak/>
              <w:t>εκπαιδευτικού ιδρύματος. Οι μαθητείες είναι κανονικά κομμάτι της τυπικής εκπαίδευσης και κατάρτισης στο επίπεδο της ανώτερης δευτεροβάθμιας εκπαίδευσης (ISCED 3), η διάρκειά τους είναι κατά μέσο όρο 3 χρόνια και μία επιτυχημένη ολοκλήρωση οδηγεί σε αναγνωρισμένη πιστοποίηση για ένα συγκεκριμένο επάγγελμα/ειδικότητα (occupation) σε εθνικό επίπεδο.</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w:t>
            </w:r>
            <w:r w:rsidRPr="00F54E2E">
              <w:rPr>
                <w:rFonts w:cs="Arial"/>
                <w:b/>
                <w:sz w:val="20"/>
                <w:szCs w:val="20"/>
              </w:rPr>
              <w:t>Πρακτική άσκηση»</w:t>
            </w:r>
            <w:r w:rsidRPr="00F54E2E">
              <w:rPr>
                <w:rFonts w:cs="Arial"/>
                <w:sz w:val="20"/>
                <w:szCs w:val="20"/>
              </w:rPr>
              <w:t xml:space="preserve"> (traineeship) γενικά θεωρείται μία σύντομη περίοδος εργασιακής πρακτικής (work practice) σε μία επιχείρηση, δημόσιο φορέα ή ΜΚΟ με σκοπό την απόκτηση εργασιακής εμπειρίας πριν τη μόνιμη απασχόληση . Η πρακτική άσκηση γενικά διαρκεί μερικές εβδομάδες έως μερικούς μήνες και συνήθως δεν συνιστά σύμβαση απασχόλησης, καθώς ο κύριος σκοπός της είναι η παροχή εμπειρίας μάθησης/κατάρτισης (a training experience), και όχι ευκαιρία αμειβόμενης εργασίας.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Σύμφωνα με τους ορισμούς της Επιτροπής, υπάρχουν κυρίως 5 τύποι πρακτικής άσκησης – εν μέρει επικαλυπτόμενοι :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1.  Πρακτική άσκηση που αποτελεί εθελοντικό ή υποχρεωτικό κομμάτι του ακαδημαϊκού ή/και επαγγελματικού προγράμματος σπουδών (δηλ. η πρακτική άσκηση ως μέρος/κατά τη διάρκεια της εκπαίδευσης)</w:t>
            </w:r>
          </w:p>
          <w:p w:rsidR="00817C86" w:rsidRPr="00F54E2E" w:rsidRDefault="00817C86" w:rsidP="00F54E2E">
            <w:pPr>
              <w:spacing w:after="0" w:line="200" w:lineRule="atLeast"/>
              <w:rPr>
                <w:rFonts w:cs="Arial"/>
                <w:sz w:val="20"/>
                <w:szCs w:val="20"/>
              </w:rPr>
            </w:pPr>
            <w:r w:rsidRPr="00F54E2E">
              <w:rPr>
                <w:rFonts w:cs="Arial"/>
                <w:sz w:val="20"/>
                <w:szCs w:val="20"/>
              </w:rPr>
              <w:t>2. Πρακτική άσκηση που αποτελεί μέρος υποχρεωτικής επαγγελματικής κατάρτισης (professional training)  (π.χ σε νομική, ιατρική, αρχιτεκτονική, λογιστικά κλπ για την απόκτηση άδειας επαγγέλματος)</w:t>
            </w:r>
          </w:p>
          <w:p w:rsidR="00817C86" w:rsidRPr="00F54E2E" w:rsidRDefault="00817C86" w:rsidP="00F54E2E">
            <w:pPr>
              <w:spacing w:after="0" w:line="200" w:lineRule="atLeast"/>
              <w:rPr>
                <w:rFonts w:cs="Arial"/>
                <w:sz w:val="20"/>
                <w:szCs w:val="20"/>
              </w:rPr>
            </w:pPr>
            <w:r w:rsidRPr="00F54E2E">
              <w:rPr>
                <w:rFonts w:cs="Arial"/>
                <w:sz w:val="20"/>
                <w:szCs w:val="20"/>
              </w:rPr>
              <w:t>3. Πρακτική άσκηση που αποτελεί κομμάτι των ενεργητικών πολιτικών απασχόλησης</w:t>
            </w:r>
          </w:p>
          <w:p w:rsidR="00817C86" w:rsidRPr="00F54E2E" w:rsidRDefault="00817C86" w:rsidP="00F54E2E">
            <w:pPr>
              <w:spacing w:after="0" w:line="200" w:lineRule="atLeast"/>
              <w:rPr>
                <w:rFonts w:cs="Arial"/>
                <w:sz w:val="20"/>
                <w:szCs w:val="20"/>
              </w:rPr>
            </w:pPr>
            <w:r w:rsidRPr="00F54E2E">
              <w:rPr>
                <w:rFonts w:cs="Arial"/>
                <w:sz w:val="20"/>
                <w:szCs w:val="20"/>
              </w:rPr>
              <w:t>4. Πρακτική άσκηση που συμφωνείται μεταξύ του πρακτικά ασκούμενου  και του φορέα υποδοχής (επιχείρηση, ΜΚΟ  ή Δημόσια Διοίκηση) χωρίς τη συμμετοχή τρίτου φορέα, και η οποία συνήθως υλοποιείται μετά την ολοκλήρωση των σπουδών ή/και ως μέρος της αναζήτησης εργασίας (job search),  - ‘post-studies’ ή ‘open-market’ traineeship.</w:t>
            </w:r>
          </w:p>
          <w:p w:rsidR="00817C86" w:rsidRPr="00F54E2E" w:rsidRDefault="00817C86" w:rsidP="00F54E2E">
            <w:pPr>
              <w:spacing w:after="0" w:line="200" w:lineRule="atLeast"/>
              <w:rPr>
                <w:rFonts w:cs="Arial"/>
                <w:sz w:val="20"/>
                <w:szCs w:val="20"/>
              </w:rPr>
            </w:pPr>
            <w:r w:rsidRPr="00F54E2E">
              <w:rPr>
                <w:rFonts w:cs="Arial"/>
                <w:sz w:val="20"/>
                <w:szCs w:val="20"/>
              </w:rPr>
              <w:t>5. Διακρατική πρακτική άσκηση, που μπορεί να περιλαμβάνει τους τύπους 1, 2 και 4.</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«αμέσως μετά τη λήξη της συμμετοχής τους» θεωρείται το διάστημα αμέσως μετά την ημερομηνία εξόδου του συμμετέχοντα από την πράξη </w:t>
            </w:r>
            <w:r w:rsidRPr="00F54E2E">
              <w:rPr>
                <w:rFonts w:cs="Arial"/>
                <w:sz w:val="20"/>
                <w:szCs w:val="20"/>
              </w:rPr>
              <w:lastRenderedPageBreak/>
              <w:t>έως max. 4 εβδομάδες μετά.</w:t>
            </w:r>
          </w:p>
          <w:p w:rsidR="00817C86" w:rsidRPr="00F54E2E" w:rsidRDefault="00817C86" w:rsidP="00F54E2E">
            <w:pPr>
              <w:spacing w:after="0" w:line="200" w:lineRule="atLeast"/>
              <w:ind w:left="720"/>
              <w:rPr>
                <w:rFonts w:cs="Arial"/>
                <w:b/>
                <w:sz w:val="20"/>
                <w:szCs w:val="20"/>
                <w:u w:val="single"/>
              </w:rPr>
            </w:pPr>
          </w:p>
        </w:tc>
        <w:tc>
          <w:tcPr>
            <w:tcW w:w="587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lastRenderedPageBreak/>
              <w:t>Ο δείκτης CR02</w:t>
            </w:r>
            <w:r w:rsidRPr="00F54E2E">
              <w:rPr>
                <w:rFonts w:cs="Arial"/>
                <w:sz w:val="20"/>
                <w:szCs w:val="20"/>
                <w:lang w:val="en-US"/>
              </w:rPr>
              <w:t>Y</w:t>
            </w:r>
            <w:r w:rsidRPr="00F54E2E">
              <w:rPr>
                <w:rFonts w:cs="Arial"/>
                <w:sz w:val="20"/>
                <w:szCs w:val="20"/>
              </w:rPr>
              <w:t xml:space="preserve"> μετρά τους ανέργους συμμετέχοντες (εισέρχονται στην πράξη με την ιδιότητα του ανέργου) που λαμβάνουν την προσφορά εργασίας, συνεχιζόμενης εκπαίδευσης, μαθητείας ή πρακτικής άσκησης συμπεριλαμβανομένων και όσων την έλαβαν όσο ακόμα υλοποιείται η πράξη της ΠΑΝ, </w:t>
            </w:r>
            <w:r w:rsidRPr="00F54E2E">
              <w:rPr>
                <w:rFonts w:cs="Arial"/>
                <w:sz w:val="20"/>
                <w:szCs w:val="20"/>
                <w:u w:val="single"/>
              </w:rPr>
              <w:t>είτε την αποδεχτούν</w:t>
            </w:r>
            <w:r w:rsidRPr="00F54E2E">
              <w:rPr>
                <w:rFonts w:cs="Arial"/>
                <w:sz w:val="20"/>
                <w:szCs w:val="20"/>
              </w:rPr>
              <w:t xml:space="preserve"> αποχωρώντας από την πράξη, </w:t>
            </w:r>
            <w:r w:rsidRPr="00F54E2E">
              <w:rPr>
                <w:rFonts w:cs="Arial"/>
                <w:sz w:val="20"/>
                <w:szCs w:val="20"/>
                <w:u w:val="single"/>
              </w:rPr>
              <w:t>είτε δεν την αποδεχτούν</w:t>
            </w:r>
            <w:r w:rsidRPr="00F54E2E">
              <w:rPr>
                <w:rFonts w:cs="Arial"/>
                <w:sz w:val="20"/>
                <w:szCs w:val="20"/>
              </w:rPr>
              <w:t xml:space="preserve"> και συνεχίσουν τη συμμετοχή τους στην πράξη. Ο δείκτης </w:t>
            </w:r>
            <w:r w:rsidRPr="00F54E2E">
              <w:rPr>
                <w:rFonts w:cs="Arial"/>
                <w:sz w:val="20"/>
                <w:szCs w:val="20"/>
                <w:lang w:val="en-US"/>
              </w:rPr>
              <w:t>CR</w:t>
            </w:r>
            <w:r w:rsidRPr="00F54E2E">
              <w:rPr>
                <w:rFonts w:cs="Arial"/>
                <w:sz w:val="20"/>
                <w:szCs w:val="20"/>
              </w:rPr>
              <w:t>02</w:t>
            </w:r>
            <w:r w:rsidRPr="00F54E2E">
              <w:rPr>
                <w:rFonts w:cs="Arial"/>
                <w:sz w:val="20"/>
                <w:szCs w:val="20"/>
                <w:lang w:val="en-US"/>
              </w:rPr>
              <w:t>Y</w:t>
            </w:r>
            <w:r w:rsidRPr="00F54E2E">
              <w:rPr>
                <w:rFonts w:cs="Arial"/>
                <w:sz w:val="20"/>
                <w:szCs w:val="20"/>
              </w:rPr>
              <w:t xml:space="preserve"> μετράει όλους τους συμμετέχοντες που λαμβάνουν προσφορά, σύμφωνα με τον ορισμό του, </w:t>
            </w:r>
            <w:r w:rsidRPr="00F54E2E">
              <w:rPr>
                <w:rFonts w:cs="Arial"/>
                <w:b/>
                <w:sz w:val="20"/>
                <w:szCs w:val="20"/>
              </w:rPr>
              <w:t>ανεξάρτητα από το αν έχουν ολοκληρώσει ή όχι το σύνολο των δράσεων της πράξης της ΠΑΝ.</w:t>
            </w:r>
            <w:r w:rsidRPr="00F54E2E">
              <w:rPr>
                <w:rFonts w:cs="Arial"/>
                <w:sz w:val="20"/>
                <w:szCs w:val="20"/>
              </w:rPr>
              <w:t xml:space="preserve"> Συμπεριλαμβάνονται δηλ. και οι συμμετέχοντες που εξέρχονται από την πράξη πριν την ολοκλήρωσή της, επειδή λαμβάνουν μία προσφορά την οποία αποδέχονται και συνεπώς αποχωρούν από την πράξη.</w:t>
            </w:r>
          </w:p>
          <w:p w:rsidR="00817C86" w:rsidRPr="00F54E2E" w:rsidRDefault="00817C86" w:rsidP="00F54E2E">
            <w:pPr>
              <w:spacing w:after="0" w:line="200" w:lineRule="atLeast"/>
              <w:rPr>
                <w:rFonts w:cs="Arial"/>
                <w:b/>
                <w:sz w:val="20"/>
                <w:szCs w:val="20"/>
              </w:rPr>
            </w:pPr>
            <w:r w:rsidRPr="00F54E2E">
              <w:rPr>
                <w:rFonts w:cs="Arial"/>
                <w:b/>
                <w:sz w:val="20"/>
                <w:szCs w:val="20"/>
              </w:rPr>
              <w:t>Συνεπώς ο δείκτης CR02</w:t>
            </w:r>
            <w:r w:rsidRPr="00F54E2E">
              <w:rPr>
                <w:rFonts w:cs="Arial"/>
                <w:b/>
                <w:sz w:val="20"/>
                <w:szCs w:val="20"/>
                <w:lang w:val="en-US"/>
              </w:rPr>
              <w:t>Y</w:t>
            </w:r>
            <w:r w:rsidRPr="00F54E2E">
              <w:rPr>
                <w:rFonts w:cs="Arial"/>
                <w:b/>
                <w:sz w:val="20"/>
                <w:szCs w:val="20"/>
              </w:rPr>
              <w:t xml:space="preserve"> μετρά : </w:t>
            </w:r>
          </w:p>
          <w:p w:rsidR="00817C86" w:rsidRPr="00F54E2E" w:rsidRDefault="00817C86" w:rsidP="00F54E2E">
            <w:pPr>
              <w:spacing w:after="0" w:line="200" w:lineRule="atLeast"/>
              <w:rPr>
                <w:rFonts w:cs="Arial"/>
                <w:b/>
                <w:sz w:val="20"/>
                <w:szCs w:val="20"/>
              </w:rPr>
            </w:pPr>
            <w:r w:rsidRPr="00F54E2E">
              <w:rPr>
                <w:rFonts w:cs="Arial"/>
                <w:sz w:val="20"/>
                <w:szCs w:val="20"/>
              </w:rPr>
              <w:t xml:space="preserve">α) τους συμμετέχοντες που λαμβάνουν προσφορά αμέσως μετά την ημερομηνία εξόδου τους από την πράξη </w:t>
            </w:r>
            <w:r w:rsidRPr="00F54E2E">
              <w:rPr>
                <w:rFonts w:cs="Arial"/>
                <w:b/>
                <w:sz w:val="20"/>
                <w:szCs w:val="20"/>
              </w:rPr>
              <w:t>έως max. 4 εβδομάδες μετά.</w:t>
            </w:r>
          </w:p>
          <w:p w:rsidR="00817C86" w:rsidRPr="00F54E2E" w:rsidRDefault="00817C86" w:rsidP="00F54E2E">
            <w:pPr>
              <w:spacing w:after="0" w:line="200" w:lineRule="atLeast"/>
              <w:rPr>
                <w:rFonts w:cs="Arial"/>
                <w:sz w:val="20"/>
                <w:szCs w:val="20"/>
              </w:rPr>
            </w:pPr>
            <w:r w:rsidRPr="00F54E2E">
              <w:rPr>
                <w:rFonts w:cs="Arial"/>
                <w:sz w:val="20"/>
                <w:szCs w:val="20"/>
              </w:rPr>
              <w:t xml:space="preserve">β) τους συμμετέχοντες που λαμβάνουν προσφορά όσο συμμετέχουν στην πράξη, δεν την αποδέχονται, και συνεχίσουν τη συμμετοχή τους στην πράξη και </w:t>
            </w:r>
          </w:p>
          <w:p w:rsidR="00817C86" w:rsidRPr="00F54E2E" w:rsidRDefault="00817C86" w:rsidP="00F54E2E">
            <w:pPr>
              <w:spacing w:after="0" w:line="200" w:lineRule="atLeast"/>
              <w:rPr>
                <w:rFonts w:ascii="Arial" w:hAnsi="Arial" w:cs="Arial"/>
                <w:sz w:val="20"/>
                <w:szCs w:val="20"/>
                <w:highlight w:val="yellow"/>
                <w:u w:val="single"/>
              </w:rPr>
            </w:pPr>
            <w:r w:rsidRPr="00F54E2E">
              <w:rPr>
                <w:rFonts w:cs="Arial"/>
                <w:sz w:val="20"/>
                <w:szCs w:val="20"/>
              </w:rPr>
              <w:t>γ) τους συμμετέχοντες που λαμβάνουν προσφορά όσο συμμετέχουν στην πράξη, την αποδέχονται, και αποχωρούν από την πράξη πριν την ολοκλήρωσή της.</w:t>
            </w:r>
            <w:r w:rsidRPr="00F54E2E">
              <w:rPr>
                <w:rFonts w:ascii="Arial" w:hAnsi="Arial" w:cs="Arial"/>
                <w:sz w:val="20"/>
                <w:szCs w:val="20"/>
                <w:highlight w:val="yellow"/>
                <w:u w:val="single"/>
              </w:rPr>
              <w:t xml:space="preserve"> </w:t>
            </w:r>
          </w:p>
          <w:p w:rsidR="00817C86" w:rsidRPr="00F54E2E" w:rsidRDefault="00817C86" w:rsidP="00F54E2E">
            <w:pPr>
              <w:spacing w:after="0" w:line="200" w:lineRule="atLeast"/>
              <w:rPr>
                <w:rFonts w:cs="Arial"/>
                <w:i/>
                <w:sz w:val="20"/>
                <w:szCs w:val="20"/>
              </w:rPr>
            </w:pPr>
            <w:r w:rsidRPr="00F54E2E">
              <w:rPr>
                <w:rFonts w:cs="Arial"/>
                <w:i/>
                <w:sz w:val="20"/>
                <w:szCs w:val="20"/>
              </w:rPr>
              <w:t xml:space="preserve">Παραδείγματα : 1. Ενας άνεργος συμμετέχει σε πράξη της ΠΑΝ και όσο ακόμα υλοποιείται η πράξη λαμβάνει μία προσφορά πρακτικής άσκησης (που δεν αποτελεί μέρος της πράξης), </w:t>
            </w:r>
            <w:r w:rsidRPr="00F54E2E">
              <w:rPr>
                <w:rFonts w:cs="Arial"/>
                <w:i/>
                <w:sz w:val="20"/>
                <w:szCs w:val="20"/>
                <w:u w:val="single"/>
              </w:rPr>
              <w:t>την οποία αρνείται</w:t>
            </w:r>
            <w:r w:rsidRPr="00F54E2E">
              <w:rPr>
                <w:rFonts w:cs="Arial"/>
                <w:i/>
                <w:sz w:val="20"/>
                <w:szCs w:val="20"/>
              </w:rPr>
              <w:t xml:space="preserve"> και συνεχίζει τη συμμετοχή του στην πράξη μέχρι το τέλος. Για το </w:t>
            </w:r>
            <w:r w:rsidRPr="00F54E2E">
              <w:rPr>
                <w:rFonts w:cs="Arial"/>
                <w:i/>
                <w:sz w:val="20"/>
                <w:szCs w:val="20"/>
              </w:rPr>
              <w:lastRenderedPageBreak/>
              <w:t xml:space="preserve">άτομο αυτό συμπληρώνονται οι δείκτες CR01Υ και CR02Υ. </w:t>
            </w:r>
          </w:p>
          <w:p w:rsidR="00817C86" w:rsidRPr="00F54E2E" w:rsidRDefault="00817C86" w:rsidP="00F54E2E">
            <w:pPr>
              <w:spacing w:after="0" w:line="200" w:lineRule="atLeast"/>
              <w:rPr>
                <w:rFonts w:cs="Arial"/>
                <w:sz w:val="20"/>
                <w:szCs w:val="20"/>
              </w:rPr>
            </w:pPr>
            <w:r w:rsidRPr="00F54E2E">
              <w:rPr>
                <w:rFonts w:cs="Arial"/>
                <w:i/>
                <w:sz w:val="20"/>
                <w:szCs w:val="20"/>
              </w:rPr>
              <w:t xml:space="preserve">2. Ενας άνεργος συμμετέχει σε πράξη της ΠΑΝ και όσο ακόμα υλοποιείται η πράξη λαμβάνει μία προσφορά εργασίας (που δεν αποτελεί μέρος της πράξης), </w:t>
            </w:r>
            <w:r w:rsidRPr="00F54E2E">
              <w:rPr>
                <w:rFonts w:cs="Arial"/>
                <w:i/>
                <w:sz w:val="20"/>
                <w:szCs w:val="20"/>
                <w:u w:val="single"/>
              </w:rPr>
              <w:t>την οποία αποδέχεται αμέσως</w:t>
            </w:r>
            <w:r w:rsidRPr="00F54E2E">
              <w:rPr>
                <w:rFonts w:cs="Arial"/>
                <w:i/>
                <w:sz w:val="20"/>
                <w:szCs w:val="20"/>
              </w:rPr>
              <w:t xml:space="preserve"> και αποχωρεί από την πράξη πριν την ολοκλήρωσή της. Για το άτομο αυτό συμπληρώνεται ο δείκτης CR02Υ, ενώ ο δείκτης CR01 παίρνει τιμή 0, αφού ο συμμετέχων αποχώρησε πριν την ολοκλήρωση της πράξης.</w:t>
            </w:r>
          </w:p>
          <w:p w:rsidR="00817C86" w:rsidRPr="00F54E2E" w:rsidRDefault="00817C86" w:rsidP="00F54E2E">
            <w:pPr>
              <w:spacing w:after="0" w:line="200" w:lineRule="atLeast"/>
              <w:rPr>
                <w:rFonts w:cs="Arial"/>
                <w:b/>
                <w:sz w:val="20"/>
                <w:szCs w:val="20"/>
                <w:u w:val="single"/>
              </w:rPr>
            </w:pPr>
            <w:r w:rsidRPr="00F54E2E">
              <w:rPr>
                <w:rFonts w:cs="Arial"/>
                <w:b/>
                <w:sz w:val="20"/>
                <w:szCs w:val="20"/>
              </w:rPr>
              <w:t xml:space="preserve">Ως προσφορά κατά την έννοια του δείκτη </w:t>
            </w:r>
            <w:r w:rsidRPr="00F54E2E">
              <w:rPr>
                <w:rFonts w:cs="Arial"/>
                <w:b/>
                <w:sz w:val="20"/>
                <w:szCs w:val="20"/>
                <w:lang w:val="en-US"/>
              </w:rPr>
              <w:t>CR</w:t>
            </w:r>
            <w:r w:rsidRPr="00F54E2E">
              <w:rPr>
                <w:rFonts w:cs="Arial"/>
                <w:b/>
                <w:sz w:val="20"/>
                <w:szCs w:val="20"/>
              </w:rPr>
              <w:t>02</w:t>
            </w:r>
            <w:r w:rsidRPr="00F54E2E">
              <w:rPr>
                <w:rFonts w:cs="Arial"/>
                <w:b/>
                <w:sz w:val="20"/>
                <w:szCs w:val="20"/>
                <w:lang w:val="en-US"/>
              </w:rPr>
              <w:t>Y</w:t>
            </w:r>
            <w:r w:rsidRPr="00F54E2E">
              <w:rPr>
                <w:rFonts w:cs="Arial"/>
                <w:b/>
                <w:sz w:val="20"/>
                <w:szCs w:val="20"/>
              </w:rPr>
              <w:t xml:space="preserve"> </w:t>
            </w:r>
            <w:r w:rsidRPr="00F54E2E">
              <w:rPr>
                <w:rFonts w:cs="Arial"/>
                <w:b/>
                <w:sz w:val="20"/>
                <w:szCs w:val="20"/>
                <w:u w:val="single"/>
              </w:rPr>
              <w:t>δεν πρέπει να θεωρείται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Α) η προσφορά εργασίας, πρακτικής άσκησης, συνεχιζόμενης εκπαίδευσης, μαθητείας, που είναι  </w:t>
            </w:r>
            <w:r w:rsidRPr="00F54E2E">
              <w:rPr>
                <w:rFonts w:cs="Arial"/>
                <w:sz w:val="20"/>
                <w:szCs w:val="20"/>
                <w:u w:val="single"/>
              </w:rPr>
              <w:t>τμήμα/μέρος της ίδιας της πράξης</w:t>
            </w:r>
            <w:r w:rsidRPr="00F54E2E">
              <w:rPr>
                <w:rFonts w:cs="Arial"/>
                <w:sz w:val="20"/>
                <w:szCs w:val="20"/>
              </w:rPr>
              <w:t xml:space="preserve"> στην οποία συμμετέχουν οι άνεργοι.</w:t>
            </w:r>
          </w:p>
          <w:p w:rsidR="00817C86" w:rsidRPr="00F54E2E" w:rsidRDefault="00817C86" w:rsidP="00F54E2E">
            <w:pPr>
              <w:spacing w:after="0" w:line="200" w:lineRule="atLeast"/>
              <w:rPr>
                <w:rFonts w:cs="Arial"/>
                <w:sz w:val="20"/>
                <w:szCs w:val="20"/>
              </w:rPr>
            </w:pPr>
            <w:r w:rsidRPr="00F54E2E">
              <w:rPr>
                <w:rFonts w:cs="Arial"/>
                <w:sz w:val="20"/>
                <w:szCs w:val="20"/>
              </w:rPr>
              <w:t>Β) η παραπομπή του συμμετέχοντα από τις υπηρεσίες απασχόλησης σε συγκεκριμένο εργοδότη ή φορέα κατάρτισης (δηλ. όταν η υπηρεσία απασχόλησης προτείνει στον άνεργο να κάνει αίτηση σε εργοδότη ή φορέα κατάρτισης)</w:t>
            </w:r>
          </w:p>
          <w:p w:rsidR="00817C86" w:rsidRPr="00F54E2E" w:rsidRDefault="00817C86" w:rsidP="00F54E2E">
            <w:pPr>
              <w:spacing w:after="0" w:line="200" w:lineRule="atLeast"/>
              <w:rPr>
                <w:rFonts w:cs="Arial"/>
                <w:sz w:val="20"/>
                <w:szCs w:val="20"/>
              </w:rPr>
            </w:pPr>
            <w:r w:rsidRPr="00F54E2E">
              <w:rPr>
                <w:rFonts w:cs="Arial"/>
                <w:sz w:val="20"/>
                <w:szCs w:val="20"/>
              </w:rPr>
              <w:t>Γ) ο συμμετέχων προσκαλείται ή παραπέμπεται σε συνέντευξη για δουλειά</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1026" w:type="dxa"/>
            <w:gridSpan w:val="3"/>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CR03Υ</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Άνεργοι συμμετέχοντες που συμμετέχουν σε εκπαίδευση /κατάρτιση, ή που αποκτούν εξειδίκευση,  ή που κατέχουν θέση απασχόλησης συμπεριλαμβανομένης της αυτοαπασχόλησης, αμέσως μετά τη λήξη της συμμετοχής τους</w:t>
            </w:r>
          </w:p>
        </w:tc>
        <w:tc>
          <w:tcPr>
            <w:tcW w:w="6101" w:type="dxa"/>
            <w:gridSpan w:val="4"/>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Άνεργα άτομα που συμμετέχουν σε εκπαίδευση/κατάρτιση, ή που αποκτούν εξειδίκευση  ή που κατέχουν θέση απασχόλησης συμπεριλαμβανομένης της αυτοαπασχόλησης, αμέσως μετά τη λήξη της συμμετοχής τους στην πράξη της ΠΑΝ.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«Άνεργοι συμμετέχοντες» όπως ορίζονται στον κοινό δείκτη εκροής  ΕΚΤ CO01.</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«που συμμετέχουν σε εκπαίδευση/κατάρτιση» όπως ορίζεται στον κοινό δείκτη ΕΚΤ CR02 </w:t>
            </w:r>
          </w:p>
          <w:p w:rsidR="00817C86" w:rsidRPr="00F54E2E" w:rsidRDefault="00817C86" w:rsidP="00F54E2E">
            <w:pPr>
              <w:spacing w:after="0" w:line="200" w:lineRule="atLeast"/>
              <w:rPr>
                <w:rFonts w:cs="Arial"/>
                <w:sz w:val="20"/>
                <w:szCs w:val="20"/>
              </w:rPr>
            </w:pPr>
            <w:r w:rsidRPr="00F54E2E">
              <w:rPr>
                <w:rFonts w:cs="Arial"/>
                <w:sz w:val="20"/>
                <w:szCs w:val="20"/>
              </w:rPr>
              <w:t>«Συμμετέχοντες που παρακολουθούν εκπαίδευση / κατάρτιση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αποκτούν εξειδίκευση» όπως ορίζεται στον κοινό δείκτη ΕΚΤ CR03 “Συμμετέχοντες που αποκτούν εξειδίκευση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κατέχουν θέση απασχόλησης συμπεριλαμβανομένης της αυτοαπασχόλησης” όπως ορίζεται στον κοινό δείκτη ΕΚΤ CR04 “Συμμετέχοντες που κατέχουν θέση εργασίας, συμπεριλαμβανομένης της αυτοαπασχόλησης,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«αμέσως μετά τη λήξη της συμμετοχής τους» θεωρείται το διάστημα αμέσως μετά την ημερομηνία εξόδου του συμμετέχοντα από την πράξη έως max. 4 εβδομάδες μετά.  </w:t>
            </w: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CR03Y αποτυπώνει την αλλαγή στην κατάσταση του συμμετέχοντα όταν εξέρχεται από την πράξη, σε σχέση με την κατάσταση στην οποία βρίσκεται όταν εισέρχεται σε αυτήν ,δηλ. μετρά συμμετέχοντες που </w:t>
            </w:r>
            <w:r w:rsidRPr="00F54E2E">
              <w:rPr>
                <w:rFonts w:cs="Arial"/>
                <w:b/>
                <w:sz w:val="20"/>
                <w:szCs w:val="20"/>
              </w:rPr>
              <w:t>δεν</w:t>
            </w:r>
            <w:r w:rsidRPr="00F54E2E">
              <w:rPr>
                <w:rFonts w:cs="Arial"/>
                <w:sz w:val="20"/>
                <w:szCs w:val="20"/>
              </w:rPr>
              <w:t xml:space="preserve"> συμμετείχαν σε εκπαίδευση/κατάρτιση </w:t>
            </w:r>
            <w:r w:rsidRPr="00F54E2E">
              <w:rPr>
                <w:rFonts w:cs="Arial"/>
                <w:b/>
                <w:sz w:val="20"/>
                <w:szCs w:val="20"/>
              </w:rPr>
              <w:t>ούτε ήταν εργαζόμενοι</w:t>
            </w:r>
            <w:r w:rsidRPr="00F54E2E">
              <w:rPr>
                <w:rFonts w:cs="Arial"/>
                <w:sz w:val="20"/>
                <w:szCs w:val="20"/>
              </w:rPr>
              <w:t xml:space="preserve"> όταν εισήλθαν στην πράξη</w:t>
            </w:r>
          </w:p>
          <w:p w:rsidR="00817C86" w:rsidRPr="00F54E2E" w:rsidRDefault="00817C86" w:rsidP="00F54E2E">
            <w:pPr>
              <w:spacing w:after="0" w:line="200" w:lineRule="atLeast"/>
              <w:rPr>
                <w:rFonts w:cs="Arial"/>
                <w:sz w:val="20"/>
                <w:szCs w:val="20"/>
              </w:rPr>
            </w:pPr>
            <w:r w:rsidRPr="00F54E2E">
              <w:rPr>
                <w:rFonts w:cs="Arial"/>
                <w:sz w:val="20"/>
                <w:szCs w:val="20"/>
              </w:rPr>
              <w:t xml:space="preserve">                         </w:t>
            </w:r>
          </w:p>
        </w:tc>
        <w:tc>
          <w:tcPr>
            <w:tcW w:w="587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w:t>
            </w:r>
            <w:r w:rsidRPr="00F54E2E">
              <w:rPr>
                <w:rFonts w:cs="Arial"/>
                <w:sz w:val="20"/>
                <w:szCs w:val="20"/>
                <w:lang w:val="en-US"/>
              </w:rPr>
              <w:t>CR</w:t>
            </w:r>
            <w:r w:rsidRPr="00F54E2E">
              <w:rPr>
                <w:rFonts w:cs="Arial"/>
                <w:sz w:val="20"/>
                <w:szCs w:val="20"/>
              </w:rPr>
              <w:t>03Υ μετρά τους ανέργους συμμετέχοντες (εισέρχονται στην πράξη με την ιδιότητα του ανέργου) που μετά τη λήξη συμμετοχής τους στην πράξη της ΠΑΝ, συμμετέχουν σε εκπαίδευση/κατάρτιση, ή έχουν αποκτήσει εξειδίκευση  ή κατέχουν θέση απασχόλησης συμπεριλαμβανομένης της αυτοαπασχόλησης.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Ο δείκτης μετρά όλους τους συμμετέχοντες και δεν εξαιρεί όσους έφυγαν από την πράξη πριν την ολοκλήρωσή της (</w:t>
            </w:r>
            <w:r w:rsidRPr="00F54E2E">
              <w:rPr>
                <w:rFonts w:cs="Arial"/>
                <w:b/>
                <w:sz w:val="20"/>
                <w:szCs w:val="20"/>
              </w:rPr>
              <w:t xml:space="preserve">βασική διαφορά μεταξύ μέτρησης συμμετεχόντων του δείκτη </w:t>
            </w:r>
            <w:r w:rsidRPr="00F54E2E">
              <w:rPr>
                <w:rFonts w:cs="Arial"/>
                <w:b/>
                <w:sz w:val="20"/>
                <w:szCs w:val="20"/>
                <w:lang w:val="en-US"/>
              </w:rPr>
              <w:t>CR</w:t>
            </w:r>
            <w:r w:rsidRPr="00F54E2E">
              <w:rPr>
                <w:rFonts w:cs="Arial"/>
                <w:b/>
                <w:sz w:val="20"/>
                <w:szCs w:val="20"/>
              </w:rPr>
              <w:t>03</w:t>
            </w:r>
            <w:r w:rsidRPr="00F54E2E">
              <w:rPr>
                <w:rFonts w:cs="Arial"/>
                <w:b/>
                <w:sz w:val="20"/>
                <w:szCs w:val="20"/>
                <w:lang w:val="en-US"/>
              </w:rPr>
              <w:t>Y</w:t>
            </w:r>
            <w:r w:rsidRPr="00F54E2E">
              <w:rPr>
                <w:rFonts w:cs="Arial"/>
                <w:b/>
                <w:sz w:val="20"/>
                <w:szCs w:val="20"/>
              </w:rPr>
              <w:t xml:space="preserve"> σε σχέση με το δείκτη </w:t>
            </w:r>
            <w:r w:rsidRPr="00F54E2E">
              <w:rPr>
                <w:rFonts w:cs="Arial"/>
                <w:b/>
                <w:sz w:val="20"/>
                <w:szCs w:val="20"/>
                <w:lang w:val="en-US"/>
              </w:rPr>
              <w:t>CR</w:t>
            </w:r>
            <w:r w:rsidRPr="00F54E2E">
              <w:rPr>
                <w:rFonts w:cs="Arial"/>
                <w:b/>
                <w:sz w:val="20"/>
                <w:szCs w:val="20"/>
              </w:rPr>
              <w:t>01</w:t>
            </w:r>
            <w:r w:rsidRPr="00F54E2E">
              <w:rPr>
                <w:rFonts w:cs="Arial"/>
                <w:b/>
                <w:sz w:val="20"/>
                <w:szCs w:val="20"/>
                <w:lang w:val="en-US"/>
              </w:rPr>
              <w:t>Y</w:t>
            </w:r>
            <w:r w:rsidRPr="00F54E2E">
              <w:rPr>
                <w:rFonts w:cs="Arial"/>
                <w:sz w:val="20"/>
                <w:szCs w:val="20"/>
              </w:rPr>
              <w:t>)</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1026" w:type="dxa"/>
            <w:gridSpan w:val="3"/>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t>CR04Υ</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Μακροχρόνια άνεργοι συμμετέχοντες που ολοκληρώνουν την παρέμβαση που </w:t>
            </w:r>
            <w:r w:rsidRPr="00F54E2E">
              <w:rPr>
                <w:rFonts w:cs="Arial"/>
                <w:sz w:val="20"/>
                <w:szCs w:val="20"/>
              </w:rPr>
              <w:lastRenderedPageBreak/>
              <w:t>υποστηρίζεται από την ΠΑΝ</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6101" w:type="dxa"/>
            <w:gridSpan w:val="4"/>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lastRenderedPageBreak/>
              <w:t xml:space="preserve">Μακροχρόνια άνεργα άτομα που ολοκληρώνουν την παρέμβαση της ΠΑΝ.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Ολοκλήρωση της παρέμβασης σημαίνει ότι ο συμμετέχων παρακολουθεί την παρέμβαση σύμφωνα με το πρόγραμμα μέχρι την </w:t>
            </w:r>
            <w:r w:rsidRPr="00F54E2E">
              <w:rPr>
                <w:rFonts w:cs="Arial"/>
                <w:sz w:val="20"/>
                <w:szCs w:val="20"/>
              </w:rPr>
              <w:lastRenderedPageBreak/>
              <w:t xml:space="preserve">τελευταία μέρα κατά την οποία αυτή ολοκληρώνεται. Oι συμμετέχοντες που εγκαταλείπουν για οποιοδήποτε λόγο δεν μετρώνται στο δείκτη.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«Μακροχρόνια άνεργοι συμμετέχοντες» όπως ορίζονται στον κοινό δείκτη εκροής  ΕΚΤ CO02.</w:t>
            </w:r>
          </w:p>
          <w:p w:rsidR="00817C86" w:rsidRPr="00F54E2E" w:rsidRDefault="00817C86" w:rsidP="00F54E2E">
            <w:pPr>
              <w:spacing w:after="0" w:line="200" w:lineRule="atLeast"/>
              <w:rPr>
                <w:rFonts w:cs="Arial"/>
                <w:sz w:val="20"/>
                <w:szCs w:val="20"/>
              </w:rPr>
            </w:pPr>
          </w:p>
        </w:tc>
        <w:tc>
          <w:tcPr>
            <w:tcW w:w="587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lastRenderedPageBreak/>
              <w:t xml:space="preserve">Ο δείκτης </w:t>
            </w:r>
            <w:r w:rsidRPr="00F54E2E">
              <w:rPr>
                <w:rFonts w:cs="Arial"/>
                <w:sz w:val="20"/>
                <w:szCs w:val="20"/>
                <w:lang w:val="en-US"/>
              </w:rPr>
              <w:t>CR</w:t>
            </w:r>
            <w:r w:rsidRPr="00F54E2E">
              <w:rPr>
                <w:rFonts w:cs="Arial"/>
                <w:sz w:val="20"/>
                <w:szCs w:val="20"/>
              </w:rPr>
              <w:t>02</w:t>
            </w:r>
            <w:r w:rsidRPr="00F54E2E">
              <w:rPr>
                <w:rFonts w:cs="Arial"/>
                <w:sz w:val="20"/>
                <w:szCs w:val="20"/>
                <w:lang w:val="en-US"/>
              </w:rPr>
              <w:t>Y</w:t>
            </w:r>
            <w:r w:rsidRPr="00F54E2E">
              <w:rPr>
                <w:rFonts w:cs="Arial"/>
                <w:sz w:val="20"/>
                <w:szCs w:val="20"/>
              </w:rPr>
              <w:t xml:space="preserve"> μετρά συμμετέχοντες που όταν εισήλθαν στην πράξη ΠΑΝ ήταν μακροχρόνια άνεργοι (</w:t>
            </w:r>
            <w:r w:rsidRPr="00F54E2E">
              <w:rPr>
                <w:rFonts w:cs="Arial"/>
                <w:sz w:val="20"/>
                <w:szCs w:val="20"/>
                <w:lang w:val="en-US"/>
              </w:rPr>
              <w:t>CO</w:t>
            </w:r>
            <w:r w:rsidRPr="00F54E2E">
              <w:rPr>
                <w:rFonts w:cs="Arial"/>
                <w:sz w:val="20"/>
                <w:szCs w:val="20"/>
              </w:rPr>
              <w:t>02) και που κατά την έξοδό τους από την πράξη ολοκλήρωσαν την παρέμβαση/τις επιμέρους δράσεις που προβλέπονταν για αυτούς στο πλαίσιο υλοποίησης της πράξης.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b/>
                <w:sz w:val="20"/>
                <w:szCs w:val="20"/>
              </w:rPr>
            </w:pPr>
            <w:r w:rsidRPr="00F54E2E">
              <w:rPr>
                <w:rFonts w:cs="Arial"/>
                <w:sz w:val="20"/>
                <w:szCs w:val="20"/>
              </w:rPr>
              <w:t xml:space="preserve">Ο δείκτης </w:t>
            </w:r>
            <w:r w:rsidRPr="00F54E2E">
              <w:rPr>
                <w:rFonts w:cs="Arial"/>
                <w:sz w:val="20"/>
                <w:szCs w:val="20"/>
                <w:lang w:val="en-US"/>
              </w:rPr>
              <w:t>CR</w:t>
            </w:r>
            <w:r w:rsidRPr="00F54E2E">
              <w:rPr>
                <w:rFonts w:cs="Arial"/>
                <w:sz w:val="20"/>
                <w:szCs w:val="20"/>
              </w:rPr>
              <w:t xml:space="preserve">04Υ είναι υποσύνολο του δείκτη </w:t>
            </w:r>
            <w:r w:rsidRPr="00F54E2E">
              <w:rPr>
                <w:rFonts w:cs="Arial"/>
                <w:sz w:val="20"/>
                <w:szCs w:val="20"/>
                <w:lang w:val="en-US"/>
              </w:rPr>
              <w:t>CR</w:t>
            </w:r>
            <w:r w:rsidRPr="00F54E2E">
              <w:rPr>
                <w:rFonts w:cs="Arial"/>
                <w:sz w:val="20"/>
                <w:szCs w:val="20"/>
              </w:rPr>
              <w:t>01Υ</w:t>
            </w:r>
          </w:p>
          <w:p w:rsidR="00817C86" w:rsidRPr="00F54E2E" w:rsidRDefault="00817C86" w:rsidP="00F54E2E">
            <w:pPr>
              <w:spacing w:after="0" w:line="200" w:lineRule="atLeast"/>
              <w:rPr>
                <w:rFonts w:cs="Arial"/>
                <w:sz w:val="20"/>
                <w:szCs w:val="20"/>
              </w:rPr>
            </w:pP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Height w:val="118"/>
        </w:trPr>
        <w:tc>
          <w:tcPr>
            <w:tcW w:w="1026" w:type="dxa"/>
            <w:gridSpan w:val="3"/>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CR05Υ</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Μακροχρόνια άνεργοι συμμετέχοντες που λαμβάνουν προσφορά εργασίας, συνεχιζόμενης εκπαίδευσης, μαθητείας ή πρακτικής άσκησης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6101" w:type="dxa"/>
            <w:gridSpan w:val="4"/>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Μακροχρόνια άνεργοι που λαμβάνουν προσφορά εργασίας, συνεχιζόμενης εκπαίδευσης, μαθητείας ή πρακτικής άσκησης (</w:t>
            </w:r>
            <w:r w:rsidRPr="00F54E2E">
              <w:rPr>
                <w:rFonts w:cs="Arial"/>
                <w:b/>
                <w:sz w:val="20"/>
                <w:szCs w:val="20"/>
              </w:rPr>
              <w:t>είτε την αποδέχονται είτε όχι</w:t>
            </w:r>
            <w:r w:rsidRPr="00F54E2E">
              <w:rPr>
                <w:rFonts w:cs="Arial"/>
                <w:sz w:val="20"/>
                <w:szCs w:val="20"/>
              </w:rPr>
              <w:t xml:space="preserve">), κατά τη διάρκεια συμμετοχής τους στην πράξη ή αμέσως μετά τη λήξη της συμμετοχής τους σε αυτήν.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«Μακροχρόνια άνεργοι συμμετέχοντες» όπως ορίζονται στον κοινό δείκτη εκροής  ΕΚΤ CO02</w:t>
            </w:r>
          </w:p>
          <w:p w:rsidR="00817C86" w:rsidRPr="00F54E2E" w:rsidRDefault="00817C86" w:rsidP="00F54E2E">
            <w:pPr>
              <w:spacing w:after="0" w:line="200" w:lineRule="atLeast"/>
              <w:rPr>
                <w:rFonts w:cs="Arial"/>
                <w:sz w:val="20"/>
                <w:szCs w:val="20"/>
              </w:rPr>
            </w:pPr>
            <w:r w:rsidRPr="00F54E2E">
              <w:rPr>
                <w:rFonts w:cs="Arial"/>
                <w:sz w:val="20"/>
                <w:szCs w:val="20"/>
              </w:rPr>
              <w:t>«προσφορά», «συνεχιζόμενη εκπαίδευση», «μαθητεία», «πρακτική άσκηση» όπως ορίζονται στο δείκτη CR02Υ «Άνεργοι συμμετέχοντες που λαμβάνουν προσφορά εργασίας, συνεχιζόμενης εκπαίδευσης, μαθητείας ή πρακτικής άσκησης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«Εργασία» όπως ορίζεται στον κοινό δείκτη εκροής  ΕΚΤ CO05</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«αμέσως μετά τη λήξη της συμμετοχής τους» θεωρείται το διάστημα αμέσως μετά την ημερομηνία εξόδου του συμμετέχοντα από την πράξη έως max. 4 εβδομάδες μετά.   </w:t>
            </w:r>
          </w:p>
          <w:p w:rsidR="00817C86" w:rsidRPr="00F54E2E" w:rsidRDefault="00817C86" w:rsidP="00F54E2E">
            <w:pPr>
              <w:spacing w:after="0" w:line="200" w:lineRule="atLeast"/>
              <w:rPr>
                <w:rFonts w:cs="Arial"/>
                <w:sz w:val="20"/>
                <w:szCs w:val="20"/>
              </w:rPr>
            </w:pPr>
            <w:r w:rsidRPr="00F54E2E">
              <w:rPr>
                <w:rFonts w:cs="Arial"/>
                <w:sz w:val="20"/>
                <w:szCs w:val="20"/>
              </w:rPr>
              <w:t xml:space="preserve">                                                                                                                                                                                                                       </w:t>
            </w:r>
          </w:p>
        </w:tc>
        <w:tc>
          <w:tcPr>
            <w:tcW w:w="587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Ο δείκτης CR05</w:t>
            </w:r>
            <w:r w:rsidRPr="00F54E2E">
              <w:rPr>
                <w:rFonts w:cs="Arial"/>
                <w:sz w:val="20"/>
                <w:szCs w:val="20"/>
                <w:lang w:val="en-US"/>
              </w:rPr>
              <w:t>Y</w:t>
            </w:r>
            <w:r w:rsidRPr="00F54E2E">
              <w:rPr>
                <w:rFonts w:cs="Arial"/>
                <w:sz w:val="20"/>
                <w:szCs w:val="20"/>
              </w:rPr>
              <w:t xml:space="preserve"> μετρά τους μακροχρόνια ανέργους συμμετέχοντες (εισέρχονται στην πράξη με την ιδιότητα του μακροχρόνια ανέργου) που λαμβάνουν την προσφορά εργασίας, συνεχιζόμενης εκπαίδευσης, μαθητείας ή πρακτικής άσκησης συμπεριλαμβανομένων και όσων την έλαβαν όσο ακόμα υλοποιείται η πράξη της ΠΑΝ, </w:t>
            </w:r>
            <w:r w:rsidRPr="00F54E2E">
              <w:rPr>
                <w:rFonts w:cs="Arial"/>
                <w:sz w:val="20"/>
                <w:szCs w:val="20"/>
                <w:u w:val="single"/>
              </w:rPr>
              <w:t>είτε την αποδεχτούν</w:t>
            </w:r>
            <w:r w:rsidRPr="00F54E2E">
              <w:rPr>
                <w:rFonts w:cs="Arial"/>
                <w:sz w:val="20"/>
                <w:szCs w:val="20"/>
              </w:rPr>
              <w:t xml:space="preserve"> αποχωρώντας από την πράξη, </w:t>
            </w:r>
            <w:r w:rsidRPr="00F54E2E">
              <w:rPr>
                <w:rFonts w:cs="Arial"/>
                <w:sz w:val="20"/>
                <w:szCs w:val="20"/>
                <w:u w:val="single"/>
              </w:rPr>
              <w:t>είτε δεν την αποδεχτούν</w:t>
            </w:r>
            <w:r w:rsidRPr="00F54E2E">
              <w:rPr>
                <w:rFonts w:cs="Arial"/>
                <w:sz w:val="20"/>
                <w:szCs w:val="20"/>
              </w:rPr>
              <w:t xml:space="preserve"> και συνεχίσουν τη συμμετοχή τους στην πράξη.</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Βλ. και διευκρινιστικά σχόλια δείκτη </w:t>
            </w:r>
            <w:r w:rsidRPr="00F54E2E">
              <w:rPr>
                <w:rFonts w:cs="Arial"/>
                <w:sz w:val="20"/>
                <w:szCs w:val="20"/>
                <w:lang w:val="en-US"/>
              </w:rPr>
              <w:t>CR</w:t>
            </w:r>
            <w:r w:rsidRPr="00F54E2E">
              <w:rPr>
                <w:rFonts w:cs="Arial"/>
                <w:sz w:val="20"/>
                <w:szCs w:val="20"/>
              </w:rPr>
              <w:t>02</w:t>
            </w:r>
            <w:r w:rsidRPr="00F54E2E">
              <w:rPr>
                <w:rFonts w:cs="Arial"/>
                <w:sz w:val="20"/>
                <w:szCs w:val="20"/>
                <w:lang w:val="en-US"/>
              </w:rPr>
              <w:t>Y</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w:t>
            </w:r>
            <w:r w:rsidRPr="00F54E2E">
              <w:rPr>
                <w:rFonts w:cs="Arial"/>
                <w:sz w:val="20"/>
                <w:szCs w:val="20"/>
                <w:lang w:val="en-US"/>
              </w:rPr>
              <w:t>CR</w:t>
            </w:r>
            <w:r w:rsidRPr="00F54E2E">
              <w:rPr>
                <w:rFonts w:cs="Arial"/>
                <w:sz w:val="20"/>
                <w:szCs w:val="20"/>
              </w:rPr>
              <w:t xml:space="preserve">05Υ είναι υποσύνολο του δείκτη </w:t>
            </w:r>
            <w:r w:rsidRPr="00F54E2E">
              <w:rPr>
                <w:rFonts w:cs="Arial"/>
                <w:sz w:val="20"/>
                <w:szCs w:val="20"/>
                <w:lang w:val="en-US"/>
              </w:rPr>
              <w:t>CR</w:t>
            </w:r>
            <w:r w:rsidRPr="00F54E2E">
              <w:rPr>
                <w:rFonts w:cs="Arial"/>
                <w:sz w:val="20"/>
                <w:szCs w:val="20"/>
              </w:rPr>
              <w:t>02Υ</w:t>
            </w: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1026" w:type="dxa"/>
            <w:gridSpan w:val="3"/>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lang w:val="en-US"/>
              </w:rPr>
            </w:pPr>
            <w:r w:rsidRPr="00F54E2E">
              <w:rPr>
                <w:rFonts w:cs="Arial"/>
                <w:sz w:val="20"/>
                <w:szCs w:val="20"/>
              </w:rPr>
              <w:t>CR06</w:t>
            </w:r>
            <w:r w:rsidRPr="00F54E2E">
              <w:rPr>
                <w:rFonts w:cs="Arial"/>
                <w:sz w:val="20"/>
                <w:szCs w:val="20"/>
                <w:lang w:val="en-US"/>
              </w:rPr>
              <w:t>Y</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Μακροχρόνια άνεργοι συμμετέχοντες που συμμετέχουν σε εκπαίδευση/κατάρτιση, ή που αποκτούν εξειδίκευση, ή που κατέχουν θέση απασχόλησης συμπεριλαμβανομένης της </w:t>
            </w:r>
            <w:r w:rsidRPr="00F54E2E">
              <w:rPr>
                <w:rFonts w:cs="Arial"/>
                <w:sz w:val="20"/>
                <w:szCs w:val="20"/>
              </w:rPr>
              <w:lastRenderedPageBreak/>
              <w:t>αυτοαπασχόλησης,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6101" w:type="dxa"/>
            <w:gridSpan w:val="4"/>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lang w:val="en-US"/>
              </w:rPr>
              <w:lastRenderedPageBreak/>
              <w:t>M</w:t>
            </w:r>
            <w:r w:rsidRPr="00F54E2E">
              <w:rPr>
                <w:rFonts w:cs="Arial"/>
                <w:sz w:val="20"/>
                <w:szCs w:val="20"/>
              </w:rPr>
              <w:t>ακροχρόνια άνεργα άτομα που συμμετέχουν σε εκπαίδευση/κατάρτιση, ή που αποκτούν εξειδίκευση  ή που κατέχουν θέση απασχόλησης συμπεριλαμβανομένης της αυτοαπασχόλησης, αμέσως μετά τη λήξη της συμμετοχής τους στην πράξη της ΠΑΝ.</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«Μακροχρόνια άνεργοι συμμετέχοντες» όπως ορίζονται στον κοινό δείκτη εκροής  ΕΚΤ </w:t>
            </w:r>
            <w:r w:rsidRPr="00F54E2E">
              <w:rPr>
                <w:rFonts w:cs="Arial"/>
                <w:sz w:val="20"/>
                <w:szCs w:val="20"/>
                <w:lang w:val="en-US"/>
              </w:rPr>
              <w:t>CO</w:t>
            </w:r>
            <w:r w:rsidRPr="00F54E2E">
              <w:rPr>
                <w:rFonts w:cs="Arial"/>
                <w:sz w:val="20"/>
                <w:szCs w:val="20"/>
              </w:rPr>
              <w:t>02.</w:t>
            </w:r>
          </w:p>
          <w:p w:rsidR="00817C86" w:rsidRPr="00F54E2E" w:rsidRDefault="00817C86" w:rsidP="00F54E2E">
            <w:pPr>
              <w:spacing w:after="0" w:line="200" w:lineRule="atLeast"/>
              <w:rPr>
                <w:rFonts w:cs="Arial"/>
                <w:sz w:val="20"/>
                <w:szCs w:val="20"/>
              </w:rPr>
            </w:pPr>
            <w:r w:rsidRPr="00F54E2E">
              <w:rPr>
                <w:rFonts w:cs="Arial"/>
                <w:sz w:val="20"/>
                <w:szCs w:val="20"/>
              </w:rPr>
              <w:t xml:space="preserve">«που συμμετέχουν σε εκπαίδευση/κατάρτιση» όπως ορίζεται στον κοινό δείκτη ΕΚΤ </w:t>
            </w:r>
            <w:r w:rsidRPr="00F54E2E">
              <w:rPr>
                <w:rFonts w:cs="Arial"/>
                <w:sz w:val="20"/>
                <w:szCs w:val="20"/>
                <w:lang w:val="en-US"/>
              </w:rPr>
              <w:t>CR</w:t>
            </w:r>
            <w:r w:rsidRPr="00F54E2E">
              <w:rPr>
                <w:rFonts w:cs="Arial"/>
                <w:sz w:val="20"/>
                <w:szCs w:val="20"/>
              </w:rPr>
              <w:t xml:space="preserve">02 </w:t>
            </w:r>
          </w:p>
          <w:p w:rsidR="00817C86" w:rsidRPr="00F54E2E" w:rsidRDefault="00817C86" w:rsidP="00F54E2E">
            <w:pPr>
              <w:spacing w:after="0" w:line="200" w:lineRule="atLeast"/>
              <w:rPr>
                <w:rFonts w:cs="Arial"/>
                <w:sz w:val="20"/>
                <w:szCs w:val="20"/>
              </w:rPr>
            </w:pPr>
            <w:r w:rsidRPr="00F54E2E">
              <w:rPr>
                <w:rFonts w:cs="Arial"/>
                <w:sz w:val="20"/>
                <w:szCs w:val="20"/>
              </w:rPr>
              <w:t>«Συμμετέχοντες που παρακολουθούν εκπαίδευση / κατάρτιση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lastRenderedPageBreak/>
              <w:t xml:space="preserve">«που αποκτούν εξειδίκευση» όπως ορίζεται στον κοινό δείκτη ΕΚΤ </w:t>
            </w:r>
            <w:r w:rsidRPr="00F54E2E">
              <w:rPr>
                <w:rFonts w:cs="Arial"/>
                <w:sz w:val="20"/>
                <w:szCs w:val="20"/>
                <w:lang w:val="en-US"/>
              </w:rPr>
              <w:t>CR</w:t>
            </w:r>
            <w:r w:rsidRPr="00F54E2E">
              <w:rPr>
                <w:rFonts w:cs="Arial"/>
                <w:sz w:val="20"/>
                <w:szCs w:val="20"/>
              </w:rPr>
              <w:t>03 “Συμμετέχοντες που αποκτούν εξειδίκευση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“που κατέχουν θέση απασχόλησης συμπεριλαμβανομένης της αυτοαπασχόλησης” όπως ορίζεται στον κοινό δείκτη ΕΚΤ </w:t>
            </w:r>
            <w:r w:rsidRPr="00F54E2E">
              <w:rPr>
                <w:rFonts w:cs="Arial"/>
                <w:sz w:val="20"/>
                <w:szCs w:val="20"/>
                <w:lang w:val="en-US"/>
              </w:rPr>
              <w:t>CR</w:t>
            </w:r>
            <w:r w:rsidRPr="00F54E2E">
              <w:rPr>
                <w:rFonts w:cs="Arial"/>
                <w:sz w:val="20"/>
                <w:szCs w:val="20"/>
              </w:rPr>
              <w:t>04 “Συμμετέχοντες που κατέχουν θέση εργασίας, συμπεριλαμβανομένης της αυτοαπασχόλησης,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«αμέσως μετά τη λήξη της συμμετοχής τους» θεωρείται το διάστημα αμέσως μετά την ημερομηνία εξόδου του συμμετέχοντα από την πράξη έως </w:t>
            </w:r>
            <w:r w:rsidRPr="00F54E2E">
              <w:rPr>
                <w:rFonts w:cs="Arial"/>
                <w:sz w:val="20"/>
                <w:szCs w:val="20"/>
                <w:lang w:val="en-US"/>
              </w:rPr>
              <w:t>max</w:t>
            </w:r>
            <w:r w:rsidRPr="00F54E2E">
              <w:rPr>
                <w:rFonts w:cs="Arial"/>
                <w:sz w:val="20"/>
                <w:szCs w:val="20"/>
              </w:rPr>
              <w:t xml:space="preserve">. 4 εβδομάδες μετά.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w:t>
            </w:r>
            <w:r w:rsidRPr="00F54E2E">
              <w:rPr>
                <w:rFonts w:cs="Arial"/>
                <w:sz w:val="20"/>
                <w:szCs w:val="20"/>
                <w:lang w:val="en-US"/>
              </w:rPr>
              <w:t>CR</w:t>
            </w:r>
            <w:r w:rsidRPr="00F54E2E">
              <w:rPr>
                <w:rFonts w:cs="Arial"/>
                <w:sz w:val="20"/>
                <w:szCs w:val="20"/>
              </w:rPr>
              <w:t>06</w:t>
            </w:r>
            <w:r w:rsidRPr="00F54E2E">
              <w:rPr>
                <w:rFonts w:cs="Arial"/>
                <w:sz w:val="20"/>
                <w:szCs w:val="20"/>
                <w:lang w:val="en-US"/>
              </w:rPr>
              <w:t>Y</w:t>
            </w:r>
            <w:r w:rsidRPr="00F54E2E">
              <w:rPr>
                <w:rFonts w:cs="Arial"/>
                <w:sz w:val="20"/>
                <w:szCs w:val="20"/>
              </w:rPr>
              <w:t xml:space="preserve"> αποτυπώνει την αλλαγή στην κατάσταση του συμμετέχοντα όταν εξέρχεται από την πράξη, σε σχέση με την κατάσταση στην οποία βρίσκεται όταν εισέρχεται σε αυτήν, δηλ. μετρά συμμετέχοντες που </w:t>
            </w:r>
            <w:r w:rsidRPr="00F54E2E">
              <w:rPr>
                <w:rFonts w:cs="Arial"/>
                <w:b/>
                <w:sz w:val="20"/>
                <w:szCs w:val="20"/>
              </w:rPr>
              <w:t>δεν</w:t>
            </w:r>
            <w:r w:rsidRPr="00F54E2E">
              <w:rPr>
                <w:rFonts w:cs="Arial"/>
                <w:sz w:val="20"/>
                <w:szCs w:val="20"/>
              </w:rPr>
              <w:t xml:space="preserve"> συμμετείχαν σε εκπαίδευση/κατάρτιση </w:t>
            </w:r>
            <w:r w:rsidRPr="00F54E2E">
              <w:rPr>
                <w:rFonts w:cs="Arial"/>
                <w:b/>
                <w:sz w:val="20"/>
                <w:szCs w:val="20"/>
              </w:rPr>
              <w:t>ούτε ήταν εργαζόμενοι</w:t>
            </w:r>
            <w:r w:rsidRPr="00F54E2E">
              <w:rPr>
                <w:rFonts w:cs="Arial"/>
                <w:sz w:val="20"/>
                <w:szCs w:val="20"/>
              </w:rPr>
              <w:t xml:space="preserve"> όταν εισήλθαν στην πράξη </w:t>
            </w:r>
          </w:p>
          <w:p w:rsidR="00817C86" w:rsidRPr="00F54E2E" w:rsidRDefault="00817C86" w:rsidP="00F54E2E">
            <w:pPr>
              <w:spacing w:after="0" w:line="200" w:lineRule="atLeast"/>
              <w:rPr>
                <w:rFonts w:cs="Arial"/>
                <w:sz w:val="20"/>
                <w:szCs w:val="20"/>
              </w:rPr>
            </w:pPr>
          </w:p>
        </w:tc>
        <w:tc>
          <w:tcPr>
            <w:tcW w:w="587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lastRenderedPageBreak/>
              <w:t xml:space="preserve">Ο δείκτης </w:t>
            </w:r>
            <w:r w:rsidRPr="00F54E2E">
              <w:rPr>
                <w:rFonts w:cs="Arial"/>
                <w:sz w:val="20"/>
                <w:szCs w:val="20"/>
                <w:lang w:val="en-US"/>
              </w:rPr>
              <w:t>CR</w:t>
            </w:r>
            <w:r w:rsidRPr="00F54E2E">
              <w:rPr>
                <w:rFonts w:cs="Arial"/>
                <w:sz w:val="20"/>
                <w:szCs w:val="20"/>
              </w:rPr>
              <w:t>06Υ μετρά τους μακροχρόνια ανέργους συμμετέχοντες (εισέρχονται στην πράξη με την ιδιότητα του μακροχρόνια ανέργου) που μετά τη λήξη συμμετοχής τους στην πράξη της ΠΑΝ, συμμετέχουν σε εκπαίδευση/κατάρτιση, ή έχουν αποκτήσει εξειδίκευση  ή κατέχουν θέση απασχόλησης συμπεριλαμβανομένης της αυτοαπασχόλησης.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Ο δείκτης μετρά όλους τους συμμετέχοντες και δεν εξαιρεί όσους έφυγαν από την πράξη πριν την ολοκλήρωσή της (</w:t>
            </w:r>
            <w:r w:rsidRPr="00F54E2E">
              <w:rPr>
                <w:rFonts w:cs="Arial"/>
                <w:b/>
                <w:sz w:val="20"/>
                <w:szCs w:val="20"/>
              </w:rPr>
              <w:t xml:space="preserve">βασική διαφορά μεταξύ μέτρησης συμμετεχόντων του δείκτη </w:t>
            </w:r>
            <w:r w:rsidRPr="00F54E2E">
              <w:rPr>
                <w:rFonts w:cs="Arial"/>
                <w:b/>
                <w:sz w:val="20"/>
                <w:szCs w:val="20"/>
                <w:lang w:val="en-US"/>
              </w:rPr>
              <w:t>CR</w:t>
            </w:r>
            <w:r w:rsidRPr="00F54E2E">
              <w:rPr>
                <w:rFonts w:cs="Arial"/>
                <w:b/>
                <w:sz w:val="20"/>
                <w:szCs w:val="20"/>
              </w:rPr>
              <w:t>06</w:t>
            </w:r>
            <w:r w:rsidRPr="00F54E2E">
              <w:rPr>
                <w:rFonts w:cs="Arial"/>
                <w:b/>
                <w:sz w:val="20"/>
                <w:szCs w:val="20"/>
                <w:lang w:val="en-US"/>
              </w:rPr>
              <w:t>Y</w:t>
            </w:r>
            <w:r w:rsidRPr="00F54E2E">
              <w:rPr>
                <w:rFonts w:cs="Arial"/>
                <w:b/>
                <w:sz w:val="20"/>
                <w:szCs w:val="20"/>
              </w:rPr>
              <w:t xml:space="preserve"> σε σχέση με το δείκτη </w:t>
            </w:r>
            <w:r w:rsidRPr="00F54E2E">
              <w:rPr>
                <w:rFonts w:cs="Arial"/>
                <w:b/>
                <w:sz w:val="20"/>
                <w:szCs w:val="20"/>
                <w:lang w:val="en-US"/>
              </w:rPr>
              <w:t>CR</w:t>
            </w:r>
            <w:r w:rsidRPr="00F54E2E">
              <w:rPr>
                <w:rFonts w:cs="Arial"/>
                <w:b/>
                <w:sz w:val="20"/>
                <w:szCs w:val="20"/>
              </w:rPr>
              <w:t>04</w:t>
            </w:r>
            <w:r w:rsidRPr="00F54E2E">
              <w:rPr>
                <w:rFonts w:cs="Arial"/>
                <w:b/>
                <w:sz w:val="20"/>
                <w:szCs w:val="20"/>
                <w:lang w:val="en-US"/>
              </w:rPr>
              <w:t>Y</w:t>
            </w:r>
            <w:r w:rsidRPr="00F54E2E">
              <w:rPr>
                <w:rFonts w:cs="Arial"/>
                <w:sz w:val="20"/>
                <w:szCs w:val="20"/>
              </w:rPr>
              <w:t>)</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lastRenderedPageBreak/>
              <w:t xml:space="preserve">Βλ. και διευκρινιστικά σχόλια δείκτη </w:t>
            </w:r>
            <w:r w:rsidRPr="00F54E2E">
              <w:rPr>
                <w:rFonts w:cs="Arial"/>
                <w:sz w:val="20"/>
                <w:szCs w:val="20"/>
                <w:lang w:val="en-US"/>
              </w:rPr>
              <w:t>CR</w:t>
            </w:r>
            <w:r w:rsidRPr="00F54E2E">
              <w:rPr>
                <w:rFonts w:cs="Arial"/>
                <w:sz w:val="20"/>
                <w:szCs w:val="20"/>
              </w:rPr>
              <w:t>03</w:t>
            </w:r>
            <w:r w:rsidRPr="00F54E2E">
              <w:rPr>
                <w:rFonts w:cs="Arial"/>
                <w:sz w:val="20"/>
                <w:szCs w:val="20"/>
                <w:lang w:val="en-US"/>
              </w:rPr>
              <w:t>Y</w:t>
            </w: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w:t>
            </w:r>
            <w:r w:rsidRPr="00F54E2E">
              <w:rPr>
                <w:rFonts w:cs="Arial"/>
                <w:sz w:val="20"/>
                <w:szCs w:val="20"/>
                <w:lang w:val="en-US"/>
              </w:rPr>
              <w:t>CR</w:t>
            </w:r>
            <w:r w:rsidRPr="00F54E2E">
              <w:rPr>
                <w:rFonts w:cs="Arial"/>
                <w:sz w:val="20"/>
                <w:szCs w:val="20"/>
              </w:rPr>
              <w:t>06</w:t>
            </w:r>
            <w:r w:rsidRPr="00F54E2E">
              <w:rPr>
                <w:rFonts w:cs="Arial"/>
                <w:sz w:val="20"/>
                <w:szCs w:val="20"/>
                <w:lang w:val="en-US"/>
              </w:rPr>
              <w:t>Y</w:t>
            </w:r>
            <w:r w:rsidRPr="00F54E2E">
              <w:rPr>
                <w:rFonts w:cs="Arial"/>
                <w:sz w:val="20"/>
                <w:szCs w:val="20"/>
              </w:rPr>
              <w:t xml:space="preserve"> είναι υποσύνολο του δείκτη </w:t>
            </w:r>
            <w:r w:rsidRPr="00F54E2E">
              <w:rPr>
                <w:rFonts w:cs="Arial"/>
                <w:sz w:val="20"/>
                <w:szCs w:val="20"/>
                <w:lang w:val="en-US"/>
              </w:rPr>
              <w:t>CR</w:t>
            </w:r>
            <w:r w:rsidRPr="00F54E2E">
              <w:rPr>
                <w:rFonts w:cs="Arial"/>
                <w:sz w:val="20"/>
                <w:szCs w:val="20"/>
              </w:rPr>
              <w:t>03</w:t>
            </w:r>
            <w:r w:rsidRPr="00F54E2E">
              <w:rPr>
                <w:rFonts w:cs="Arial"/>
                <w:sz w:val="20"/>
                <w:szCs w:val="20"/>
                <w:lang w:val="en-US"/>
              </w:rPr>
              <w:t>Y</w:t>
            </w: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Pr>
        <w:tc>
          <w:tcPr>
            <w:tcW w:w="1026" w:type="dxa"/>
            <w:gridSpan w:val="3"/>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CR07Υ</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Οικονομικά μη ενεργοί συμμετέχοντες που βρίσκονται εκτός εκπαίδευσης ή κατάρτισης οι οποίοι ολοκληρώνουν την παρέμβαση που υποστηρίζεται από την ΠΑΝ</w:t>
            </w:r>
          </w:p>
        </w:tc>
        <w:tc>
          <w:tcPr>
            <w:tcW w:w="6101" w:type="dxa"/>
            <w:gridSpan w:val="4"/>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Οικονομικά μη ενεργά άτομα που βρίσκονται εκτός εκπαίδευσης ή κατάρτισης  και που ολοκληρώνουν την παρέμβαση της ΠΑΝ. Ολοκλήρωση της παρέμβασης σημαίνει ότι ο συμμετέχων παρακολουθεί την παρέμβαση σύμφωνα με το πρόγραμμα μέχρι την τελευταία μέρα κατά την οποία αυτή ολοκληρώνεται.</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«Οικονομικά μη ενεργοί συμμετέχοντες που βρίσκονται εκτός εκπαίδευσης ή κατάρτισης» όπως ορίζονται στον κοινό δείκτη εκροής  ΕΚΤ CO04.</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Ολοκλήρωση της παρέμβασης σημαίνει ότι ο συμμετέχων παρακολουθεί την παρέμβαση σύμφωνα με το πρόγραμμα μέχρι την τελευταία μέρα κατά την οποία αυτή ολοκληρώνεται.   Oι συμμετέχοντες που εγκαταλείπουν για οποιοδήποτε λόγο δεν μετρώνται στο δείκτη.                                                                                                                                                                                                </w:t>
            </w:r>
          </w:p>
          <w:p w:rsidR="00817C86" w:rsidRPr="00F54E2E" w:rsidRDefault="00817C86" w:rsidP="00F54E2E">
            <w:pPr>
              <w:spacing w:after="0" w:line="200" w:lineRule="atLeast"/>
              <w:rPr>
                <w:rFonts w:cs="Arial"/>
                <w:sz w:val="20"/>
                <w:szCs w:val="20"/>
              </w:rPr>
            </w:pPr>
            <w:r w:rsidRPr="00F54E2E">
              <w:rPr>
                <w:rFonts w:cs="Arial"/>
                <w:sz w:val="20"/>
                <w:szCs w:val="20"/>
              </w:rPr>
              <w:t xml:space="preserve">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 </w:t>
            </w:r>
          </w:p>
        </w:tc>
        <w:tc>
          <w:tcPr>
            <w:tcW w:w="587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w:t>
            </w:r>
            <w:r w:rsidRPr="00F54E2E">
              <w:rPr>
                <w:rFonts w:cs="Arial"/>
                <w:sz w:val="20"/>
                <w:szCs w:val="20"/>
                <w:lang w:val="en-US"/>
              </w:rPr>
              <w:t>CR</w:t>
            </w:r>
            <w:r w:rsidRPr="00F54E2E">
              <w:rPr>
                <w:rFonts w:cs="Arial"/>
                <w:sz w:val="20"/>
                <w:szCs w:val="20"/>
              </w:rPr>
              <w:t>07</w:t>
            </w:r>
            <w:r w:rsidRPr="00F54E2E">
              <w:rPr>
                <w:rFonts w:cs="Arial"/>
                <w:sz w:val="20"/>
                <w:szCs w:val="20"/>
                <w:lang w:val="en-US"/>
              </w:rPr>
              <w:t>Y</w:t>
            </w:r>
            <w:r w:rsidRPr="00F54E2E">
              <w:rPr>
                <w:rFonts w:cs="Arial"/>
                <w:sz w:val="20"/>
                <w:szCs w:val="20"/>
              </w:rPr>
              <w:t xml:space="preserve"> μετρά συμμετέχοντες που όταν εισήλθαν στην πράξη ΠΑΝ ήταν οικονομικά μη ενεργά άτομα που δεν συμμετείχαν σε εκπαίδευση/κατάρτιση (</w:t>
            </w:r>
            <w:r w:rsidRPr="00F54E2E">
              <w:rPr>
                <w:rFonts w:cs="Arial"/>
                <w:sz w:val="20"/>
                <w:szCs w:val="20"/>
                <w:lang w:val="en-US"/>
              </w:rPr>
              <w:t>CO</w:t>
            </w:r>
            <w:r w:rsidRPr="00F54E2E">
              <w:rPr>
                <w:rFonts w:cs="Arial"/>
                <w:sz w:val="20"/>
                <w:szCs w:val="20"/>
              </w:rPr>
              <w:t>04) και που κατά την έξοδό τους από την πράξη ολοκλήρωσαν την παρέμβαση/τις επιμέρους δράσεις που προβλέπονταν για αυτούς στο πλαίσιο υλοποίησης της πράξης.</w:t>
            </w:r>
          </w:p>
          <w:p w:rsidR="00817C86" w:rsidRPr="00F54E2E" w:rsidRDefault="00817C86" w:rsidP="00F54E2E">
            <w:pPr>
              <w:spacing w:after="0" w:line="200" w:lineRule="atLeast"/>
              <w:rPr>
                <w:rFonts w:cs="Arial"/>
                <w:sz w:val="20"/>
                <w:szCs w:val="20"/>
              </w:rPr>
            </w:pP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cantSplit/>
        </w:trPr>
        <w:tc>
          <w:tcPr>
            <w:tcW w:w="1026" w:type="dxa"/>
            <w:gridSpan w:val="3"/>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CR08Υ</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Οικονομικά μη ενεργοί συμμετέχοντες που βρίσκονται εκτός εκπαίδευσης ή κατάρτισης οι οποίοι λαμβάνουν προσφορά εργασίας, συνεχιζόμενης εκπαίδευσης, μαθητείας ή πρακτικής άσκησης αμέσως μετά τη λήξη της συμμετοχής τους</w:t>
            </w:r>
          </w:p>
        </w:tc>
        <w:tc>
          <w:tcPr>
            <w:tcW w:w="6101" w:type="dxa"/>
            <w:gridSpan w:val="4"/>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Οικονομικά μη ενεργά άτομα που βρίσκονται εκτός εκπαίδευσης ή κατάρτισης τα οποία λαμβάνουν προσφορά εργασίας, συνεχιζόμενης εκπαίδευσης, μαθητείας ή πρακτικής άσκησης (</w:t>
            </w:r>
            <w:r w:rsidRPr="00F54E2E">
              <w:rPr>
                <w:rFonts w:cs="Arial"/>
                <w:b/>
                <w:sz w:val="20"/>
                <w:szCs w:val="20"/>
              </w:rPr>
              <w:t>είτε την αποδέχονται είτε όχι</w:t>
            </w:r>
            <w:r w:rsidRPr="00F54E2E">
              <w:rPr>
                <w:rFonts w:cs="Arial"/>
                <w:sz w:val="20"/>
                <w:szCs w:val="20"/>
              </w:rPr>
              <w:t xml:space="preserve">), κατά τη διάρκεια συμμετοχής τους στην πράξη ή αμέσως μετά τη λήξη της συμμετοχής τους σε αυτήν.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«Οικονομικά μη ενεργοί συμμετέχοντες που βρίσκονται εκτός εκπαίδευσης ή κατάρτισης» όπως ορίζονται στον κοινό δείκτη εκροής ΕΚΤ CO04.</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«προσφορά», «συνεχιζόμενη εκπαίδευση», «μαθητεία», «πρακτική άσκηση» όπως ορίζονται στον κοινό δείκτη CR02Υ «Άνεργοι συμμετέχοντες που λαμβάνουν προσφορά εργασίας, συνεχιζόμενης εκπαίδευσης, μαθητείας ή πρακτικής άσκησης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«Εργασία» όπως ορίζεται στον κοινό δείκτη εκροής  ΕΚΤ CO05</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«αμέσως μετά τη λήξη της συμμετοχής τους»  θεωρείται το διάστημα αμέσως μετά την ημερομηνία εξόδου του συμμετέχοντα από την πράξη έως max. 4 εβδομάδες μετά.</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587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Ο δείκτης CR08</w:t>
            </w:r>
            <w:r w:rsidRPr="00F54E2E">
              <w:rPr>
                <w:rFonts w:cs="Arial"/>
                <w:sz w:val="20"/>
                <w:szCs w:val="20"/>
                <w:lang w:val="en-US"/>
              </w:rPr>
              <w:t>Y</w:t>
            </w:r>
            <w:r w:rsidRPr="00F54E2E">
              <w:rPr>
                <w:rFonts w:cs="Arial"/>
                <w:sz w:val="20"/>
                <w:szCs w:val="20"/>
              </w:rPr>
              <w:t xml:space="preserve"> μετρά συμμετέχοντες που όταν εισήλθαν στην πράξη ΠΑΝ ήταν  οικονομικά μη ενεργά άτομα που δεν συμμετείχαν σε εκπαίδευση ή κατάρτιση και που λαμβάνουν προσφορά εργασίας, συνεχιζόμενης εκπαίδευσης, μαθητείας ή πρακτικής άσκησης συμπεριλαμβανομένων και όσων την έλαβαν όσο ακόμα υλοποιείται η πράξη της ΠΑΝ, </w:t>
            </w:r>
            <w:r w:rsidRPr="00F54E2E">
              <w:rPr>
                <w:rFonts w:cs="Arial"/>
                <w:sz w:val="20"/>
                <w:szCs w:val="20"/>
                <w:u w:val="single"/>
              </w:rPr>
              <w:t>είτε την αποδεχτούν</w:t>
            </w:r>
            <w:r w:rsidRPr="00F54E2E">
              <w:rPr>
                <w:rFonts w:cs="Arial"/>
                <w:sz w:val="20"/>
                <w:szCs w:val="20"/>
              </w:rPr>
              <w:t xml:space="preserve"> αποχωρώντας από την πράξη, </w:t>
            </w:r>
            <w:r w:rsidRPr="00F54E2E">
              <w:rPr>
                <w:rFonts w:cs="Arial"/>
                <w:sz w:val="20"/>
                <w:szCs w:val="20"/>
                <w:u w:val="single"/>
              </w:rPr>
              <w:t>είτε δεν την αποδεχτούν</w:t>
            </w:r>
            <w:r w:rsidRPr="00F54E2E">
              <w:rPr>
                <w:rFonts w:cs="Arial"/>
                <w:sz w:val="20"/>
                <w:szCs w:val="20"/>
              </w:rPr>
              <w:t xml:space="preserve"> και συνεχίσουν τη συμμετοχή τους στην πράξη</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Βλ. και διευκρινιστικά σχόλια δείκτη </w:t>
            </w:r>
            <w:r w:rsidRPr="00F54E2E">
              <w:rPr>
                <w:rFonts w:cs="Arial"/>
                <w:sz w:val="20"/>
                <w:szCs w:val="20"/>
                <w:lang w:val="en-US"/>
              </w:rPr>
              <w:t>CR</w:t>
            </w:r>
            <w:r w:rsidRPr="00F54E2E">
              <w:rPr>
                <w:rFonts w:cs="Arial"/>
                <w:sz w:val="20"/>
                <w:szCs w:val="20"/>
              </w:rPr>
              <w:t>02</w:t>
            </w:r>
            <w:r w:rsidRPr="00F54E2E">
              <w:rPr>
                <w:rFonts w:cs="Arial"/>
                <w:sz w:val="20"/>
                <w:szCs w:val="20"/>
                <w:lang w:val="en-US"/>
              </w:rPr>
              <w:t>Y</w:t>
            </w:r>
          </w:p>
          <w:p w:rsidR="00817C86" w:rsidRPr="00F54E2E" w:rsidRDefault="00817C86" w:rsidP="00F54E2E">
            <w:pPr>
              <w:spacing w:after="0" w:line="200" w:lineRule="atLeast"/>
              <w:rPr>
                <w:rFonts w:cs="Arial"/>
                <w:sz w:val="20"/>
                <w:szCs w:val="20"/>
              </w:rPr>
            </w:pPr>
          </w:p>
        </w:tc>
      </w:tr>
      <w:tr w:rsidR="00817C86" w:rsidRPr="00F45862" w:rsidTr="00F54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cantSplit/>
        </w:trPr>
        <w:tc>
          <w:tcPr>
            <w:tcW w:w="1026" w:type="dxa"/>
            <w:gridSpan w:val="3"/>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CR09Υ</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Οικονομικά μη ενεργοί συμμετέχοντες που βρίσκονται εκτός εκπαίδευσης ή κατάρτισης, που συμμετέχουν σε εκπαίδευση/ κατάρτιση, που αποκτούν εξειδίκευση  ή που κατέχουν θέση απασχόλησης συμπεριλαμβανομένης της αυτοαπασχόλησης, αμέσως μετά τη λήξη της συμμετοχής τους</w:t>
            </w:r>
          </w:p>
        </w:tc>
        <w:tc>
          <w:tcPr>
            <w:tcW w:w="6101" w:type="dxa"/>
            <w:gridSpan w:val="4"/>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Οικονομικά μη ενεργά άτομα που βρίσκονται εκτός εκπαίδευσης ή κατάρτισης τα οποία συμμετέχουν σε εκπαίδευση/κατάρτιση, ή αποκτούν εξειδίκευση  ή κατέχουν θέση απασχόλησης συμπεριλαμβανομένης της αυτοαπασχόλησης, αμέσως μετά τη λήξη της συμμετοχής τους στην πράξη της ΠΑΝ.</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«Οικονομικά μη ενεργοί συμμετέχοντες που βρίσκονται εκτός εκπαίδευσης ή κατάρτισης» όπως ορίζονται στον κοινό δείκτη εκροής  ΕΚΤ CO04</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«που συμμετέχουν σε εκπαίδευση/κατάρτιση» όπως ορίζεται στον κοινό δείκτη ΕΚΤ CR02 </w:t>
            </w:r>
          </w:p>
          <w:p w:rsidR="00817C86" w:rsidRPr="00F54E2E" w:rsidRDefault="00817C86" w:rsidP="00F54E2E">
            <w:pPr>
              <w:spacing w:after="0" w:line="200" w:lineRule="atLeast"/>
              <w:rPr>
                <w:rFonts w:cs="Arial"/>
                <w:sz w:val="20"/>
                <w:szCs w:val="20"/>
              </w:rPr>
            </w:pPr>
            <w:r w:rsidRPr="00F54E2E">
              <w:rPr>
                <w:rFonts w:cs="Arial"/>
                <w:sz w:val="20"/>
                <w:szCs w:val="20"/>
              </w:rPr>
              <w:t>«Συμμετέχοντες που παρακολουθούν εκπαίδευση / κατάρτιση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αποκτούν εξειδίκευση» όπως ορίζεται στον κοινό δείκτη ΕΚΤ CR03 “Συμμετέχοντες που αποκτούν εξειδίκευση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κατέχουν θέση απασχόλησης συμπεριλαμβανομένης της αυτοαπασχόλησης” όπως ορίζεται στον κοινό δείκτη ΕΚΤ CR04 “Συμμετέχοντες που κατέχουν θέση εργασίας, συμπεριλαμβανομένης της αυτοαπασχόλησης, αμέσως μετά τη λήξη συμμετοχής τους”</w:t>
            </w:r>
          </w:p>
          <w:p w:rsidR="00817C86" w:rsidRPr="00F54E2E" w:rsidRDefault="00817C86" w:rsidP="00F54E2E">
            <w:pPr>
              <w:spacing w:after="0" w:line="200" w:lineRule="atLeast"/>
              <w:rPr>
                <w:rFonts w:cs="Arial"/>
                <w:sz w:val="20"/>
                <w:szCs w:val="20"/>
              </w:rPr>
            </w:pPr>
            <w:r w:rsidRPr="00F54E2E">
              <w:rPr>
                <w:rFonts w:cs="Arial"/>
                <w:sz w:val="20"/>
                <w:szCs w:val="20"/>
              </w:rPr>
              <w:t xml:space="preserve">«αμέσως μετά τη λήξη της συμμετοχής τους» θεωρείται το διάστημα αμέσως μετά την ημερομηνία εξόδου του συμμετέχοντα από την πράξη έως max. 4 εβδομάδες μετά.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Ο δείκτης CR09Y αποτυπώνει την αλλαγή στην κατάσταση του συμμετέχοντα όταν εξέρχεται από την πράξη, σε σχέση με την κατάσταση στην οποία βρίσκεται όταν εισέρχεται σε αυτήν ,δηλ. μετρά συμμετέχοντες που δεν συμμετείχαν σε εκπαίδευση/κατάρτιση ούτε ήταν εργαζόμενοι όταν εισήλθαν στην πράξη</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5877" w:type="dxa"/>
            <w:gridSpan w:val="2"/>
            <w:tcBorders>
              <w:top w:val="single" w:sz="4" w:space="0" w:color="auto"/>
              <w:left w:val="nil"/>
              <w:bottom w:val="single" w:sz="4" w:space="0" w:color="auto"/>
              <w:right w:val="single" w:sz="4" w:space="0" w:color="auto"/>
            </w:tcBorders>
            <w:vAlign w:val="center"/>
          </w:tcPr>
          <w:p w:rsidR="00817C86" w:rsidRPr="00F54E2E" w:rsidRDefault="00817C86" w:rsidP="00F54E2E">
            <w:pPr>
              <w:spacing w:after="0" w:line="200" w:lineRule="atLeast"/>
              <w:rPr>
                <w:rFonts w:cs="Arial"/>
                <w:sz w:val="20"/>
                <w:szCs w:val="20"/>
              </w:rPr>
            </w:pPr>
            <w:r w:rsidRPr="00F54E2E">
              <w:rPr>
                <w:rFonts w:cs="Arial"/>
                <w:sz w:val="20"/>
                <w:szCs w:val="20"/>
              </w:rPr>
              <w:t>Ο δείκτης CR09Υ μετρά τους οικονομικά μη ενεργούς συμμετέχοντες (εισέρχονται στην πράξη με την ιδιότητα του οικονομικά μη ενεργού ατόμου) που μετά τη λήξη συμμετοχής τους στην πράξη της ΠΑΝ, συμμετέχουν σε εκπαίδευση/κατάρτιση, ή έχουν αποκτήσει εξειδίκευση  ή κατέχουν θέση απασχόλησης συμπεριλαμβανομένης της αυτοαπασχόλησης.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Ο δείκτης μετρά όλους τους συμμετέχοντες και δεν εξαιρεί όσους έφυγαν από την πράξη πριν την ολοκλήρωσή της (βασική διαφορά μεταξύ μέτρησης συμμετεχόντων του δείκτη CR09Y σε σχέση με το δείκτη CR07Y)</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Βλ. και διευκρινιστικά σχόλια δείκτη CR03Y</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r>
      <w:tr w:rsidR="00817C86" w:rsidRPr="00D83173" w:rsidTr="00F54E2E">
        <w:tblPrEx>
          <w:tblLook w:val="0600" w:firstRow="0" w:lastRow="0" w:firstColumn="0" w:lastColumn="0" w:noHBand="1" w:noVBand="1"/>
        </w:tblPrEx>
        <w:trPr>
          <w:cantSplit/>
          <w:trHeight w:val="701"/>
        </w:trPr>
        <w:tc>
          <w:tcPr>
            <w:tcW w:w="14884" w:type="dxa"/>
            <w:gridSpan w:val="12"/>
            <w:shd w:val="clear" w:color="auto" w:fill="C00000"/>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lastRenderedPageBreak/>
              <w:t>Κοινοί Δείκτες ΠΑΝ Μακροπρόθεσμων Αποτελεσμάτων σχετικά με τους Συμμετέχοντες (</w:t>
            </w:r>
            <w:r w:rsidRPr="00F54E2E">
              <w:rPr>
                <w:rFonts w:cs="Arial"/>
                <w:b/>
                <w:sz w:val="20"/>
                <w:szCs w:val="20"/>
                <w:lang w:val="en-US"/>
              </w:rPr>
              <w:t>CR</w:t>
            </w:r>
            <w:r w:rsidRPr="00F54E2E">
              <w:rPr>
                <w:rFonts w:cs="Arial"/>
                <w:b/>
                <w:sz w:val="20"/>
                <w:szCs w:val="20"/>
              </w:rPr>
              <w:t>10</w:t>
            </w:r>
            <w:r w:rsidRPr="00F54E2E">
              <w:rPr>
                <w:rFonts w:cs="Arial"/>
                <w:b/>
                <w:sz w:val="20"/>
                <w:szCs w:val="20"/>
                <w:lang w:val="en-US"/>
              </w:rPr>
              <w:t>Y</w:t>
            </w:r>
            <w:r w:rsidRPr="00F54E2E">
              <w:rPr>
                <w:rFonts w:cs="Arial"/>
                <w:b/>
                <w:sz w:val="20"/>
                <w:szCs w:val="20"/>
              </w:rPr>
              <w:t xml:space="preserve"> – </w:t>
            </w:r>
            <w:r w:rsidRPr="00F54E2E">
              <w:rPr>
                <w:rFonts w:cs="Arial"/>
                <w:b/>
                <w:sz w:val="20"/>
                <w:szCs w:val="20"/>
                <w:lang w:val="en-US"/>
              </w:rPr>
              <w:t>CR</w:t>
            </w:r>
            <w:r w:rsidRPr="00F54E2E">
              <w:rPr>
                <w:rFonts w:cs="Arial"/>
                <w:b/>
                <w:sz w:val="20"/>
                <w:szCs w:val="20"/>
              </w:rPr>
              <w:t>12</w:t>
            </w:r>
            <w:r w:rsidRPr="00F54E2E">
              <w:rPr>
                <w:rFonts w:cs="Arial"/>
                <w:b/>
                <w:sz w:val="20"/>
                <w:szCs w:val="20"/>
                <w:lang w:val="en-US"/>
              </w:rPr>
              <w:t>Y</w:t>
            </w:r>
            <w:r w:rsidRPr="00F54E2E">
              <w:rPr>
                <w:rFonts w:cs="Arial"/>
                <w:b/>
                <w:sz w:val="20"/>
                <w:szCs w:val="20"/>
              </w:rPr>
              <w:t>)</w:t>
            </w:r>
          </w:p>
        </w:tc>
      </w:tr>
      <w:tr w:rsidR="00817C86" w:rsidRPr="00D83173" w:rsidTr="00F54E2E">
        <w:tblPrEx>
          <w:tblLook w:val="0600" w:firstRow="0" w:lastRow="0" w:firstColumn="0" w:lastColumn="0" w:noHBand="1" w:noVBand="1"/>
        </w:tblPrEx>
        <w:trPr>
          <w:trHeight w:val="789"/>
        </w:trPr>
        <w:tc>
          <w:tcPr>
            <w:tcW w:w="958" w:type="dxa"/>
            <w:gridSpan w:val="2"/>
            <w:vAlign w:val="center"/>
          </w:tcPr>
          <w:p w:rsidR="00817C86" w:rsidRPr="00F54E2E" w:rsidRDefault="00817C86" w:rsidP="00F54E2E">
            <w:pPr>
              <w:spacing w:after="0" w:line="200" w:lineRule="atLeast"/>
              <w:jc w:val="center"/>
              <w:rPr>
                <w:rFonts w:cs="Arial"/>
                <w:b/>
                <w:sz w:val="20"/>
                <w:szCs w:val="20"/>
                <w:lang w:val="en-US"/>
              </w:rPr>
            </w:pPr>
            <w:r w:rsidRPr="00F54E2E">
              <w:rPr>
                <w:rFonts w:cs="Arial"/>
                <w:b/>
                <w:sz w:val="20"/>
                <w:szCs w:val="20"/>
              </w:rPr>
              <w:t xml:space="preserve">Κωδικός </w:t>
            </w:r>
            <w:r w:rsidRPr="00F54E2E">
              <w:rPr>
                <w:rFonts w:cs="Arial"/>
                <w:b/>
                <w:sz w:val="20"/>
                <w:szCs w:val="20"/>
                <w:lang w:val="en-US"/>
              </w:rPr>
              <w:t>SFC2014</w:t>
            </w:r>
          </w:p>
        </w:tc>
        <w:tc>
          <w:tcPr>
            <w:tcW w:w="1693" w:type="dxa"/>
            <w:gridSpan w:val="2"/>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Δείκτης</w:t>
            </w:r>
          </w:p>
        </w:tc>
        <w:tc>
          <w:tcPr>
            <w:tcW w:w="5571" w:type="dxa"/>
            <w:gridSpan w:val="3"/>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Ορισμοί</w:t>
            </w:r>
          </w:p>
        </w:tc>
        <w:tc>
          <w:tcPr>
            <w:tcW w:w="6662" w:type="dxa"/>
            <w:gridSpan w:val="5"/>
            <w:vAlign w:val="center"/>
          </w:tcPr>
          <w:p w:rsidR="00817C86" w:rsidRPr="00F54E2E" w:rsidRDefault="00817C86" w:rsidP="00F54E2E">
            <w:pPr>
              <w:spacing w:after="0" w:line="200" w:lineRule="atLeast"/>
              <w:jc w:val="center"/>
              <w:rPr>
                <w:rFonts w:cs="Arial"/>
                <w:b/>
                <w:sz w:val="20"/>
                <w:szCs w:val="20"/>
              </w:rPr>
            </w:pPr>
            <w:r w:rsidRPr="00F54E2E">
              <w:rPr>
                <w:rFonts w:cs="Arial"/>
                <w:b/>
                <w:sz w:val="20"/>
                <w:szCs w:val="20"/>
              </w:rPr>
              <w:t>Διευκρινιστικά Σχόλια</w:t>
            </w:r>
          </w:p>
        </w:tc>
      </w:tr>
      <w:tr w:rsidR="00817C86" w:rsidRPr="00F45862" w:rsidTr="00F54E2E">
        <w:tblPrEx>
          <w:tblLook w:val="0600" w:firstRow="0" w:lastRow="0" w:firstColumn="0" w:lastColumn="0" w:noHBand="1" w:noVBand="1"/>
        </w:tblPrEx>
        <w:tc>
          <w:tcPr>
            <w:tcW w:w="958" w:type="dxa"/>
            <w:gridSpan w:val="2"/>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t>CR10Υ</w:t>
            </w:r>
          </w:p>
        </w:tc>
        <w:tc>
          <w:tcPr>
            <w:tcW w:w="1693" w:type="dxa"/>
            <w:gridSpan w:val="2"/>
            <w:vAlign w:val="center"/>
          </w:tcPr>
          <w:p w:rsidR="00817C86" w:rsidRPr="00F54E2E" w:rsidRDefault="00817C86" w:rsidP="00F54E2E">
            <w:pPr>
              <w:spacing w:after="0" w:line="200" w:lineRule="atLeast"/>
              <w:rPr>
                <w:rFonts w:cs="Arial"/>
                <w:sz w:val="20"/>
                <w:szCs w:val="20"/>
              </w:rPr>
            </w:pPr>
            <w:r w:rsidRPr="00F54E2E">
              <w:rPr>
                <w:rFonts w:cs="Arial"/>
                <w:sz w:val="20"/>
                <w:szCs w:val="20"/>
              </w:rPr>
              <w:t>Συμμετέχοντες σε συνεχιζόμενη εκπαίδευση, σε προγράμματα κατάρτισης που οδηγούν σε επαγγελματικό προσόν, μαθητεία ή πρακτική άσκηση εντός έξι μηνών από τη λήξη της συμμετοχής τους</w:t>
            </w:r>
          </w:p>
        </w:tc>
        <w:tc>
          <w:tcPr>
            <w:tcW w:w="5571" w:type="dxa"/>
            <w:gridSpan w:val="3"/>
            <w:vAlign w:val="center"/>
          </w:tcPr>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Άτομα που έχουν συμμετάσχει σε πράξη της ΠΑΝ και τα οποία βρίσκονται σε συνεχιζόμενη εκπαίδευση, σε προγράμματα κατάρτισης που οδηγούν σε επαγγελματικό προσόν, μαθητεία ή πρακτική άσκηση έξι μήνες μετά τη λήξη της συμμετοχής τους στην πράξη</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«Συνεχιζόμενη εκπαίδευση», «μαθητεία», «πρακτική άσκηση» όπως ορίζονται στο δείκτη CR02Υ «Άνεργοι συμμετέχοντες που λαμβάνουν προσφορά εργασίας, συνεχιζόμενης εκπαίδευσης, μαθητείας ή πρακτικής άσκησης  αμέσως μετά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«προγράμματα κατάρτισης που οδηγούν σε επαγγελματικό προσόν» είναι τα προγράμματα που  οδηγούν σε πιστοποίηση όπως ορίζεται στο δείκτη ΕΚΤ CR03 </w:t>
            </w:r>
          </w:p>
          <w:p w:rsidR="00817C86" w:rsidRPr="00F54E2E" w:rsidRDefault="00817C86" w:rsidP="00F54E2E">
            <w:pPr>
              <w:spacing w:after="0" w:line="200" w:lineRule="atLeast"/>
              <w:rPr>
                <w:rFonts w:cs="Arial"/>
                <w:sz w:val="20"/>
                <w:szCs w:val="20"/>
              </w:rPr>
            </w:pPr>
            <w:r w:rsidRPr="00F54E2E">
              <w:rPr>
                <w:rFonts w:cs="Arial"/>
                <w:sz w:val="20"/>
                <w:szCs w:val="20"/>
              </w:rPr>
              <w:t>“Συμμετέχοντες που αποκτούν εξειδίκευση αμέσως μετά τη λήξη της συμμετοχής τους”</w:t>
            </w:r>
          </w:p>
          <w:p w:rsidR="00817C86" w:rsidRPr="00F54E2E" w:rsidRDefault="00817C86" w:rsidP="00F54E2E">
            <w:pPr>
              <w:spacing w:after="0" w:line="200" w:lineRule="atLeast"/>
              <w:rPr>
                <w:rFonts w:cs="Arial"/>
                <w:sz w:val="20"/>
                <w:szCs w:val="20"/>
              </w:rPr>
            </w:pPr>
            <w:r w:rsidRPr="00F54E2E">
              <w:rPr>
                <w:rFonts w:cs="Arial"/>
                <w:sz w:val="20"/>
                <w:szCs w:val="20"/>
              </w:rPr>
              <w:t xml:space="preserve">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 </w:t>
            </w:r>
          </w:p>
        </w:tc>
        <w:tc>
          <w:tcPr>
            <w:tcW w:w="6662" w:type="dxa"/>
            <w:gridSpan w:val="5"/>
            <w:vAlign w:val="center"/>
          </w:tcPr>
          <w:p w:rsidR="00817C86" w:rsidRPr="00F54E2E" w:rsidRDefault="00817C86" w:rsidP="00F54E2E">
            <w:pPr>
              <w:spacing w:after="0" w:line="200" w:lineRule="atLeast"/>
              <w:rPr>
                <w:rFonts w:cs="Arial"/>
                <w:sz w:val="20"/>
                <w:szCs w:val="20"/>
              </w:rPr>
            </w:pPr>
            <w:r w:rsidRPr="00F54E2E">
              <w:rPr>
                <w:rFonts w:cs="Arial"/>
                <w:b/>
                <w:sz w:val="20"/>
                <w:szCs w:val="20"/>
              </w:rPr>
              <w:t xml:space="preserve">  </w:t>
            </w:r>
            <w:r w:rsidRPr="00F54E2E">
              <w:rPr>
                <w:rFonts w:cs="Arial"/>
                <w:sz w:val="20"/>
                <w:szCs w:val="20"/>
              </w:rPr>
              <w:t xml:space="preserve">Ο δείκτης </w:t>
            </w:r>
            <w:r w:rsidRPr="00F54E2E">
              <w:rPr>
                <w:rFonts w:cs="Arial"/>
                <w:sz w:val="20"/>
                <w:szCs w:val="20"/>
                <w:lang w:val="en-US"/>
              </w:rPr>
              <w:t>CR</w:t>
            </w:r>
            <w:r w:rsidRPr="00F54E2E">
              <w:rPr>
                <w:rFonts w:cs="Arial"/>
                <w:sz w:val="20"/>
                <w:szCs w:val="20"/>
              </w:rPr>
              <w:t xml:space="preserve">10Υ αποτυπώνει την κατάσταση του συμμετέχοντα  όπως ισχύει </w:t>
            </w:r>
            <w:r w:rsidRPr="00F54E2E">
              <w:rPr>
                <w:rFonts w:cs="Arial"/>
                <w:sz w:val="20"/>
                <w:szCs w:val="20"/>
                <w:u w:val="single"/>
              </w:rPr>
              <w:t>6 μήνες μετά την ημερομηνία εξόδου του από την πράξη</w:t>
            </w:r>
            <w:r w:rsidRPr="00F54E2E">
              <w:rPr>
                <w:rFonts w:cs="Arial"/>
                <w:sz w:val="20"/>
                <w:szCs w:val="20"/>
              </w:rPr>
              <w:t>, όχι νωρίτερα ούτε αργότερα.</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μετρά συμμετέχοντες που όταν εισήλθαν στην πράξη ήταν είτε οικονομικά μη ενεργά άτομα εκτός εκπαίδευσης/κατάρτισης είτε άνεργοι. </w:t>
            </w:r>
          </w:p>
          <w:p w:rsidR="00817C86" w:rsidRPr="00F54E2E" w:rsidRDefault="00817C86" w:rsidP="00F54E2E">
            <w:pPr>
              <w:spacing w:after="0" w:line="200" w:lineRule="atLeast"/>
              <w:rPr>
                <w:rFonts w:cs="Arial"/>
                <w:sz w:val="20"/>
                <w:szCs w:val="20"/>
              </w:rPr>
            </w:pPr>
          </w:p>
        </w:tc>
      </w:tr>
      <w:tr w:rsidR="00817C86" w:rsidRPr="00F45862" w:rsidTr="00F54E2E">
        <w:tblPrEx>
          <w:tblLook w:val="0600" w:firstRow="0" w:lastRow="0" w:firstColumn="0" w:lastColumn="0" w:noHBand="1" w:noVBand="1"/>
        </w:tblPrEx>
        <w:tc>
          <w:tcPr>
            <w:tcW w:w="958" w:type="dxa"/>
            <w:gridSpan w:val="2"/>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t>CR11Υ</w:t>
            </w:r>
          </w:p>
        </w:tc>
        <w:tc>
          <w:tcPr>
            <w:tcW w:w="1693" w:type="dxa"/>
            <w:gridSpan w:val="2"/>
            <w:vAlign w:val="center"/>
          </w:tcPr>
          <w:p w:rsidR="00817C86" w:rsidRPr="00F54E2E" w:rsidRDefault="00817C86" w:rsidP="00F54E2E">
            <w:pPr>
              <w:spacing w:after="0" w:line="200" w:lineRule="atLeast"/>
              <w:rPr>
                <w:rFonts w:cs="Arial"/>
                <w:sz w:val="20"/>
                <w:szCs w:val="20"/>
              </w:rPr>
            </w:pPr>
            <w:r w:rsidRPr="00F54E2E">
              <w:rPr>
                <w:rFonts w:cs="Arial"/>
                <w:sz w:val="20"/>
                <w:szCs w:val="20"/>
              </w:rPr>
              <w:t>Συμμετέχοντες που εργάζονται εντός έξι μηνών από τη λήξη της συμμετοχής τους</w:t>
            </w:r>
          </w:p>
        </w:tc>
        <w:tc>
          <w:tcPr>
            <w:tcW w:w="5571" w:type="dxa"/>
            <w:gridSpan w:val="3"/>
            <w:vAlign w:val="center"/>
          </w:tcPr>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Άτομα που έχουν συμμετάσχει σε πράξη της ΠΑΝ και τα οποία εργάζονται (</w:t>
            </w:r>
            <w:r w:rsidRPr="00F54E2E">
              <w:rPr>
                <w:rFonts w:cs="Arial"/>
                <w:b/>
                <w:sz w:val="20"/>
                <w:szCs w:val="20"/>
              </w:rPr>
              <w:t>απασχόληση, συμπεριλαμβανομένης της αυτοαπασχόλησης)</w:t>
            </w:r>
            <w:r w:rsidRPr="00F54E2E">
              <w:rPr>
                <w:rFonts w:cs="Arial"/>
                <w:sz w:val="20"/>
                <w:szCs w:val="20"/>
              </w:rPr>
              <w:t xml:space="preserve"> έξι μήνες μετά τη λήξη της συμμετοχής τους στην πράξη της ΠΑΝ.</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«που εργάζονται» όπως ορίζεται η εργασία στον κοινό δείκτη εκροής ΕΚΤ CO05.</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6662" w:type="dxa"/>
            <w:gridSpan w:val="5"/>
            <w:vAlign w:val="center"/>
          </w:tcPr>
          <w:p w:rsidR="00817C86" w:rsidRPr="00F54E2E" w:rsidRDefault="00817C86" w:rsidP="00F54E2E">
            <w:pPr>
              <w:spacing w:after="0" w:line="200" w:lineRule="atLeast"/>
              <w:rPr>
                <w:rFonts w:cs="Arial"/>
                <w:sz w:val="20"/>
                <w:szCs w:val="20"/>
              </w:rPr>
            </w:pPr>
            <w:r w:rsidRPr="00F54E2E">
              <w:rPr>
                <w:rFonts w:cs="Arial"/>
                <w:sz w:val="20"/>
                <w:szCs w:val="20"/>
              </w:rPr>
              <w:lastRenderedPageBreak/>
              <w:t xml:space="preserve">Ο δείκτης </w:t>
            </w:r>
            <w:r w:rsidRPr="00F54E2E">
              <w:rPr>
                <w:rFonts w:cs="Arial"/>
                <w:sz w:val="20"/>
                <w:szCs w:val="20"/>
                <w:lang w:val="en-US"/>
              </w:rPr>
              <w:t>CR</w:t>
            </w:r>
            <w:r w:rsidRPr="00F54E2E">
              <w:rPr>
                <w:rFonts w:cs="Arial"/>
                <w:sz w:val="20"/>
                <w:szCs w:val="20"/>
              </w:rPr>
              <w:t xml:space="preserve">11Υ αποτυπώνει την αλλαγή στο εργασιακό καθεστώς του ατόμου  (ότι δηλ. εργάζονται) όπως ισχύει </w:t>
            </w:r>
            <w:r w:rsidRPr="00F54E2E">
              <w:rPr>
                <w:rFonts w:cs="Arial"/>
                <w:sz w:val="20"/>
                <w:szCs w:val="20"/>
                <w:u w:val="single"/>
              </w:rPr>
              <w:t>6 μήνες μετά την ημερομηνία εξόδου τους από την πράξη</w:t>
            </w:r>
            <w:r w:rsidRPr="00F54E2E">
              <w:rPr>
                <w:rFonts w:cs="Arial"/>
                <w:sz w:val="20"/>
                <w:szCs w:val="20"/>
              </w:rPr>
              <w:t xml:space="preserve">, όχι νωρίτερα ούτε αργότερα. Ο δείκτης μετρά συμμετέχοντες που όταν εισήλθαν στην πράξη ήταν είτε οικονομικά μη ενεργά άτομα εκτός εκπαίδευσης/κατάρτισης είτε άνεργοι.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Οι συμμετέχοντες του δείκτη </w:t>
            </w:r>
            <w:r w:rsidRPr="00F54E2E">
              <w:rPr>
                <w:rFonts w:cs="Arial"/>
                <w:sz w:val="20"/>
                <w:szCs w:val="20"/>
                <w:lang w:val="en-US"/>
              </w:rPr>
              <w:t>CR</w:t>
            </w:r>
            <w:r w:rsidRPr="00F54E2E">
              <w:rPr>
                <w:rFonts w:cs="Arial"/>
                <w:sz w:val="20"/>
                <w:szCs w:val="20"/>
              </w:rPr>
              <w:t>11</w:t>
            </w:r>
            <w:r w:rsidRPr="00F54E2E">
              <w:rPr>
                <w:rFonts w:cs="Arial"/>
                <w:sz w:val="20"/>
                <w:szCs w:val="20"/>
                <w:lang w:val="en-US"/>
              </w:rPr>
              <w:t>Y</w:t>
            </w:r>
            <w:r w:rsidRPr="00F54E2E">
              <w:rPr>
                <w:rFonts w:cs="Arial"/>
                <w:sz w:val="20"/>
                <w:szCs w:val="20"/>
              </w:rPr>
              <w:t xml:space="preserve"> μετρώνται και στο δείκτη </w:t>
            </w:r>
            <w:r w:rsidRPr="00F54E2E">
              <w:rPr>
                <w:rFonts w:cs="Arial"/>
                <w:sz w:val="20"/>
                <w:szCs w:val="20"/>
                <w:lang w:val="en-US"/>
              </w:rPr>
              <w:t>EKT</w:t>
            </w:r>
            <w:r w:rsidRPr="00F54E2E">
              <w:rPr>
                <w:rFonts w:cs="Arial"/>
                <w:sz w:val="20"/>
                <w:szCs w:val="20"/>
              </w:rPr>
              <w:t xml:space="preserve"> </w:t>
            </w:r>
            <w:r w:rsidRPr="00F54E2E">
              <w:rPr>
                <w:rFonts w:cs="Arial"/>
                <w:sz w:val="20"/>
                <w:szCs w:val="20"/>
                <w:lang w:val="en-US"/>
              </w:rPr>
              <w:t>CR</w:t>
            </w:r>
            <w:r w:rsidRPr="00F54E2E">
              <w:rPr>
                <w:rFonts w:cs="Arial"/>
                <w:sz w:val="20"/>
                <w:szCs w:val="20"/>
              </w:rPr>
              <w:t>06</w:t>
            </w:r>
          </w:p>
          <w:p w:rsidR="00817C86" w:rsidRPr="00F54E2E" w:rsidRDefault="00817C86" w:rsidP="00F54E2E">
            <w:pPr>
              <w:spacing w:after="0" w:line="200" w:lineRule="atLeast"/>
              <w:rPr>
                <w:rFonts w:cs="Arial"/>
                <w:sz w:val="20"/>
                <w:szCs w:val="20"/>
              </w:rPr>
            </w:pPr>
            <w:r w:rsidRPr="00F54E2E">
              <w:rPr>
                <w:rFonts w:cs="Arial"/>
                <w:sz w:val="20"/>
                <w:szCs w:val="20"/>
              </w:rPr>
              <w:t xml:space="preserve"> </w:t>
            </w:r>
          </w:p>
        </w:tc>
      </w:tr>
      <w:tr w:rsidR="00817C86" w:rsidRPr="00F45862" w:rsidTr="00F54E2E">
        <w:tblPrEx>
          <w:tblLook w:val="0600" w:firstRow="0" w:lastRow="0" w:firstColumn="0" w:lastColumn="0" w:noHBand="1" w:noVBand="1"/>
        </w:tblPrEx>
        <w:trPr>
          <w:trHeight w:val="1968"/>
        </w:trPr>
        <w:tc>
          <w:tcPr>
            <w:tcW w:w="958" w:type="dxa"/>
            <w:gridSpan w:val="2"/>
            <w:vAlign w:val="center"/>
          </w:tcPr>
          <w:p w:rsidR="00817C86" w:rsidRPr="00F54E2E" w:rsidRDefault="00817C86" w:rsidP="00F54E2E">
            <w:pPr>
              <w:spacing w:after="0" w:line="200" w:lineRule="atLeast"/>
              <w:jc w:val="center"/>
              <w:rPr>
                <w:rFonts w:cs="Arial"/>
                <w:sz w:val="20"/>
                <w:szCs w:val="20"/>
              </w:rPr>
            </w:pPr>
            <w:r w:rsidRPr="00F54E2E">
              <w:rPr>
                <w:rFonts w:cs="Arial"/>
                <w:sz w:val="20"/>
                <w:szCs w:val="20"/>
              </w:rPr>
              <w:lastRenderedPageBreak/>
              <w:t>CR12Υ</w:t>
            </w:r>
          </w:p>
        </w:tc>
        <w:tc>
          <w:tcPr>
            <w:tcW w:w="1693" w:type="dxa"/>
            <w:gridSpan w:val="2"/>
            <w:vAlign w:val="center"/>
          </w:tcPr>
          <w:p w:rsidR="00817C86" w:rsidRPr="00F54E2E" w:rsidRDefault="00817C86" w:rsidP="00F54E2E">
            <w:pPr>
              <w:spacing w:after="0" w:line="200" w:lineRule="atLeast"/>
              <w:rPr>
                <w:rFonts w:cs="Arial"/>
                <w:sz w:val="20"/>
                <w:szCs w:val="20"/>
              </w:rPr>
            </w:pPr>
            <w:r w:rsidRPr="00F54E2E">
              <w:rPr>
                <w:rFonts w:cs="Arial"/>
                <w:sz w:val="20"/>
                <w:szCs w:val="20"/>
              </w:rPr>
              <w:t>Συμμετέχοντες που αυτοαπασχολούνται εντός έξι μηνών από τη λήξη της συμμετοχής τους</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5571" w:type="dxa"/>
            <w:gridSpan w:val="3"/>
            <w:vAlign w:val="center"/>
          </w:tcPr>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Άτομα που έχουν συμμετάσχει σε πράξη της ΠΑΝ και τα οποία αυτοαπασχολούνται έξι μήνες μετά τη λήξη της συμμετοχής τους στην πράξη της ΠΑΝ.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Ο δείκτης CR012Y αποτελεί υποσύνολο του δείκτη CR011Y</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p>
        </w:tc>
        <w:tc>
          <w:tcPr>
            <w:tcW w:w="6662" w:type="dxa"/>
            <w:gridSpan w:val="5"/>
            <w:vAlign w:val="center"/>
          </w:tcPr>
          <w:p w:rsidR="00817C86" w:rsidRPr="00F54E2E" w:rsidRDefault="00817C86" w:rsidP="00F54E2E">
            <w:pPr>
              <w:spacing w:after="0" w:line="200" w:lineRule="atLeast"/>
              <w:rPr>
                <w:rFonts w:cs="Arial"/>
                <w:sz w:val="20"/>
                <w:szCs w:val="20"/>
              </w:rPr>
            </w:pPr>
            <w:r w:rsidRPr="00F54E2E">
              <w:rPr>
                <w:rFonts w:cs="Arial"/>
                <w:sz w:val="20"/>
                <w:szCs w:val="20"/>
              </w:rPr>
              <w:t xml:space="preserve">Ο δείκτης </w:t>
            </w:r>
            <w:r w:rsidRPr="00F54E2E">
              <w:rPr>
                <w:rFonts w:cs="Arial"/>
                <w:sz w:val="20"/>
                <w:szCs w:val="20"/>
                <w:lang w:val="en-US"/>
              </w:rPr>
              <w:t>CR</w:t>
            </w:r>
            <w:r w:rsidRPr="00F54E2E">
              <w:rPr>
                <w:rFonts w:cs="Arial"/>
                <w:sz w:val="20"/>
                <w:szCs w:val="20"/>
              </w:rPr>
              <w:t xml:space="preserve">12Υ αποτυπώνει την αλλαγή στο εργασιακό καθεστώς του ατόμου  (ότι δηλ. είναι αυτοαπασχολούμενος) </w:t>
            </w:r>
            <w:r w:rsidRPr="00F54E2E">
              <w:rPr>
                <w:rFonts w:cs="Arial"/>
                <w:sz w:val="20"/>
                <w:szCs w:val="20"/>
                <w:u w:val="single"/>
              </w:rPr>
              <w:t>6 μήνες μετά την ημερομηνία εξόδου του από την πράξη</w:t>
            </w:r>
            <w:r w:rsidRPr="00F54E2E">
              <w:rPr>
                <w:rFonts w:cs="Arial"/>
                <w:sz w:val="20"/>
                <w:szCs w:val="20"/>
              </w:rPr>
              <w:t xml:space="preserve">, όχι νωρίτερα ούτε αργότερα. Ο δείκτης μετρά συμμετέχοντες που όταν εισήλθαν στην πράξη ήταν είτε οικονομικά μη ενεργά άτομα εκτός εκπαίδευσης/κατάρτισης είτε άνεργοι. </w:t>
            </w:r>
          </w:p>
          <w:p w:rsidR="00817C86" w:rsidRPr="00F54E2E" w:rsidRDefault="00817C86" w:rsidP="00F54E2E">
            <w:pPr>
              <w:spacing w:after="0" w:line="200" w:lineRule="atLeast"/>
              <w:rPr>
                <w:rFonts w:cs="Arial"/>
                <w:sz w:val="20"/>
                <w:szCs w:val="20"/>
              </w:rPr>
            </w:pPr>
          </w:p>
          <w:p w:rsidR="00817C86" w:rsidRPr="00F54E2E" w:rsidRDefault="00817C86" w:rsidP="00F54E2E">
            <w:pPr>
              <w:spacing w:after="0" w:line="200" w:lineRule="atLeast"/>
              <w:rPr>
                <w:rFonts w:cs="Arial"/>
                <w:sz w:val="20"/>
                <w:szCs w:val="20"/>
              </w:rPr>
            </w:pPr>
            <w:r w:rsidRPr="00F54E2E">
              <w:rPr>
                <w:rFonts w:cs="Arial"/>
                <w:sz w:val="20"/>
                <w:szCs w:val="20"/>
              </w:rPr>
              <w:t xml:space="preserve">Οι συμμετέχοντες του δείκτη </w:t>
            </w:r>
            <w:r w:rsidRPr="00F54E2E">
              <w:rPr>
                <w:rFonts w:cs="Arial"/>
                <w:sz w:val="20"/>
                <w:szCs w:val="20"/>
                <w:lang w:val="en-US"/>
              </w:rPr>
              <w:t>CR</w:t>
            </w:r>
            <w:r w:rsidRPr="00F54E2E">
              <w:rPr>
                <w:rFonts w:cs="Arial"/>
                <w:sz w:val="20"/>
                <w:szCs w:val="20"/>
              </w:rPr>
              <w:t>12</w:t>
            </w:r>
            <w:r w:rsidRPr="00F54E2E">
              <w:rPr>
                <w:rFonts w:cs="Arial"/>
                <w:sz w:val="20"/>
                <w:szCs w:val="20"/>
                <w:lang w:val="en-US"/>
              </w:rPr>
              <w:t>Y</w:t>
            </w:r>
            <w:r w:rsidRPr="00F54E2E">
              <w:rPr>
                <w:rFonts w:cs="Arial"/>
                <w:sz w:val="20"/>
                <w:szCs w:val="20"/>
              </w:rPr>
              <w:t xml:space="preserve"> μετρώνται και στο δείκτη </w:t>
            </w:r>
            <w:r w:rsidRPr="00F54E2E">
              <w:rPr>
                <w:rFonts w:cs="Arial"/>
                <w:sz w:val="20"/>
                <w:szCs w:val="20"/>
                <w:lang w:val="en-US"/>
              </w:rPr>
              <w:t>EKT</w:t>
            </w:r>
            <w:r w:rsidRPr="00F54E2E">
              <w:rPr>
                <w:rFonts w:cs="Arial"/>
                <w:sz w:val="20"/>
                <w:szCs w:val="20"/>
              </w:rPr>
              <w:t xml:space="preserve"> </w:t>
            </w:r>
            <w:r w:rsidRPr="00F54E2E">
              <w:rPr>
                <w:rFonts w:cs="Arial"/>
                <w:sz w:val="20"/>
                <w:szCs w:val="20"/>
                <w:lang w:val="en-US"/>
              </w:rPr>
              <w:t>CR</w:t>
            </w:r>
            <w:r w:rsidRPr="00F54E2E">
              <w:rPr>
                <w:rFonts w:cs="Arial"/>
                <w:sz w:val="20"/>
                <w:szCs w:val="20"/>
              </w:rPr>
              <w:t>06</w:t>
            </w:r>
          </w:p>
          <w:p w:rsidR="00817C86" w:rsidRPr="00F54E2E" w:rsidRDefault="00817C86" w:rsidP="00F54E2E">
            <w:pPr>
              <w:spacing w:after="0" w:line="200" w:lineRule="atLeast"/>
              <w:rPr>
                <w:rFonts w:cs="Arial"/>
                <w:sz w:val="20"/>
                <w:szCs w:val="20"/>
              </w:rPr>
            </w:pPr>
          </w:p>
        </w:tc>
      </w:tr>
    </w:tbl>
    <w:p w:rsidR="00817C86" w:rsidRDefault="00817C86"/>
    <w:p w:rsidR="009422B4" w:rsidRDefault="009422B4"/>
    <w:sectPr w:rsidR="009422B4" w:rsidSect="00F54E2E">
      <w:footerReference w:type="default" r:id="rId17"/>
      <w:pgSz w:w="16838" w:h="11906" w:orient="landscape"/>
      <w:pgMar w:top="993"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4C" w:rsidRDefault="00C9724C" w:rsidP="00233348">
      <w:pPr>
        <w:spacing w:after="0" w:line="240" w:lineRule="auto"/>
      </w:pPr>
      <w:r>
        <w:separator/>
      </w:r>
    </w:p>
  </w:endnote>
  <w:endnote w:type="continuationSeparator" w:id="0">
    <w:p w:rsidR="00C9724C" w:rsidRDefault="00C9724C" w:rsidP="0023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PF DinText Pro Light">
    <w:altName w:val="Times New Roman"/>
    <w:panose1 w:val="00000000000000000000"/>
    <w:charset w:val="00"/>
    <w:family w:val="roman"/>
    <w:notTrueType/>
    <w:pitch w:val="default"/>
  </w:font>
  <w:font w:name="MgHelveticaUCPol">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28253"/>
      <w:docPartObj>
        <w:docPartGallery w:val="Page Numbers (Bottom of Page)"/>
        <w:docPartUnique/>
      </w:docPartObj>
    </w:sdtPr>
    <w:sdtEndPr/>
    <w:sdtContent>
      <w:p w:rsidR="00233348" w:rsidRDefault="00233348">
        <w:pPr>
          <w:pStyle w:val="a8"/>
          <w:jc w:val="center"/>
        </w:pPr>
        <w:r>
          <w:t>[</w:t>
        </w:r>
        <w:r>
          <w:fldChar w:fldCharType="begin"/>
        </w:r>
        <w:r>
          <w:instrText>PAGE   \* MERGEFORMAT</w:instrText>
        </w:r>
        <w:r>
          <w:fldChar w:fldCharType="separate"/>
        </w:r>
        <w:r w:rsidR="0028416F">
          <w:rPr>
            <w:noProof/>
          </w:rPr>
          <w:t>1</w:t>
        </w:r>
        <w:r>
          <w:fldChar w:fldCharType="end"/>
        </w:r>
        <w:r>
          <w:t>]</w:t>
        </w:r>
      </w:p>
    </w:sdtContent>
  </w:sdt>
  <w:p w:rsidR="00233348" w:rsidRDefault="002333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4C" w:rsidRDefault="00C9724C" w:rsidP="00233348">
      <w:pPr>
        <w:spacing w:after="0" w:line="240" w:lineRule="auto"/>
      </w:pPr>
      <w:r>
        <w:separator/>
      </w:r>
    </w:p>
  </w:footnote>
  <w:footnote w:type="continuationSeparator" w:id="0">
    <w:p w:rsidR="00C9724C" w:rsidRDefault="00C9724C" w:rsidP="00233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8A424E5"/>
    <w:multiLevelType w:val="multilevel"/>
    <w:tmpl w:val="F3CEC0E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28E109E"/>
    <w:multiLevelType w:val="hybridMultilevel"/>
    <w:tmpl w:val="284651D4"/>
    <w:lvl w:ilvl="0" w:tplc="8D42AC32">
      <w:start w:val="1"/>
      <w:numFmt w:val="bullet"/>
      <w:pStyle w:val="20"/>
      <w:lvlText w:val=""/>
      <w:lvlJc w:val="left"/>
      <w:pPr>
        <w:ind w:left="644" w:hanging="360"/>
      </w:pPr>
      <w:rPr>
        <w:rFonts w:ascii="Wingdings" w:hAnsi="Wingdings" w:hint="default"/>
        <w:sz w:val="14"/>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
    <w:nsid w:val="16394690"/>
    <w:multiLevelType w:val="hybridMultilevel"/>
    <w:tmpl w:val="6ED0839C"/>
    <w:lvl w:ilvl="0" w:tplc="647A258E">
      <w:start w:val="1"/>
      <w:numFmt w:val="decimal"/>
      <w:pStyle w:val="10"/>
      <w:lvlText w:val="%1."/>
      <w:lvlJc w:val="left"/>
      <w:pPr>
        <w:ind w:left="720" w:hanging="360"/>
      </w:pPr>
      <w:rPr>
        <w:rFonts w:ascii="Calibri" w:hAnsi="Calibri" w:hint="default"/>
        <w:b/>
        <w:i w:val="0"/>
        <w:caps/>
        <w:strike w:val="0"/>
        <w:dstrike w:val="0"/>
        <w:vanish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04FA7"/>
    <w:multiLevelType w:val="hybridMultilevel"/>
    <w:tmpl w:val="48BA5D48"/>
    <w:lvl w:ilvl="0" w:tplc="BCC43CD6">
      <w:numFmt w:val="bullet"/>
      <w:lvlText w:val="-"/>
      <w:lvlJc w:val="left"/>
      <w:pPr>
        <w:tabs>
          <w:tab w:val="num" w:pos="420"/>
        </w:tabs>
        <w:ind w:left="420" w:hanging="360"/>
      </w:pPr>
      <w:rPr>
        <w:rFonts w:ascii="Arial" w:eastAsia="Times New Roman" w:hAnsi="Arial" w:hint="default"/>
        <w:b w:val="0"/>
      </w:rPr>
    </w:lvl>
    <w:lvl w:ilvl="1" w:tplc="04080003" w:tentative="1">
      <w:start w:val="1"/>
      <w:numFmt w:val="bullet"/>
      <w:lvlText w:val="o"/>
      <w:lvlJc w:val="left"/>
      <w:pPr>
        <w:tabs>
          <w:tab w:val="num" w:pos="1140"/>
        </w:tabs>
        <w:ind w:left="1140" w:hanging="360"/>
      </w:pPr>
      <w:rPr>
        <w:rFonts w:ascii="Courier New" w:hAnsi="Courier New" w:hint="default"/>
      </w:rPr>
    </w:lvl>
    <w:lvl w:ilvl="2" w:tplc="04080005" w:tentative="1">
      <w:start w:val="1"/>
      <w:numFmt w:val="bullet"/>
      <w:lvlText w:val=""/>
      <w:lvlJc w:val="left"/>
      <w:pPr>
        <w:tabs>
          <w:tab w:val="num" w:pos="1860"/>
        </w:tabs>
        <w:ind w:left="1860" w:hanging="360"/>
      </w:pPr>
      <w:rPr>
        <w:rFonts w:ascii="Wingdings" w:hAnsi="Wingdings" w:hint="default"/>
      </w:rPr>
    </w:lvl>
    <w:lvl w:ilvl="3" w:tplc="04080001" w:tentative="1">
      <w:start w:val="1"/>
      <w:numFmt w:val="bullet"/>
      <w:lvlText w:val=""/>
      <w:lvlJc w:val="left"/>
      <w:pPr>
        <w:tabs>
          <w:tab w:val="num" w:pos="2580"/>
        </w:tabs>
        <w:ind w:left="2580" w:hanging="360"/>
      </w:pPr>
      <w:rPr>
        <w:rFonts w:ascii="Symbol" w:hAnsi="Symbol" w:hint="default"/>
      </w:rPr>
    </w:lvl>
    <w:lvl w:ilvl="4" w:tplc="04080003" w:tentative="1">
      <w:start w:val="1"/>
      <w:numFmt w:val="bullet"/>
      <w:lvlText w:val="o"/>
      <w:lvlJc w:val="left"/>
      <w:pPr>
        <w:tabs>
          <w:tab w:val="num" w:pos="3300"/>
        </w:tabs>
        <w:ind w:left="3300" w:hanging="360"/>
      </w:pPr>
      <w:rPr>
        <w:rFonts w:ascii="Courier New" w:hAnsi="Courier New" w:hint="default"/>
      </w:rPr>
    </w:lvl>
    <w:lvl w:ilvl="5" w:tplc="04080005" w:tentative="1">
      <w:start w:val="1"/>
      <w:numFmt w:val="bullet"/>
      <w:lvlText w:val=""/>
      <w:lvlJc w:val="left"/>
      <w:pPr>
        <w:tabs>
          <w:tab w:val="num" w:pos="4020"/>
        </w:tabs>
        <w:ind w:left="4020" w:hanging="360"/>
      </w:pPr>
      <w:rPr>
        <w:rFonts w:ascii="Wingdings" w:hAnsi="Wingdings" w:hint="default"/>
      </w:rPr>
    </w:lvl>
    <w:lvl w:ilvl="6" w:tplc="04080001" w:tentative="1">
      <w:start w:val="1"/>
      <w:numFmt w:val="bullet"/>
      <w:lvlText w:val=""/>
      <w:lvlJc w:val="left"/>
      <w:pPr>
        <w:tabs>
          <w:tab w:val="num" w:pos="4740"/>
        </w:tabs>
        <w:ind w:left="4740" w:hanging="360"/>
      </w:pPr>
      <w:rPr>
        <w:rFonts w:ascii="Symbol" w:hAnsi="Symbol" w:hint="default"/>
      </w:rPr>
    </w:lvl>
    <w:lvl w:ilvl="7" w:tplc="04080003" w:tentative="1">
      <w:start w:val="1"/>
      <w:numFmt w:val="bullet"/>
      <w:lvlText w:val="o"/>
      <w:lvlJc w:val="left"/>
      <w:pPr>
        <w:tabs>
          <w:tab w:val="num" w:pos="5460"/>
        </w:tabs>
        <w:ind w:left="5460" w:hanging="360"/>
      </w:pPr>
      <w:rPr>
        <w:rFonts w:ascii="Courier New" w:hAnsi="Courier New" w:hint="default"/>
      </w:rPr>
    </w:lvl>
    <w:lvl w:ilvl="8" w:tplc="04080005" w:tentative="1">
      <w:start w:val="1"/>
      <w:numFmt w:val="bullet"/>
      <w:lvlText w:val=""/>
      <w:lvlJc w:val="left"/>
      <w:pPr>
        <w:tabs>
          <w:tab w:val="num" w:pos="6180"/>
        </w:tabs>
        <w:ind w:left="6180" w:hanging="360"/>
      </w:pPr>
      <w:rPr>
        <w:rFonts w:ascii="Wingdings" w:hAnsi="Wingdings" w:hint="default"/>
      </w:rPr>
    </w:lvl>
  </w:abstractNum>
  <w:abstractNum w:abstractNumId="4">
    <w:nsid w:val="1F441A92"/>
    <w:multiLevelType w:val="hybridMultilevel"/>
    <w:tmpl w:val="58788296"/>
    <w:lvl w:ilvl="0" w:tplc="5A248E44">
      <w:start w:val="1"/>
      <w:numFmt w:val="decimal"/>
      <w:pStyle w:val="7"/>
      <w:lvlText w:val="ΠΑΡΑΡΤΗΜΑ %1 - "/>
      <w:lvlJc w:val="left"/>
      <w:pPr>
        <w:ind w:left="717" w:hanging="360"/>
      </w:pPr>
      <w:rPr>
        <w:rFonts w:ascii="Calibri" w:hAnsi="Calibri" w:hint="default"/>
        <w:b/>
        <w:i w:val="0"/>
        <w:caps/>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04686"/>
    <w:multiLevelType w:val="hybridMultilevel"/>
    <w:tmpl w:val="F4AAAEA0"/>
    <w:lvl w:ilvl="0" w:tplc="FFFFFFFF">
      <w:start w:val="1"/>
      <w:numFmt w:val="bullet"/>
      <w:lvlRestart w:val="0"/>
      <w:pStyle w:val="Tiret0"/>
      <w:lvlText w:val=""/>
      <w:lvlPicBulletId w:val="0"/>
      <w:lvlJc w:val="left"/>
      <w:pPr>
        <w:tabs>
          <w:tab w:val="num" w:pos="850"/>
        </w:tabs>
        <w:ind w:left="850" w:hanging="85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EA24497"/>
    <w:multiLevelType w:val="multilevel"/>
    <w:tmpl w:val="8588402C"/>
    <w:lvl w:ilvl="0">
      <w:start w:val="1"/>
      <w:numFmt w:val="decimal"/>
      <w:pStyle w:val="2Calibri11"/>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386A7BCB"/>
    <w:multiLevelType w:val="hybridMultilevel"/>
    <w:tmpl w:val="ACDE75A0"/>
    <w:lvl w:ilvl="0" w:tplc="8242B6A0">
      <w:start w:val="1"/>
      <w:numFmt w:val="decimal"/>
      <w:pStyle w:val="a"/>
      <w:lvlText w:val="%1."/>
      <w:lvlJc w:val="left"/>
      <w:pPr>
        <w:ind w:left="720" w:hanging="360"/>
      </w:pPr>
      <w:rPr>
        <w:rFonts w:ascii="Calibri" w:hAnsi="Calibri" w:hint="default"/>
        <w:b/>
        <w:i w:val="0"/>
        <w:caps/>
        <w:strike w:val="0"/>
        <w:dstrike w:val="0"/>
        <w:vanish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E3EFC"/>
    <w:multiLevelType w:val="hybridMultilevel"/>
    <w:tmpl w:val="4996557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700B2EA8"/>
    <w:multiLevelType w:val="multilevel"/>
    <w:tmpl w:val="9CC4838E"/>
    <w:numStyleLink w:val="ListParagraph2"/>
  </w:abstractNum>
  <w:abstractNum w:abstractNumId="10">
    <w:nsid w:val="77140E90"/>
    <w:multiLevelType w:val="multilevel"/>
    <w:tmpl w:val="9CC4838E"/>
    <w:styleLink w:val="ListParagraph2"/>
    <w:lvl w:ilvl="0">
      <w:start w:val="1"/>
      <w:numFmt w:val="bullet"/>
      <w:lvlText w:val=""/>
      <w:lvlJc w:val="left"/>
      <w:pPr>
        <w:ind w:left="720" w:hanging="360"/>
      </w:pPr>
      <w:rPr>
        <w:rFonts w:ascii="Symbol" w:hAnsi="Symbol" w:hint="default"/>
      </w:rPr>
    </w:lvl>
    <w:lvl w:ilvl="1">
      <w:numFmt w:val="bullet"/>
      <w:pStyle w:val="ListParagraph20"/>
      <w:lvlText w:val="-"/>
      <w:lvlJc w:val="left"/>
      <w:pPr>
        <w:ind w:left="1440" w:hanging="360"/>
      </w:pPr>
      <w:rPr>
        <w:rFonts w:ascii="Tahoma" w:eastAsia="Times New Roman" w:hAnsi="Tahoma" w:cs="Tahoma" w:hint="default"/>
        <w:color w:val="auto"/>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96B4FB0"/>
    <w:multiLevelType w:val="hybridMultilevel"/>
    <w:tmpl w:val="EF0EB412"/>
    <w:lvl w:ilvl="0" w:tplc="E1B6871A">
      <w:start w:val="1"/>
      <w:numFmt w:val="bullet"/>
      <w:pStyle w:val="a0"/>
      <w:lvlText w:val=""/>
      <w:lvlJc w:val="left"/>
      <w:pPr>
        <w:ind w:left="502" w:hanging="360"/>
      </w:pPr>
      <w:rPr>
        <w:rFonts w:ascii="Wingdings" w:hAnsi="Wingdings" w:hint="default"/>
        <w:b w:val="0"/>
        <w:i w:val="0"/>
        <w:caps w:val="0"/>
        <w:strike w:val="0"/>
        <w:dstrike w:val="0"/>
        <w:vanish w:val="0"/>
        <w:color w:val="990000"/>
        <w:spacing w:val="0"/>
        <w:w w:val="100"/>
        <w:position w:val="0"/>
        <w:sz w:val="28"/>
        <w:u w:val="none"/>
        <w:vertAlign w:val="baseline"/>
        <w:lang w:val="el-GR"/>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11"/>
  </w:num>
  <w:num w:numId="8">
    <w:abstractNumId w:val="7"/>
  </w:num>
  <w:num w:numId="9">
    <w:abstractNumId w:val="2"/>
  </w:num>
  <w:num w:numId="10">
    <w:abstractNumId w:val="10"/>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42"/>
    <w:rsid w:val="00233348"/>
    <w:rsid w:val="0028416F"/>
    <w:rsid w:val="00556892"/>
    <w:rsid w:val="005A6DB2"/>
    <w:rsid w:val="007A16C1"/>
    <w:rsid w:val="00817C86"/>
    <w:rsid w:val="009422B4"/>
    <w:rsid w:val="00A22442"/>
    <w:rsid w:val="00A27AA5"/>
    <w:rsid w:val="00C9724C"/>
    <w:rsid w:val="00F54E2E"/>
    <w:rsid w:val="00FE60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Char"/>
    <w:autoRedefine/>
    <w:qFormat/>
    <w:rsid w:val="00233348"/>
    <w:pPr>
      <w:pageBreakBefore/>
      <w:numPr>
        <w:numId w:val="3"/>
      </w:numPr>
      <w:spacing w:before="120" w:after="120" w:line="240" w:lineRule="auto"/>
      <w:ind w:left="431" w:hanging="431"/>
      <w:outlineLvl w:val="0"/>
    </w:pPr>
    <w:rPr>
      <w:rFonts w:ascii="Calibri" w:hAnsi="Calibri"/>
      <w:b/>
      <w:caps/>
      <w:sz w:val="20"/>
      <w:lang w:eastAsia="el-GR"/>
    </w:rPr>
  </w:style>
  <w:style w:type="paragraph" w:styleId="2">
    <w:name w:val="heading 2"/>
    <w:basedOn w:val="a1"/>
    <w:next w:val="a1"/>
    <w:link w:val="2Char"/>
    <w:unhideWhenUsed/>
    <w:qFormat/>
    <w:rsid w:val="00233348"/>
    <w:pPr>
      <w:keepNext/>
      <w:keepLines/>
      <w:numPr>
        <w:ilvl w:val="1"/>
        <w:numId w:val="3"/>
      </w:numPr>
      <w:spacing w:before="720" w:after="480" w:line="240" w:lineRule="auto"/>
      <w:ind w:left="578" w:hanging="578"/>
      <w:outlineLvl w:val="1"/>
    </w:pPr>
    <w:rPr>
      <w:rFonts w:ascii="Calibri" w:eastAsiaTheme="majorEastAsia" w:hAnsi="Calibri" w:cstheme="majorBidi"/>
      <w:b/>
      <w:bCs/>
      <w:sz w:val="20"/>
    </w:rPr>
  </w:style>
  <w:style w:type="paragraph" w:styleId="3">
    <w:name w:val="heading 3"/>
    <w:basedOn w:val="a1"/>
    <w:next w:val="a1"/>
    <w:link w:val="3Char"/>
    <w:uiPriority w:val="9"/>
    <w:unhideWhenUsed/>
    <w:qFormat/>
    <w:rsid w:val="00233348"/>
    <w:pPr>
      <w:keepNext/>
      <w:keepLines/>
      <w:numPr>
        <w:ilvl w:val="2"/>
        <w:numId w:val="3"/>
      </w:numPr>
      <w:spacing w:before="360" w:after="360" w:line="240" w:lineRule="auto"/>
      <w:jc w:val="both"/>
      <w:outlineLvl w:val="2"/>
    </w:pPr>
    <w:rPr>
      <w:rFonts w:ascii="Calibri" w:eastAsiaTheme="majorEastAsia" w:hAnsi="Calibri" w:cstheme="majorBidi"/>
      <w:b/>
      <w:bCs/>
      <w:sz w:val="20"/>
    </w:rPr>
  </w:style>
  <w:style w:type="paragraph" w:styleId="4">
    <w:name w:val="heading 4"/>
    <w:basedOn w:val="a1"/>
    <w:next w:val="a1"/>
    <w:link w:val="4Char"/>
    <w:uiPriority w:val="99"/>
    <w:unhideWhenUsed/>
    <w:qFormat/>
    <w:rsid w:val="00233348"/>
    <w:pPr>
      <w:keepNext/>
      <w:keepLines/>
      <w:numPr>
        <w:ilvl w:val="3"/>
        <w:numId w:val="3"/>
      </w:numPr>
      <w:spacing w:before="480" w:after="240" w:line="240" w:lineRule="auto"/>
      <w:ind w:left="862" w:hanging="862"/>
      <w:jc w:val="both"/>
      <w:outlineLvl w:val="3"/>
    </w:pPr>
    <w:rPr>
      <w:rFonts w:ascii="Calibri" w:eastAsiaTheme="majorEastAsia" w:hAnsi="Calibri" w:cstheme="majorBidi"/>
      <w:b/>
      <w:bCs/>
      <w:i/>
      <w:iCs/>
      <w:sz w:val="20"/>
    </w:rPr>
  </w:style>
  <w:style w:type="paragraph" w:styleId="5">
    <w:name w:val="heading 5"/>
    <w:basedOn w:val="a1"/>
    <w:next w:val="a1"/>
    <w:link w:val="5Char"/>
    <w:uiPriority w:val="99"/>
    <w:unhideWhenUsed/>
    <w:qFormat/>
    <w:rsid w:val="00233348"/>
    <w:pPr>
      <w:keepNext/>
      <w:keepLines/>
      <w:numPr>
        <w:ilvl w:val="4"/>
        <w:numId w:val="3"/>
      </w:numPr>
      <w:spacing w:before="240" w:after="240" w:line="240" w:lineRule="auto"/>
      <w:ind w:left="1009" w:hanging="1009"/>
      <w:jc w:val="both"/>
      <w:outlineLvl w:val="4"/>
    </w:pPr>
    <w:rPr>
      <w:rFonts w:asciiTheme="majorHAnsi" w:eastAsiaTheme="majorEastAsia" w:hAnsiTheme="majorHAnsi" w:cstheme="majorBidi"/>
      <w:i/>
      <w:color w:val="243F60" w:themeColor="accent1" w:themeShade="7F"/>
      <w:sz w:val="20"/>
    </w:rPr>
  </w:style>
  <w:style w:type="paragraph" w:styleId="6">
    <w:name w:val="heading 6"/>
    <w:basedOn w:val="a1"/>
    <w:next w:val="a1"/>
    <w:link w:val="6Char"/>
    <w:uiPriority w:val="99"/>
    <w:unhideWhenUsed/>
    <w:qFormat/>
    <w:rsid w:val="00233348"/>
    <w:pPr>
      <w:keepNext/>
      <w:keepLines/>
      <w:numPr>
        <w:ilvl w:val="5"/>
        <w:numId w:val="3"/>
      </w:numPr>
      <w:spacing w:before="200" w:after="0" w:line="240" w:lineRule="auto"/>
      <w:jc w:val="both"/>
      <w:outlineLvl w:val="5"/>
    </w:pPr>
    <w:rPr>
      <w:rFonts w:asciiTheme="majorHAnsi" w:eastAsiaTheme="majorEastAsia" w:hAnsiTheme="majorHAnsi" w:cstheme="majorBidi"/>
      <w:i/>
      <w:iCs/>
      <w:color w:val="243F60" w:themeColor="accent1" w:themeShade="7F"/>
      <w:sz w:val="20"/>
    </w:rPr>
  </w:style>
  <w:style w:type="paragraph" w:styleId="7">
    <w:name w:val="heading 7"/>
    <w:basedOn w:val="a1"/>
    <w:next w:val="a1"/>
    <w:link w:val="7Char"/>
    <w:uiPriority w:val="99"/>
    <w:unhideWhenUsed/>
    <w:qFormat/>
    <w:rsid w:val="00233348"/>
    <w:pPr>
      <w:keepNext/>
      <w:keepLines/>
      <w:pageBreakBefore/>
      <w:numPr>
        <w:numId w:val="1"/>
      </w:numPr>
      <w:spacing w:before="200" w:after="480" w:line="240" w:lineRule="auto"/>
      <w:ind w:left="2115" w:hanging="1758"/>
      <w:jc w:val="both"/>
      <w:outlineLvl w:val="6"/>
    </w:pPr>
    <w:rPr>
      <w:rFonts w:ascii="Calibri" w:eastAsiaTheme="majorEastAsia" w:hAnsi="Calibri" w:cstheme="majorBidi"/>
      <w:b/>
      <w:iCs/>
      <w:color w:val="404040" w:themeColor="text1" w:themeTint="BF"/>
      <w:sz w:val="24"/>
    </w:rPr>
  </w:style>
  <w:style w:type="paragraph" w:styleId="8">
    <w:name w:val="heading 8"/>
    <w:basedOn w:val="a1"/>
    <w:next w:val="a1"/>
    <w:link w:val="8Char"/>
    <w:uiPriority w:val="99"/>
    <w:unhideWhenUsed/>
    <w:qFormat/>
    <w:rsid w:val="00233348"/>
    <w:pPr>
      <w:keepNext/>
      <w:keepLines/>
      <w:numPr>
        <w:ilvl w:val="7"/>
        <w:numId w:val="3"/>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Char"/>
    <w:uiPriority w:val="99"/>
    <w:unhideWhenUsed/>
    <w:qFormat/>
    <w:rsid w:val="00233348"/>
    <w:pPr>
      <w:keepNext/>
      <w:keepLines/>
      <w:numPr>
        <w:ilvl w:val="8"/>
        <w:numId w:val="3"/>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Char">
    <w:name w:val="Επικεφαλίδα 7 Char"/>
    <w:basedOn w:val="a2"/>
    <w:link w:val="7"/>
    <w:uiPriority w:val="99"/>
    <w:rsid w:val="00233348"/>
    <w:rPr>
      <w:rFonts w:ascii="Calibri" w:eastAsiaTheme="majorEastAsia" w:hAnsi="Calibri" w:cstheme="majorBidi"/>
      <w:b/>
      <w:iCs/>
      <w:color w:val="404040" w:themeColor="text1" w:themeTint="BF"/>
      <w:sz w:val="24"/>
    </w:rPr>
  </w:style>
  <w:style w:type="character" w:customStyle="1" w:styleId="1Char">
    <w:name w:val="Επικεφαλίδα 1 Char"/>
    <w:basedOn w:val="a2"/>
    <w:link w:val="1"/>
    <w:rsid w:val="00233348"/>
    <w:rPr>
      <w:rFonts w:ascii="Calibri" w:hAnsi="Calibri"/>
      <w:b/>
      <w:caps/>
      <w:sz w:val="20"/>
      <w:lang w:eastAsia="el-GR"/>
    </w:rPr>
  </w:style>
  <w:style w:type="character" w:customStyle="1" w:styleId="2Char">
    <w:name w:val="Επικεφαλίδα 2 Char"/>
    <w:basedOn w:val="a2"/>
    <w:link w:val="2"/>
    <w:rsid w:val="00233348"/>
    <w:rPr>
      <w:rFonts w:ascii="Calibri" w:eastAsiaTheme="majorEastAsia" w:hAnsi="Calibri" w:cstheme="majorBidi"/>
      <w:b/>
      <w:bCs/>
      <w:sz w:val="20"/>
    </w:rPr>
  </w:style>
  <w:style w:type="character" w:customStyle="1" w:styleId="3Char">
    <w:name w:val="Επικεφαλίδα 3 Char"/>
    <w:basedOn w:val="a2"/>
    <w:link w:val="3"/>
    <w:uiPriority w:val="9"/>
    <w:rsid w:val="00233348"/>
    <w:rPr>
      <w:rFonts w:ascii="Calibri" w:eastAsiaTheme="majorEastAsia" w:hAnsi="Calibri" w:cstheme="majorBidi"/>
      <w:b/>
      <w:bCs/>
      <w:sz w:val="20"/>
    </w:rPr>
  </w:style>
  <w:style w:type="character" w:customStyle="1" w:styleId="4Char">
    <w:name w:val="Επικεφαλίδα 4 Char"/>
    <w:basedOn w:val="a2"/>
    <w:link w:val="4"/>
    <w:uiPriority w:val="99"/>
    <w:rsid w:val="00233348"/>
    <w:rPr>
      <w:rFonts w:ascii="Calibri" w:eastAsiaTheme="majorEastAsia" w:hAnsi="Calibri" w:cstheme="majorBidi"/>
      <w:b/>
      <w:bCs/>
      <w:i/>
      <w:iCs/>
      <w:sz w:val="20"/>
    </w:rPr>
  </w:style>
  <w:style w:type="character" w:customStyle="1" w:styleId="5Char">
    <w:name w:val="Επικεφαλίδα 5 Char"/>
    <w:basedOn w:val="a2"/>
    <w:link w:val="5"/>
    <w:uiPriority w:val="99"/>
    <w:rsid w:val="00233348"/>
    <w:rPr>
      <w:rFonts w:asciiTheme="majorHAnsi" w:eastAsiaTheme="majorEastAsia" w:hAnsiTheme="majorHAnsi" w:cstheme="majorBidi"/>
      <w:i/>
      <w:color w:val="243F60" w:themeColor="accent1" w:themeShade="7F"/>
      <w:sz w:val="20"/>
    </w:rPr>
  </w:style>
  <w:style w:type="character" w:customStyle="1" w:styleId="6Char">
    <w:name w:val="Επικεφαλίδα 6 Char"/>
    <w:basedOn w:val="a2"/>
    <w:link w:val="6"/>
    <w:uiPriority w:val="99"/>
    <w:rsid w:val="00233348"/>
    <w:rPr>
      <w:rFonts w:asciiTheme="majorHAnsi" w:eastAsiaTheme="majorEastAsia" w:hAnsiTheme="majorHAnsi" w:cstheme="majorBidi"/>
      <w:i/>
      <w:iCs/>
      <w:color w:val="243F60" w:themeColor="accent1" w:themeShade="7F"/>
      <w:sz w:val="20"/>
    </w:rPr>
  </w:style>
  <w:style w:type="character" w:customStyle="1" w:styleId="8Char">
    <w:name w:val="Επικεφαλίδα 8 Char"/>
    <w:basedOn w:val="a2"/>
    <w:link w:val="8"/>
    <w:uiPriority w:val="99"/>
    <w:rsid w:val="00233348"/>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2"/>
    <w:link w:val="9"/>
    <w:uiPriority w:val="99"/>
    <w:rsid w:val="00233348"/>
    <w:rPr>
      <w:rFonts w:asciiTheme="majorHAnsi" w:eastAsiaTheme="majorEastAsia" w:hAnsiTheme="majorHAnsi" w:cstheme="majorBidi"/>
      <w:i/>
      <w:iCs/>
      <w:color w:val="404040" w:themeColor="text1" w:themeTint="BF"/>
      <w:sz w:val="20"/>
      <w:szCs w:val="20"/>
    </w:rPr>
  </w:style>
  <w:style w:type="paragraph" w:customStyle="1" w:styleId="Tiret0">
    <w:name w:val="Tiret 0"/>
    <w:basedOn w:val="a1"/>
    <w:rsid w:val="00233348"/>
    <w:pPr>
      <w:numPr>
        <w:numId w:val="2"/>
      </w:numPr>
      <w:spacing w:before="120" w:after="80" w:line="360" w:lineRule="auto"/>
      <w:jc w:val="both"/>
    </w:pPr>
    <w:rPr>
      <w:rFonts w:ascii="Arial" w:eastAsia="Times New Roman" w:hAnsi="Arial" w:cs="Times New Roman"/>
      <w:sz w:val="24"/>
      <w:szCs w:val="20"/>
    </w:rPr>
  </w:style>
  <w:style w:type="paragraph" w:styleId="a5">
    <w:name w:val="Balloon Text"/>
    <w:basedOn w:val="a1"/>
    <w:link w:val="Char"/>
    <w:unhideWhenUsed/>
    <w:rsid w:val="00233348"/>
    <w:pPr>
      <w:spacing w:before="120" w:after="0" w:line="240" w:lineRule="auto"/>
      <w:jc w:val="both"/>
    </w:pPr>
    <w:rPr>
      <w:rFonts w:ascii="Tahoma" w:hAnsi="Tahoma" w:cs="Tahoma"/>
      <w:sz w:val="16"/>
      <w:szCs w:val="16"/>
    </w:rPr>
  </w:style>
  <w:style w:type="character" w:customStyle="1" w:styleId="Char">
    <w:name w:val="Κείμενο πλαισίου Char"/>
    <w:basedOn w:val="a2"/>
    <w:link w:val="a5"/>
    <w:rsid w:val="00233348"/>
    <w:rPr>
      <w:rFonts w:ascii="Tahoma" w:hAnsi="Tahoma" w:cs="Tahoma"/>
      <w:sz w:val="16"/>
      <w:szCs w:val="16"/>
    </w:rPr>
  </w:style>
  <w:style w:type="paragraph" w:styleId="a6">
    <w:name w:val="List Paragraph"/>
    <w:basedOn w:val="a1"/>
    <w:uiPriority w:val="34"/>
    <w:qFormat/>
    <w:rsid w:val="00233348"/>
    <w:pPr>
      <w:spacing w:before="120" w:after="120" w:line="240" w:lineRule="auto"/>
      <w:ind w:left="720"/>
      <w:contextualSpacing/>
      <w:jc w:val="both"/>
    </w:pPr>
    <w:rPr>
      <w:rFonts w:ascii="Calibri" w:hAnsi="Calibri"/>
      <w:sz w:val="20"/>
    </w:rPr>
  </w:style>
  <w:style w:type="paragraph" w:styleId="a7">
    <w:name w:val="header"/>
    <w:basedOn w:val="a1"/>
    <w:link w:val="Char0"/>
    <w:unhideWhenUsed/>
    <w:rsid w:val="00233348"/>
    <w:pPr>
      <w:tabs>
        <w:tab w:val="center" w:pos="4153"/>
        <w:tab w:val="right" w:pos="8306"/>
      </w:tabs>
      <w:spacing w:before="120" w:after="0" w:line="240" w:lineRule="auto"/>
      <w:jc w:val="both"/>
    </w:pPr>
    <w:rPr>
      <w:rFonts w:ascii="Calibri" w:hAnsi="Calibri"/>
      <w:sz w:val="20"/>
    </w:rPr>
  </w:style>
  <w:style w:type="character" w:customStyle="1" w:styleId="Char0">
    <w:name w:val="Κεφαλίδα Char"/>
    <w:basedOn w:val="a2"/>
    <w:link w:val="a7"/>
    <w:rsid w:val="00233348"/>
    <w:rPr>
      <w:rFonts w:ascii="Calibri" w:hAnsi="Calibri"/>
      <w:sz w:val="20"/>
    </w:rPr>
  </w:style>
  <w:style w:type="paragraph" w:styleId="a8">
    <w:name w:val="footer"/>
    <w:basedOn w:val="a1"/>
    <w:link w:val="Char1"/>
    <w:uiPriority w:val="99"/>
    <w:unhideWhenUsed/>
    <w:rsid w:val="00233348"/>
    <w:pPr>
      <w:tabs>
        <w:tab w:val="center" w:pos="4153"/>
        <w:tab w:val="right" w:pos="8306"/>
      </w:tabs>
      <w:spacing w:before="120" w:after="0" w:line="240" w:lineRule="auto"/>
      <w:jc w:val="both"/>
    </w:pPr>
    <w:rPr>
      <w:rFonts w:ascii="Calibri" w:hAnsi="Calibri"/>
      <w:sz w:val="20"/>
    </w:rPr>
  </w:style>
  <w:style w:type="character" w:customStyle="1" w:styleId="Char1">
    <w:name w:val="Υποσέλιδο Char"/>
    <w:basedOn w:val="a2"/>
    <w:link w:val="a8"/>
    <w:uiPriority w:val="99"/>
    <w:rsid w:val="00233348"/>
    <w:rPr>
      <w:rFonts w:ascii="Calibri" w:hAnsi="Calibri"/>
      <w:sz w:val="20"/>
    </w:rPr>
  </w:style>
  <w:style w:type="paragraph" w:styleId="a9">
    <w:name w:val="TOC Heading"/>
    <w:basedOn w:val="1"/>
    <w:next w:val="a1"/>
    <w:uiPriority w:val="39"/>
    <w:unhideWhenUsed/>
    <w:qFormat/>
    <w:rsid w:val="00233348"/>
    <w:pPr>
      <w:keepNext/>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rPr>
  </w:style>
  <w:style w:type="paragraph" w:styleId="11">
    <w:name w:val="toc 1"/>
    <w:basedOn w:val="a1"/>
    <w:next w:val="a1"/>
    <w:autoRedefine/>
    <w:uiPriority w:val="39"/>
    <w:unhideWhenUsed/>
    <w:qFormat/>
    <w:rsid w:val="00233348"/>
    <w:pPr>
      <w:tabs>
        <w:tab w:val="left" w:pos="992"/>
        <w:tab w:val="right" w:pos="8295"/>
      </w:tabs>
      <w:spacing w:before="20" w:after="120" w:line="240" w:lineRule="auto"/>
      <w:ind w:left="425" w:right="652" w:hanging="425"/>
      <w:jc w:val="both"/>
    </w:pPr>
    <w:rPr>
      <w:rFonts w:ascii="Calibri" w:hAnsi="Calibri"/>
      <w:b/>
      <w:noProof/>
      <w:sz w:val="20"/>
      <w:szCs w:val="20"/>
    </w:rPr>
  </w:style>
  <w:style w:type="paragraph" w:styleId="21">
    <w:name w:val="toc 2"/>
    <w:basedOn w:val="a1"/>
    <w:next w:val="a1"/>
    <w:autoRedefine/>
    <w:uiPriority w:val="39"/>
    <w:unhideWhenUsed/>
    <w:qFormat/>
    <w:rsid w:val="00233348"/>
    <w:pPr>
      <w:tabs>
        <w:tab w:val="left" w:pos="880"/>
        <w:tab w:val="right" w:leader="dot" w:pos="8296"/>
      </w:tabs>
      <w:spacing w:before="120" w:after="100" w:line="240" w:lineRule="auto"/>
      <w:ind w:left="709" w:hanging="425"/>
      <w:jc w:val="both"/>
    </w:pPr>
    <w:rPr>
      <w:rFonts w:ascii="Calibri" w:hAnsi="Calibri"/>
      <w:b/>
      <w:caps/>
      <w:noProof/>
      <w:sz w:val="20"/>
      <w:szCs w:val="16"/>
      <w:lang w:eastAsia="el-GR"/>
    </w:rPr>
  </w:style>
  <w:style w:type="character" w:styleId="-">
    <w:name w:val="Hyperlink"/>
    <w:basedOn w:val="a2"/>
    <w:uiPriority w:val="99"/>
    <w:unhideWhenUsed/>
    <w:rsid w:val="00233348"/>
    <w:rPr>
      <w:rFonts w:ascii="Calibri" w:hAnsi="Calibri"/>
      <w:b w:val="0"/>
      <w:i w:val="0"/>
      <w:caps/>
      <w:smallCaps w:val="0"/>
      <w:color w:val="0000FF" w:themeColor="hyperlink"/>
      <w:sz w:val="16"/>
      <w:u w:val="single"/>
    </w:rPr>
  </w:style>
  <w:style w:type="paragraph" w:styleId="Web">
    <w:name w:val="Normal (Web)"/>
    <w:basedOn w:val="a1"/>
    <w:unhideWhenUsed/>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1">
    <w:name w:val="Light List Accent 1"/>
    <w:basedOn w:val="a3"/>
    <w:uiPriority w:val="99"/>
    <w:rsid w:val="00233348"/>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1">
    <w:name w:val="CM1"/>
    <w:basedOn w:val="a1"/>
    <w:next w:val="a1"/>
    <w:uiPriority w:val="99"/>
    <w:rsid w:val="00233348"/>
    <w:pPr>
      <w:autoSpaceDE w:val="0"/>
      <w:autoSpaceDN w:val="0"/>
      <w:adjustRightInd w:val="0"/>
      <w:spacing w:after="0" w:line="240" w:lineRule="auto"/>
    </w:pPr>
    <w:rPr>
      <w:rFonts w:ascii="EUAlbertina" w:hAnsi="EUAlbertina"/>
      <w:sz w:val="24"/>
      <w:szCs w:val="24"/>
    </w:rPr>
  </w:style>
  <w:style w:type="paragraph" w:customStyle="1" w:styleId="CM3">
    <w:name w:val="CM3"/>
    <w:basedOn w:val="a1"/>
    <w:next w:val="a1"/>
    <w:uiPriority w:val="99"/>
    <w:rsid w:val="00233348"/>
    <w:pPr>
      <w:autoSpaceDE w:val="0"/>
      <w:autoSpaceDN w:val="0"/>
      <w:adjustRightInd w:val="0"/>
      <w:spacing w:after="0" w:line="240" w:lineRule="auto"/>
    </w:pPr>
    <w:rPr>
      <w:rFonts w:ascii="EUAlbertina" w:hAnsi="EUAlbertina"/>
      <w:sz w:val="24"/>
      <w:szCs w:val="24"/>
    </w:rPr>
  </w:style>
  <w:style w:type="table" w:styleId="aa">
    <w:name w:val="Table Grid"/>
    <w:basedOn w:val="a3"/>
    <w:uiPriority w:val="59"/>
    <w:rsid w:val="00233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2"/>
    <w:uiPriority w:val="99"/>
    <w:unhideWhenUsed/>
    <w:rsid w:val="00233348"/>
    <w:rPr>
      <w:color w:val="800080"/>
      <w:u w:val="single"/>
    </w:rPr>
  </w:style>
  <w:style w:type="paragraph" w:customStyle="1" w:styleId="xl66">
    <w:name w:val="xl66"/>
    <w:basedOn w:val="a1"/>
    <w:uiPriority w:val="99"/>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1"/>
    <w:uiPriority w:val="99"/>
    <w:rsid w:val="0023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8">
    <w:name w:val="xl68"/>
    <w:basedOn w:val="a1"/>
    <w:uiPriority w:val="99"/>
    <w:rsid w:val="0023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a1"/>
    <w:uiPriority w:val="99"/>
    <w:rsid w:val="0023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character" w:styleId="ab">
    <w:name w:val="annotation reference"/>
    <w:basedOn w:val="a2"/>
    <w:unhideWhenUsed/>
    <w:rsid w:val="00233348"/>
    <w:rPr>
      <w:sz w:val="16"/>
      <w:szCs w:val="16"/>
    </w:rPr>
  </w:style>
  <w:style w:type="paragraph" w:styleId="ac">
    <w:name w:val="annotation text"/>
    <w:basedOn w:val="a1"/>
    <w:link w:val="Char2"/>
    <w:unhideWhenUsed/>
    <w:rsid w:val="00233348"/>
    <w:pPr>
      <w:spacing w:after="0" w:line="240" w:lineRule="auto"/>
    </w:pPr>
    <w:rPr>
      <w:rFonts w:ascii="Times New Roman" w:eastAsia="Times New Roman" w:hAnsi="Times New Roman" w:cs="Times New Roman"/>
      <w:sz w:val="20"/>
      <w:szCs w:val="20"/>
      <w:lang w:eastAsia="el-GR"/>
    </w:rPr>
  </w:style>
  <w:style w:type="character" w:customStyle="1" w:styleId="Char2">
    <w:name w:val="Κείμενο σχολίου Char"/>
    <w:basedOn w:val="a2"/>
    <w:link w:val="ac"/>
    <w:rsid w:val="00233348"/>
    <w:rPr>
      <w:rFonts w:ascii="Times New Roman" w:eastAsia="Times New Roman" w:hAnsi="Times New Roman" w:cs="Times New Roman"/>
      <w:sz w:val="20"/>
      <w:szCs w:val="20"/>
      <w:lang w:eastAsia="el-GR"/>
    </w:rPr>
  </w:style>
  <w:style w:type="paragraph" w:styleId="ad">
    <w:name w:val="annotation subject"/>
    <w:basedOn w:val="ac"/>
    <w:next w:val="ac"/>
    <w:link w:val="Char3"/>
    <w:unhideWhenUsed/>
    <w:rsid w:val="00233348"/>
    <w:rPr>
      <w:b/>
      <w:bCs/>
    </w:rPr>
  </w:style>
  <w:style w:type="character" w:customStyle="1" w:styleId="Char3">
    <w:name w:val="Θέμα σχολίου Char"/>
    <w:basedOn w:val="Char2"/>
    <w:link w:val="ad"/>
    <w:rsid w:val="00233348"/>
    <w:rPr>
      <w:rFonts w:ascii="Times New Roman" w:eastAsia="Times New Roman" w:hAnsi="Times New Roman" w:cs="Times New Roman"/>
      <w:b/>
      <w:bCs/>
      <w:sz w:val="20"/>
      <w:szCs w:val="20"/>
      <w:lang w:eastAsia="el-GR"/>
    </w:rPr>
  </w:style>
  <w:style w:type="character" w:styleId="ae">
    <w:name w:val="footnote reference"/>
    <w:aliases w:val="Footnote symbol,Footnote reference number,note TESI"/>
    <w:basedOn w:val="a2"/>
    <w:qFormat/>
    <w:rsid w:val="00233348"/>
    <w:rPr>
      <w:rFonts w:cs="Times New Roman"/>
      <w:vertAlign w:val="superscript"/>
    </w:rPr>
  </w:style>
  <w:style w:type="paragraph" w:styleId="af">
    <w:name w:val="footnote text"/>
    <w:basedOn w:val="a1"/>
    <w:link w:val="Char4"/>
    <w:rsid w:val="00233348"/>
    <w:pPr>
      <w:spacing w:after="0" w:line="240" w:lineRule="auto"/>
    </w:pPr>
    <w:rPr>
      <w:rFonts w:ascii="Times New Roman" w:eastAsia="Times New Roman" w:hAnsi="Times New Roman" w:cs="Times New Roman"/>
      <w:sz w:val="20"/>
      <w:szCs w:val="20"/>
      <w:lang w:val="en-GB" w:eastAsia="en-GB"/>
    </w:rPr>
  </w:style>
  <w:style w:type="character" w:customStyle="1" w:styleId="Char4">
    <w:name w:val="Κείμενο υποσημείωσης Char"/>
    <w:basedOn w:val="a2"/>
    <w:link w:val="af"/>
    <w:rsid w:val="00233348"/>
    <w:rPr>
      <w:rFonts w:ascii="Times New Roman" w:eastAsia="Times New Roman" w:hAnsi="Times New Roman" w:cs="Times New Roman"/>
      <w:sz w:val="20"/>
      <w:szCs w:val="20"/>
      <w:lang w:val="en-GB" w:eastAsia="en-GB"/>
    </w:rPr>
  </w:style>
  <w:style w:type="character" w:styleId="af0">
    <w:name w:val="Strong"/>
    <w:basedOn w:val="a2"/>
    <w:uiPriority w:val="22"/>
    <w:qFormat/>
    <w:rsid w:val="00233348"/>
    <w:rPr>
      <w:rFonts w:cs="Times New Roman"/>
      <w:b/>
    </w:rPr>
  </w:style>
  <w:style w:type="paragraph" w:customStyle="1" w:styleId="yiv3329699625msonormal">
    <w:name w:val="yiv3329699625msonormal"/>
    <w:basedOn w:val="a1"/>
    <w:uiPriority w:val="99"/>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solistparagraph0">
    <w:name w:val="msolistparagraph"/>
    <w:basedOn w:val="a1"/>
    <w:uiPriority w:val="99"/>
    <w:rsid w:val="00233348"/>
    <w:pPr>
      <w:spacing w:after="0" w:line="240" w:lineRule="auto"/>
      <w:ind w:left="720"/>
    </w:pPr>
    <w:rPr>
      <w:rFonts w:ascii="Calibri" w:eastAsia="Times New Roman" w:hAnsi="Calibri" w:cs="Times New Roman"/>
    </w:rPr>
  </w:style>
  <w:style w:type="paragraph" w:customStyle="1" w:styleId="Default">
    <w:name w:val="Default"/>
    <w:uiPriority w:val="99"/>
    <w:rsid w:val="00233348"/>
    <w:pPr>
      <w:autoSpaceDE w:val="0"/>
      <w:autoSpaceDN w:val="0"/>
      <w:adjustRightInd w:val="0"/>
      <w:spacing w:after="0" w:line="240" w:lineRule="auto"/>
    </w:pPr>
    <w:rPr>
      <w:rFonts w:ascii="Garamond" w:eastAsia="Times New Roman" w:hAnsi="Garamond" w:cs="Garamond"/>
      <w:color w:val="000000"/>
      <w:sz w:val="24"/>
      <w:szCs w:val="24"/>
      <w:lang w:eastAsia="el-GR"/>
    </w:rPr>
  </w:style>
  <w:style w:type="paragraph" w:customStyle="1" w:styleId="ListParagraph1">
    <w:name w:val="List Paragraph1"/>
    <w:basedOn w:val="a1"/>
    <w:qFormat/>
    <w:rsid w:val="00233348"/>
    <w:pPr>
      <w:ind w:left="720"/>
      <w:contextualSpacing/>
    </w:pPr>
    <w:rPr>
      <w:rFonts w:ascii="Calibri" w:eastAsia="Times New Roman" w:hAnsi="Calibri" w:cs="Times New Roman"/>
    </w:rPr>
  </w:style>
  <w:style w:type="paragraph" w:styleId="af1">
    <w:name w:val="Body Text"/>
    <w:basedOn w:val="a1"/>
    <w:link w:val="Char5"/>
    <w:rsid w:val="00233348"/>
    <w:pPr>
      <w:spacing w:after="0" w:line="240" w:lineRule="auto"/>
      <w:jc w:val="both"/>
    </w:pPr>
    <w:rPr>
      <w:rFonts w:ascii="Times New Roman" w:eastAsia="Times New Roman" w:hAnsi="Times New Roman" w:cs="Times New Roman"/>
      <w:b/>
      <w:bCs/>
      <w:sz w:val="24"/>
      <w:szCs w:val="24"/>
    </w:rPr>
  </w:style>
  <w:style w:type="character" w:customStyle="1" w:styleId="Char5">
    <w:name w:val="Σώμα κειμένου Char"/>
    <w:basedOn w:val="a2"/>
    <w:link w:val="af1"/>
    <w:rsid w:val="00233348"/>
    <w:rPr>
      <w:rFonts w:ascii="Times New Roman" w:eastAsia="Times New Roman" w:hAnsi="Times New Roman" w:cs="Times New Roman"/>
      <w:b/>
      <w:bCs/>
      <w:sz w:val="2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1"/>
    <w:uiPriority w:val="99"/>
    <w:rsid w:val="00233348"/>
    <w:pPr>
      <w:autoSpaceDE w:val="0"/>
      <w:autoSpaceDN w:val="0"/>
      <w:adjustRightInd w:val="0"/>
      <w:spacing w:after="160" w:line="240" w:lineRule="exact"/>
    </w:pPr>
    <w:rPr>
      <w:rFonts w:ascii="Verdana" w:eastAsia="Times New Roman" w:hAnsi="Verdana" w:cs="Times New Roman"/>
      <w:sz w:val="20"/>
      <w:szCs w:val="20"/>
      <w:lang w:val="en-US"/>
    </w:rPr>
  </w:style>
  <w:style w:type="character" w:styleId="af2">
    <w:name w:val="page number"/>
    <w:basedOn w:val="a2"/>
    <w:rsid w:val="00233348"/>
    <w:rPr>
      <w:rFonts w:cs="Times New Roman"/>
    </w:rPr>
  </w:style>
  <w:style w:type="paragraph" w:styleId="-HTML">
    <w:name w:val="HTML Preformatted"/>
    <w:basedOn w:val="a1"/>
    <w:link w:val="-HTMLChar"/>
    <w:uiPriority w:val="99"/>
    <w:rsid w:val="0023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2"/>
    <w:link w:val="-HTML"/>
    <w:uiPriority w:val="99"/>
    <w:rsid w:val="00233348"/>
    <w:rPr>
      <w:rFonts w:ascii="Courier New" w:eastAsia="Times New Roman" w:hAnsi="Courier New" w:cs="Courier New"/>
      <w:sz w:val="20"/>
      <w:szCs w:val="20"/>
      <w:lang w:eastAsia="el-GR"/>
    </w:rPr>
  </w:style>
  <w:style w:type="paragraph" w:customStyle="1" w:styleId="3Calibri12">
    <w:name w:val="Στυλ Επικεφαλίδα 3 + (Λατινικά) +Σώμα (Calibri) 12 στ."/>
    <w:basedOn w:val="3"/>
    <w:autoRedefine/>
    <w:uiPriority w:val="99"/>
    <w:rsid w:val="00233348"/>
    <w:pPr>
      <w:keepLines w:val="0"/>
      <w:spacing w:before="240" w:after="60" w:line="276" w:lineRule="auto"/>
      <w:jc w:val="left"/>
    </w:pPr>
    <w:rPr>
      <w:rFonts w:eastAsia="Times New Roman" w:cs="Times New Roman"/>
      <w:sz w:val="24"/>
      <w:szCs w:val="24"/>
    </w:rPr>
  </w:style>
  <w:style w:type="paragraph" w:customStyle="1" w:styleId="2Calibri11">
    <w:name w:val="Στυλ Επικεφαλίδα 2 + (Λατινικά) +Σώμα (Calibri) 11 στ. Όχι Πλάγια"/>
    <w:basedOn w:val="2"/>
    <w:autoRedefine/>
    <w:uiPriority w:val="99"/>
    <w:rsid w:val="00233348"/>
    <w:pPr>
      <w:keepLines w:val="0"/>
      <w:numPr>
        <w:ilvl w:val="0"/>
        <w:numId w:val="5"/>
      </w:numPr>
      <w:spacing w:before="240" w:after="60" w:line="276" w:lineRule="auto"/>
      <w:jc w:val="both"/>
    </w:pPr>
    <w:rPr>
      <w:rFonts w:eastAsia="Times New Roman" w:cs="Times New Roman"/>
      <w:i/>
      <w:sz w:val="24"/>
      <w:szCs w:val="28"/>
    </w:rPr>
  </w:style>
  <w:style w:type="paragraph" w:customStyle="1" w:styleId="2Calibri110">
    <w:name w:val="Στυλ Στυλ Επικεφαλίδα 2 + (Λατινικά) +Σώμα (Calibri) 11 στ. Όχι Πλ..."/>
    <w:basedOn w:val="2Calibri11"/>
    <w:autoRedefine/>
    <w:uiPriority w:val="99"/>
    <w:rsid w:val="00233348"/>
    <w:pPr>
      <w:ind w:firstLine="0"/>
    </w:pPr>
    <w:rPr>
      <w:iCs/>
      <w:szCs w:val="20"/>
    </w:rPr>
  </w:style>
  <w:style w:type="paragraph" w:customStyle="1" w:styleId="2Calibri111">
    <w:name w:val="Στυλ Στυλ Στυλ Επικεφαλίδα 2 + (Λατινικά) +Σώμα (Calibri) 11 στ. Ό..."/>
    <w:basedOn w:val="2Calibri110"/>
    <w:autoRedefine/>
    <w:uiPriority w:val="99"/>
    <w:rsid w:val="00233348"/>
    <w:pPr>
      <w:numPr>
        <w:numId w:val="0"/>
      </w:numPr>
    </w:pPr>
    <w:rPr>
      <w:i w:val="0"/>
      <w:iCs w:val="0"/>
    </w:rPr>
  </w:style>
  <w:style w:type="paragraph" w:styleId="30">
    <w:name w:val="toc 3"/>
    <w:basedOn w:val="a1"/>
    <w:next w:val="a1"/>
    <w:autoRedefine/>
    <w:uiPriority w:val="39"/>
    <w:qFormat/>
    <w:rsid w:val="00233348"/>
    <w:pPr>
      <w:tabs>
        <w:tab w:val="left" w:pos="1134"/>
        <w:tab w:val="right" w:leader="dot" w:pos="8296"/>
      </w:tabs>
      <w:spacing w:after="120" w:line="240" w:lineRule="auto"/>
      <w:ind w:left="1134" w:hanging="692"/>
    </w:pPr>
    <w:rPr>
      <w:rFonts w:ascii="Calibri" w:eastAsia="Times New Roman" w:hAnsi="Calibri" w:cs="Times New Roman"/>
      <w:caps/>
      <w:noProof/>
      <w:sz w:val="20"/>
      <w:lang w:val="en-US"/>
    </w:rPr>
  </w:style>
  <w:style w:type="paragraph" w:styleId="31">
    <w:name w:val="index 3"/>
    <w:basedOn w:val="a1"/>
    <w:next w:val="a1"/>
    <w:autoRedefine/>
    <w:uiPriority w:val="99"/>
    <w:rsid w:val="00233348"/>
    <w:pPr>
      <w:ind w:left="660" w:hanging="220"/>
    </w:pPr>
    <w:rPr>
      <w:rFonts w:ascii="Calibri" w:eastAsia="Times New Roman" w:hAnsi="Calibri" w:cs="Times New Roman"/>
      <w:caps/>
    </w:rPr>
  </w:style>
  <w:style w:type="paragraph" w:styleId="af3">
    <w:name w:val="Revision"/>
    <w:hidden/>
    <w:uiPriority w:val="99"/>
    <w:semiHidden/>
    <w:rsid w:val="00233348"/>
    <w:pPr>
      <w:spacing w:after="0" w:line="240" w:lineRule="auto"/>
    </w:pPr>
    <w:rPr>
      <w:rFonts w:ascii="Calibri" w:eastAsia="Times New Roman" w:hAnsi="Calibri" w:cs="Times New Roman"/>
    </w:rPr>
  </w:style>
  <w:style w:type="paragraph" w:styleId="af4">
    <w:name w:val="Document Map"/>
    <w:basedOn w:val="a1"/>
    <w:link w:val="Char6"/>
    <w:uiPriority w:val="99"/>
    <w:semiHidden/>
    <w:rsid w:val="00233348"/>
    <w:pPr>
      <w:shd w:val="clear" w:color="auto" w:fill="000080"/>
    </w:pPr>
    <w:rPr>
      <w:rFonts w:ascii="Tahoma" w:eastAsia="Times New Roman" w:hAnsi="Tahoma" w:cs="Tahoma"/>
      <w:sz w:val="20"/>
      <w:szCs w:val="20"/>
    </w:rPr>
  </w:style>
  <w:style w:type="character" w:customStyle="1" w:styleId="Char6">
    <w:name w:val="Χάρτης εγγράφου Char"/>
    <w:basedOn w:val="a2"/>
    <w:link w:val="af4"/>
    <w:uiPriority w:val="99"/>
    <w:semiHidden/>
    <w:rsid w:val="00233348"/>
    <w:rPr>
      <w:rFonts w:ascii="Tahoma" w:eastAsia="Times New Roman" w:hAnsi="Tahoma" w:cs="Tahoma"/>
      <w:sz w:val="20"/>
      <w:szCs w:val="20"/>
      <w:shd w:val="clear" w:color="auto" w:fill="000080"/>
    </w:rPr>
  </w:style>
  <w:style w:type="paragraph" w:styleId="af5">
    <w:name w:val="Title"/>
    <w:basedOn w:val="a1"/>
    <w:link w:val="Char7"/>
    <w:uiPriority w:val="10"/>
    <w:qFormat/>
    <w:rsid w:val="00233348"/>
    <w:pPr>
      <w:spacing w:before="120" w:after="0" w:line="240" w:lineRule="auto"/>
      <w:jc w:val="center"/>
    </w:pPr>
    <w:rPr>
      <w:rFonts w:ascii="Times New Roman" w:eastAsia="Times New Roman" w:hAnsi="Times New Roman" w:cs="Times New Roman"/>
      <w:b/>
      <w:bCs/>
      <w:sz w:val="28"/>
      <w:szCs w:val="28"/>
      <w:lang w:eastAsia="el-GR"/>
    </w:rPr>
  </w:style>
  <w:style w:type="character" w:customStyle="1" w:styleId="Char7">
    <w:name w:val="Τίτλος Char"/>
    <w:basedOn w:val="a2"/>
    <w:link w:val="af5"/>
    <w:uiPriority w:val="10"/>
    <w:rsid w:val="00233348"/>
    <w:rPr>
      <w:rFonts w:ascii="Times New Roman" w:eastAsia="Times New Roman" w:hAnsi="Times New Roman" w:cs="Times New Roman"/>
      <w:b/>
      <w:bCs/>
      <w:sz w:val="28"/>
      <w:szCs w:val="28"/>
      <w:lang w:eastAsia="el-GR"/>
    </w:rPr>
  </w:style>
  <w:style w:type="paragraph" w:styleId="a0">
    <w:name w:val="List Bullet"/>
    <w:basedOn w:val="20"/>
    <w:link w:val="Char8"/>
    <w:uiPriority w:val="99"/>
    <w:rsid w:val="00233348"/>
    <w:pPr>
      <w:numPr>
        <w:numId w:val="7"/>
      </w:numPr>
      <w:tabs>
        <w:tab w:val="clear" w:pos="709"/>
        <w:tab w:val="left" w:pos="426"/>
      </w:tabs>
    </w:pPr>
  </w:style>
  <w:style w:type="paragraph" w:styleId="20">
    <w:name w:val="List Bullet 2"/>
    <w:basedOn w:val="a1"/>
    <w:uiPriority w:val="99"/>
    <w:unhideWhenUsed/>
    <w:rsid w:val="00233348"/>
    <w:pPr>
      <w:numPr>
        <w:numId w:val="6"/>
      </w:numPr>
      <w:tabs>
        <w:tab w:val="left" w:pos="709"/>
      </w:tabs>
      <w:spacing w:before="120" w:after="0" w:line="240" w:lineRule="auto"/>
      <w:ind w:left="709" w:hanging="284"/>
      <w:jc w:val="both"/>
    </w:pPr>
    <w:rPr>
      <w:rFonts w:ascii="Arial Narrow" w:eastAsia="Times New Roman" w:hAnsi="Arial Narrow" w:cs="Times New Roman"/>
      <w:szCs w:val="24"/>
      <w:lang w:eastAsia="el-GR"/>
    </w:rPr>
  </w:style>
  <w:style w:type="character" w:customStyle="1" w:styleId="Char8">
    <w:name w:val="Λίστα με κουκκίδες Char"/>
    <w:link w:val="a0"/>
    <w:uiPriority w:val="99"/>
    <w:rsid w:val="00233348"/>
    <w:rPr>
      <w:rFonts w:ascii="Arial Narrow" w:eastAsia="Times New Roman" w:hAnsi="Arial Narrow" w:cs="Times New Roman"/>
      <w:szCs w:val="24"/>
      <w:lang w:eastAsia="el-GR"/>
    </w:rPr>
  </w:style>
  <w:style w:type="paragraph" w:customStyle="1" w:styleId="12">
    <w:name w:val="Παράγραφος λίστας1"/>
    <w:basedOn w:val="a1"/>
    <w:uiPriority w:val="99"/>
    <w:qFormat/>
    <w:rsid w:val="00233348"/>
    <w:pPr>
      <w:spacing w:after="0" w:line="240" w:lineRule="auto"/>
      <w:ind w:left="720"/>
      <w:contextualSpacing/>
    </w:pPr>
    <w:rPr>
      <w:rFonts w:ascii="Calibri" w:eastAsia="Times New Roman" w:hAnsi="Calibri" w:cs="Times New Roman"/>
    </w:rPr>
  </w:style>
  <w:style w:type="paragraph" w:customStyle="1" w:styleId="Text3">
    <w:name w:val="Text 3"/>
    <w:basedOn w:val="a1"/>
    <w:uiPriority w:val="99"/>
    <w:rsid w:val="00233348"/>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22">
    <w:name w:val="Παράγραφος λίστας2"/>
    <w:basedOn w:val="a1"/>
    <w:uiPriority w:val="99"/>
    <w:rsid w:val="00233348"/>
    <w:pPr>
      <w:spacing w:before="120" w:after="120" w:line="240" w:lineRule="auto"/>
      <w:ind w:left="720"/>
      <w:contextualSpacing/>
      <w:jc w:val="both"/>
    </w:pPr>
    <w:rPr>
      <w:rFonts w:ascii="Calibri" w:eastAsia="Times New Roman" w:hAnsi="Calibri" w:cs="Times New Roman"/>
      <w:sz w:val="20"/>
    </w:rPr>
  </w:style>
  <w:style w:type="numbering" w:customStyle="1" w:styleId="13">
    <w:name w:val="Χωρίς λίστα1"/>
    <w:next w:val="a4"/>
    <w:uiPriority w:val="99"/>
    <w:semiHidden/>
    <w:unhideWhenUsed/>
    <w:rsid w:val="00233348"/>
  </w:style>
  <w:style w:type="paragraph" w:customStyle="1" w:styleId="TableParagraph">
    <w:name w:val="Table Paragraph"/>
    <w:basedOn w:val="a1"/>
    <w:uiPriority w:val="99"/>
    <w:rsid w:val="00233348"/>
    <w:pPr>
      <w:widowControl w:val="0"/>
      <w:spacing w:after="0" w:line="240" w:lineRule="auto"/>
    </w:pPr>
    <w:rPr>
      <w:rFonts w:ascii="Calibri" w:eastAsia="Times New Roman" w:hAnsi="Calibri" w:cs="Times New Roman"/>
      <w:lang w:val="en-US"/>
    </w:rPr>
  </w:style>
  <w:style w:type="table" w:customStyle="1" w:styleId="14">
    <w:name w:val="Πλέγμα πίνακα1"/>
    <w:basedOn w:val="a3"/>
    <w:next w:val="aa"/>
    <w:uiPriority w:val="99"/>
    <w:rsid w:val="00233348"/>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1"/>
    <w:link w:val="2Char0"/>
    <w:uiPriority w:val="99"/>
    <w:rsid w:val="00233348"/>
    <w:pPr>
      <w:spacing w:after="120" w:line="480" w:lineRule="auto"/>
    </w:pPr>
    <w:rPr>
      <w:rFonts w:ascii="Calibri" w:eastAsia="Times New Roman" w:hAnsi="Calibri" w:cs="Times New Roman"/>
    </w:rPr>
  </w:style>
  <w:style w:type="character" w:customStyle="1" w:styleId="2Char0">
    <w:name w:val="Σώμα κείμενου 2 Char"/>
    <w:basedOn w:val="a2"/>
    <w:link w:val="23"/>
    <w:uiPriority w:val="99"/>
    <w:rsid w:val="00233348"/>
    <w:rPr>
      <w:rFonts w:ascii="Calibri" w:eastAsia="Times New Roman" w:hAnsi="Calibri" w:cs="Times New Roman"/>
    </w:rPr>
  </w:style>
  <w:style w:type="character" w:customStyle="1" w:styleId="A30">
    <w:name w:val="A3"/>
    <w:uiPriority w:val="99"/>
    <w:rsid w:val="00233348"/>
    <w:rPr>
      <w:rFonts w:cs="PF DinText Pro Light"/>
      <w:color w:val="000000"/>
      <w:sz w:val="22"/>
      <w:szCs w:val="22"/>
    </w:rPr>
  </w:style>
  <w:style w:type="character" w:customStyle="1" w:styleId="A21">
    <w:name w:val="A21"/>
    <w:uiPriority w:val="99"/>
    <w:rsid w:val="00233348"/>
    <w:rPr>
      <w:rFonts w:cs="PF DinText Pro Light"/>
      <w:color w:val="000000"/>
      <w:sz w:val="12"/>
      <w:szCs w:val="12"/>
    </w:rPr>
  </w:style>
  <w:style w:type="paragraph" w:customStyle="1" w:styleId="Heading11">
    <w:name w:val="Heading 11"/>
    <w:basedOn w:val="a1"/>
    <w:uiPriority w:val="99"/>
    <w:rsid w:val="00233348"/>
    <w:pPr>
      <w:widowControl w:val="0"/>
      <w:autoSpaceDE w:val="0"/>
      <w:autoSpaceDN w:val="0"/>
      <w:adjustRightInd w:val="0"/>
      <w:spacing w:after="0" w:line="240" w:lineRule="auto"/>
      <w:ind w:left="1"/>
      <w:outlineLvl w:val="0"/>
    </w:pPr>
    <w:rPr>
      <w:rFonts w:ascii="Times New Roman" w:eastAsia="Times New Roman" w:hAnsi="Times New Roman" w:cs="Times New Roman"/>
      <w:b/>
      <w:bCs/>
      <w:sz w:val="24"/>
      <w:szCs w:val="24"/>
      <w:lang w:eastAsia="el-GR"/>
    </w:rPr>
  </w:style>
  <w:style w:type="character" w:customStyle="1" w:styleId="st">
    <w:name w:val="st"/>
    <w:basedOn w:val="a2"/>
    <w:uiPriority w:val="99"/>
    <w:rsid w:val="00233348"/>
  </w:style>
  <w:style w:type="character" w:styleId="af6">
    <w:name w:val="Emphasis"/>
    <w:uiPriority w:val="99"/>
    <w:qFormat/>
    <w:rsid w:val="00233348"/>
    <w:rPr>
      <w:i/>
      <w:iCs/>
    </w:rPr>
  </w:style>
  <w:style w:type="paragraph" w:styleId="af7">
    <w:name w:val="No Spacing"/>
    <w:link w:val="Char9"/>
    <w:uiPriority w:val="1"/>
    <w:qFormat/>
    <w:rsid w:val="00233348"/>
    <w:pPr>
      <w:spacing w:after="0" w:line="240" w:lineRule="auto"/>
    </w:pPr>
    <w:rPr>
      <w:rFonts w:eastAsiaTheme="minorEastAsia"/>
      <w:lang w:eastAsia="el-GR"/>
    </w:rPr>
  </w:style>
  <w:style w:type="character" w:customStyle="1" w:styleId="Char9">
    <w:name w:val="Χωρίς διάστιχο Char"/>
    <w:basedOn w:val="a2"/>
    <w:link w:val="af7"/>
    <w:uiPriority w:val="1"/>
    <w:rsid w:val="00233348"/>
    <w:rPr>
      <w:rFonts w:eastAsiaTheme="minorEastAsia"/>
      <w:lang w:eastAsia="el-GR"/>
    </w:rPr>
  </w:style>
  <w:style w:type="paragraph" w:styleId="af8">
    <w:name w:val="Subtitle"/>
    <w:basedOn w:val="a1"/>
    <w:next w:val="a1"/>
    <w:link w:val="Chara"/>
    <w:uiPriority w:val="11"/>
    <w:qFormat/>
    <w:rsid w:val="00233348"/>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Chara">
    <w:name w:val="Υπότιτλος Char"/>
    <w:basedOn w:val="a2"/>
    <w:link w:val="af8"/>
    <w:uiPriority w:val="11"/>
    <w:rsid w:val="00233348"/>
    <w:rPr>
      <w:rFonts w:asciiTheme="majorHAnsi" w:eastAsiaTheme="majorEastAsia" w:hAnsiTheme="majorHAnsi" w:cstheme="majorBidi"/>
      <w:i/>
      <w:iCs/>
      <w:color w:val="4F81BD" w:themeColor="accent1"/>
      <w:spacing w:val="15"/>
      <w:sz w:val="24"/>
      <w:szCs w:val="24"/>
      <w:lang w:eastAsia="el-GR"/>
    </w:rPr>
  </w:style>
  <w:style w:type="paragraph" w:styleId="40">
    <w:name w:val="toc 4"/>
    <w:basedOn w:val="a1"/>
    <w:next w:val="a1"/>
    <w:autoRedefine/>
    <w:uiPriority w:val="39"/>
    <w:unhideWhenUsed/>
    <w:rsid w:val="00233348"/>
    <w:pPr>
      <w:tabs>
        <w:tab w:val="left" w:pos="1540"/>
        <w:tab w:val="right" w:leader="dot" w:pos="8296"/>
      </w:tabs>
      <w:spacing w:before="120" w:after="100" w:line="240" w:lineRule="auto"/>
      <w:ind w:left="1560" w:hanging="960"/>
      <w:jc w:val="both"/>
    </w:pPr>
    <w:rPr>
      <w:rFonts w:ascii="Calibri" w:hAnsi="Calibri"/>
      <w:i/>
      <w:noProof/>
      <w:sz w:val="20"/>
      <w:lang w:eastAsia="el-GR"/>
    </w:rPr>
  </w:style>
  <w:style w:type="paragraph" w:styleId="50">
    <w:name w:val="toc 5"/>
    <w:basedOn w:val="a1"/>
    <w:next w:val="a1"/>
    <w:autoRedefine/>
    <w:uiPriority w:val="39"/>
    <w:unhideWhenUsed/>
    <w:rsid w:val="00233348"/>
    <w:pPr>
      <w:spacing w:before="120" w:after="100" w:line="240" w:lineRule="auto"/>
      <w:ind w:left="800"/>
      <w:jc w:val="both"/>
    </w:pPr>
    <w:rPr>
      <w:rFonts w:ascii="Calibri" w:hAnsi="Calibri"/>
      <w:sz w:val="20"/>
    </w:rPr>
  </w:style>
  <w:style w:type="paragraph" w:styleId="a">
    <w:name w:val="List"/>
    <w:basedOn w:val="a1"/>
    <w:uiPriority w:val="99"/>
    <w:unhideWhenUsed/>
    <w:qFormat/>
    <w:rsid w:val="00233348"/>
    <w:pPr>
      <w:pageBreakBefore/>
      <w:numPr>
        <w:numId w:val="8"/>
      </w:numPr>
      <w:spacing w:before="120" w:after="120" w:line="240" w:lineRule="auto"/>
      <w:ind w:left="714" w:hanging="357"/>
      <w:contextualSpacing/>
      <w:jc w:val="both"/>
    </w:pPr>
    <w:rPr>
      <w:rFonts w:ascii="Calibri" w:hAnsi="Calibri"/>
      <w:b/>
      <w:sz w:val="20"/>
    </w:rPr>
  </w:style>
  <w:style w:type="paragraph" w:styleId="10">
    <w:name w:val="index 1"/>
    <w:basedOn w:val="a1"/>
    <w:next w:val="a1"/>
    <w:autoRedefine/>
    <w:uiPriority w:val="99"/>
    <w:unhideWhenUsed/>
    <w:rsid w:val="00233348"/>
    <w:pPr>
      <w:numPr>
        <w:numId w:val="9"/>
      </w:numPr>
      <w:spacing w:after="0" w:line="240" w:lineRule="auto"/>
      <w:jc w:val="both"/>
    </w:pPr>
    <w:rPr>
      <w:rFonts w:ascii="Calibri" w:hAnsi="Calibri"/>
      <w:b/>
      <w:caps/>
      <w:sz w:val="20"/>
    </w:rPr>
  </w:style>
  <w:style w:type="paragraph" w:styleId="70">
    <w:name w:val="toc 7"/>
    <w:basedOn w:val="a1"/>
    <w:next w:val="a1"/>
    <w:autoRedefine/>
    <w:uiPriority w:val="39"/>
    <w:unhideWhenUsed/>
    <w:rsid w:val="00233348"/>
    <w:pPr>
      <w:tabs>
        <w:tab w:val="left" w:pos="1760"/>
        <w:tab w:val="right" w:leader="dot" w:pos="8789"/>
      </w:tabs>
      <w:spacing w:before="120" w:after="240" w:line="240" w:lineRule="auto"/>
      <w:ind w:left="1644" w:hanging="1644"/>
      <w:jc w:val="both"/>
    </w:pPr>
    <w:rPr>
      <w:rFonts w:ascii="Calibri" w:hAnsi="Calibri"/>
      <w:caps/>
      <w:noProof/>
      <w:szCs w:val="16"/>
    </w:rPr>
  </w:style>
  <w:style w:type="paragraph" w:styleId="af9">
    <w:name w:val="caption"/>
    <w:basedOn w:val="a1"/>
    <w:next w:val="a1"/>
    <w:unhideWhenUsed/>
    <w:qFormat/>
    <w:rsid w:val="00233348"/>
    <w:pPr>
      <w:spacing w:line="240" w:lineRule="auto"/>
      <w:jc w:val="both"/>
    </w:pPr>
    <w:rPr>
      <w:rFonts w:ascii="Calibri" w:hAnsi="Calibri"/>
      <w:b/>
      <w:bCs/>
      <w:sz w:val="20"/>
      <w:szCs w:val="18"/>
    </w:rPr>
  </w:style>
  <w:style w:type="paragraph" w:styleId="60">
    <w:name w:val="toc 6"/>
    <w:basedOn w:val="a1"/>
    <w:next w:val="a1"/>
    <w:autoRedefine/>
    <w:uiPriority w:val="39"/>
    <w:unhideWhenUsed/>
    <w:rsid w:val="00233348"/>
    <w:pPr>
      <w:spacing w:before="120" w:after="100" w:line="240" w:lineRule="auto"/>
      <w:ind w:left="1000"/>
      <w:jc w:val="both"/>
    </w:pPr>
    <w:rPr>
      <w:rFonts w:ascii="Calibri" w:hAnsi="Calibri"/>
      <w:sz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1"/>
    <w:uiPriority w:val="99"/>
    <w:rsid w:val="00233348"/>
    <w:pPr>
      <w:autoSpaceDE w:val="0"/>
      <w:autoSpaceDN w:val="0"/>
      <w:adjustRightInd w:val="0"/>
      <w:spacing w:after="160" w:line="240" w:lineRule="exact"/>
    </w:pPr>
    <w:rPr>
      <w:rFonts w:ascii="Verdana" w:eastAsia="Calibri" w:hAnsi="Verdana" w:cs="Times New Roman"/>
      <w:sz w:val="20"/>
      <w:szCs w:val="20"/>
      <w:lang w:val="en-US"/>
    </w:rPr>
  </w:style>
  <w:style w:type="paragraph" w:customStyle="1" w:styleId="CharCharCharCharCharCharCharCharCharCharCharCharCharCharCharCharCharCharCharCharChar2">
    <w:name w:val="Char Char Char Char Char Char Char Char Char Char Char Char Char Char Char Char Char Char Char Char Char2"/>
    <w:basedOn w:val="a1"/>
    <w:uiPriority w:val="99"/>
    <w:rsid w:val="00233348"/>
    <w:pPr>
      <w:autoSpaceDE w:val="0"/>
      <w:autoSpaceDN w:val="0"/>
      <w:adjustRightInd w:val="0"/>
      <w:spacing w:after="160" w:line="240" w:lineRule="exact"/>
    </w:pPr>
    <w:rPr>
      <w:rFonts w:ascii="Verdana" w:eastAsia="Calibri" w:hAnsi="Verdana" w:cs="Times New Roman"/>
      <w:sz w:val="20"/>
      <w:szCs w:val="20"/>
      <w:lang w:val="en-US"/>
    </w:rPr>
  </w:style>
  <w:style w:type="character" w:styleId="afa">
    <w:name w:val="Book Title"/>
    <w:basedOn w:val="a2"/>
    <w:uiPriority w:val="33"/>
    <w:qFormat/>
    <w:rsid w:val="00233348"/>
    <w:rPr>
      <w:b/>
      <w:bCs/>
      <w:smallCaps/>
      <w:spacing w:val="5"/>
    </w:rPr>
  </w:style>
  <w:style w:type="paragraph" w:styleId="afb">
    <w:name w:val="Intense Quote"/>
    <w:basedOn w:val="a1"/>
    <w:next w:val="a1"/>
    <w:link w:val="Charb"/>
    <w:uiPriority w:val="30"/>
    <w:qFormat/>
    <w:rsid w:val="00233348"/>
    <w:pPr>
      <w:pBdr>
        <w:bottom w:val="single" w:sz="4" w:space="4" w:color="4F81BD"/>
      </w:pBdr>
      <w:spacing w:before="200" w:after="280" w:line="240" w:lineRule="auto"/>
      <w:ind w:left="936" w:right="936"/>
      <w:jc w:val="both"/>
    </w:pPr>
    <w:rPr>
      <w:rFonts w:ascii="Verdana" w:eastAsia="Times New Roman" w:hAnsi="Verdana" w:cs="Times New Roman"/>
      <w:b/>
      <w:bCs/>
      <w:i/>
      <w:iCs/>
      <w:color w:val="4F81BD"/>
      <w:sz w:val="20"/>
      <w:szCs w:val="24"/>
      <w:lang w:eastAsia="el-GR"/>
    </w:rPr>
  </w:style>
  <w:style w:type="character" w:customStyle="1" w:styleId="Charb">
    <w:name w:val="Έντονο εισαγωγικό Char"/>
    <w:basedOn w:val="a2"/>
    <w:link w:val="afb"/>
    <w:uiPriority w:val="30"/>
    <w:rsid w:val="00233348"/>
    <w:rPr>
      <w:rFonts w:ascii="Verdana" w:eastAsia="Times New Roman" w:hAnsi="Verdana" w:cs="Times New Roman"/>
      <w:b/>
      <w:bCs/>
      <w:i/>
      <w:iCs/>
      <w:color w:val="4F81BD"/>
      <w:sz w:val="20"/>
      <w:szCs w:val="24"/>
      <w:lang w:eastAsia="el-GR"/>
    </w:rPr>
  </w:style>
  <w:style w:type="character" w:styleId="afc">
    <w:name w:val="Intense Emphasis"/>
    <w:basedOn w:val="a2"/>
    <w:uiPriority w:val="21"/>
    <w:qFormat/>
    <w:rsid w:val="00233348"/>
    <w:rPr>
      <w:color w:val="4F81BD"/>
    </w:rPr>
  </w:style>
  <w:style w:type="paragraph" w:customStyle="1" w:styleId="CharCharCharChar">
    <w:name w:val="Char Char Char Char"/>
    <w:basedOn w:val="a1"/>
    <w:rsid w:val="00233348"/>
    <w:pPr>
      <w:spacing w:after="160" w:line="240" w:lineRule="exact"/>
      <w:jc w:val="both"/>
    </w:pPr>
    <w:rPr>
      <w:rFonts w:ascii="Verdana" w:eastAsia="Times New Roman" w:hAnsi="Verdana" w:cs="Times New Roman"/>
      <w:sz w:val="20"/>
      <w:szCs w:val="20"/>
      <w:lang w:val="en-US"/>
    </w:rPr>
  </w:style>
  <w:style w:type="paragraph" w:customStyle="1" w:styleId="15">
    <w:name w:val="Βασικό1"/>
    <w:basedOn w:val="a1"/>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ListParagraph2">
    <w:name w:val="List Paragraph 2"/>
    <w:basedOn w:val="a4"/>
    <w:uiPriority w:val="99"/>
    <w:rsid w:val="00233348"/>
    <w:pPr>
      <w:numPr>
        <w:numId w:val="10"/>
      </w:numPr>
    </w:pPr>
  </w:style>
  <w:style w:type="paragraph" w:customStyle="1" w:styleId="ListParagraph20">
    <w:name w:val="List Paragraph2"/>
    <w:basedOn w:val="a6"/>
    <w:qFormat/>
    <w:rsid w:val="00233348"/>
    <w:pPr>
      <w:numPr>
        <w:ilvl w:val="1"/>
        <w:numId w:val="11"/>
      </w:numPr>
      <w:spacing w:line="280" w:lineRule="atLeast"/>
      <w:contextualSpacing w:val="0"/>
    </w:pPr>
    <w:rPr>
      <w:rFonts w:eastAsia="Tahoma" w:cs="Times New Roman"/>
      <w:sz w:val="22"/>
      <w:szCs w:val="20"/>
    </w:rPr>
  </w:style>
  <w:style w:type="paragraph" w:styleId="afd">
    <w:name w:val="endnote text"/>
    <w:basedOn w:val="a1"/>
    <w:link w:val="Charc"/>
    <w:rsid w:val="00233348"/>
    <w:pPr>
      <w:spacing w:after="0" w:line="240" w:lineRule="auto"/>
    </w:pPr>
    <w:rPr>
      <w:rFonts w:ascii="Arial" w:eastAsia="Times New Roman" w:hAnsi="Arial" w:cs="Times New Roman"/>
      <w:sz w:val="20"/>
      <w:szCs w:val="20"/>
      <w:lang w:eastAsia="el-GR"/>
    </w:rPr>
  </w:style>
  <w:style w:type="character" w:customStyle="1" w:styleId="Charc">
    <w:name w:val="Κείμενο σημείωσης τέλους Char"/>
    <w:basedOn w:val="a2"/>
    <w:link w:val="afd"/>
    <w:rsid w:val="00233348"/>
    <w:rPr>
      <w:rFonts w:ascii="Arial" w:eastAsia="Times New Roman" w:hAnsi="Arial" w:cs="Times New Roman"/>
      <w:sz w:val="20"/>
      <w:szCs w:val="20"/>
      <w:lang w:eastAsia="el-GR"/>
    </w:rPr>
  </w:style>
  <w:style w:type="character" w:styleId="afe">
    <w:name w:val="endnote reference"/>
    <w:rsid w:val="00233348"/>
    <w:rPr>
      <w:vertAlign w:val="superscript"/>
    </w:rPr>
  </w:style>
  <w:style w:type="character" w:customStyle="1" w:styleId="FontStyle12">
    <w:name w:val="Font Style12"/>
    <w:uiPriority w:val="99"/>
    <w:rsid w:val="00233348"/>
    <w:rPr>
      <w:rFonts w:ascii="Times New Roman" w:hAnsi="Times New Roman" w:cs="Times New Roman"/>
      <w:b/>
      <w:bCs/>
      <w:sz w:val="22"/>
      <w:szCs w:val="22"/>
    </w:rPr>
  </w:style>
  <w:style w:type="paragraph" w:customStyle="1" w:styleId="ListParagraph3">
    <w:name w:val="List Paragraph3"/>
    <w:basedOn w:val="a1"/>
    <w:rsid w:val="00233348"/>
    <w:pPr>
      <w:ind w:left="720"/>
      <w:contextualSpacing/>
    </w:pPr>
    <w:rPr>
      <w:rFonts w:ascii="Calibri" w:eastAsia="Times New Roman" w:hAnsi="Calibri" w:cs="Times New Roman"/>
      <w:lang w:eastAsia="el-GR"/>
    </w:rPr>
  </w:style>
  <w:style w:type="character" w:customStyle="1" w:styleId="apple-converted-space">
    <w:name w:val="apple-converted-space"/>
    <w:basedOn w:val="a2"/>
    <w:rsid w:val="00233348"/>
  </w:style>
  <w:style w:type="character" w:customStyle="1" w:styleId="labelblackplain10">
    <w:name w:val="labelblackplain10"/>
    <w:basedOn w:val="a2"/>
    <w:rsid w:val="00233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Char"/>
    <w:autoRedefine/>
    <w:qFormat/>
    <w:rsid w:val="00233348"/>
    <w:pPr>
      <w:pageBreakBefore/>
      <w:numPr>
        <w:numId w:val="3"/>
      </w:numPr>
      <w:spacing w:before="120" w:after="120" w:line="240" w:lineRule="auto"/>
      <w:ind w:left="431" w:hanging="431"/>
      <w:outlineLvl w:val="0"/>
    </w:pPr>
    <w:rPr>
      <w:rFonts w:ascii="Calibri" w:hAnsi="Calibri"/>
      <w:b/>
      <w:caps/>
      <w:sz w:val="20"/>
      <w:lang w:eastAsia="el-GR"/>
    </w:rPr>
  </w:style>
  <w:style w:type="paragraph" w:styleId="2">
    <w:name w:val="heading 2"/>
    <w:basedOn w:val="a1"/>
    <w:next w:val="a1"/>
    <w:link w:val="2Char"/>
    <w:unhideWhenUsed/>
    <w:qFormat/>
    <w:rsid w:val="00233348"/>
    <w:pPr>
      <w:keepNext/>
      <w:keepLines/>
      <w:numPr>
        <w:ilvl w:val="1"/>
        <w:numId w:val="3"/>
      </w:numPr>
      <w:spacing w:before="720" w:after="480" w:line="240" w:lineRule="auto"/>
      <w:ind w:left="578" w:hanging="578"/>
      <w:outlineLvl w:val="1"/>
    </w:pPr>
    <w:rPr>
      <w:rFonts w:ascii="Calibri" w:eastAsiaTheme="majorEastAsia" w:hAnsi="Calibri" w:cstheme="majorBidi"/>
      <w:b/>
      <w:bCs/>
      <w:sz w:val="20"/>
    </w:rPr>
  </w:style>
  <w:style w:type="paragraph" w:styleId="3">
    <w:name w:val="heading 3"/>
    <w:basedOn w:val="a1"/>
    <w:next w:val="a1"/>
    <w:link w:val="3Char"/>
    <w:uiPriority w:val="9"/>
    <w:unhideWhenUsed/>
    <w:qFormat/>
    <w:rsid w:val="00233348"/>
    <w:pPr>
      <w:keepNext/>
      <w:keepLines/>
      <w:numPr>
        <w:ilvl w:val="2"/>
        <w:numId w:val="3"/>
      </w:numPr>
      <w:spacing w:before="360" w:after="360" w:line="240" w:lineRule="auto"/>
      <w:jc w:val="both"/>
      <w:outlineLvl w:val="2"/>
    </w:pPr>
    <w:rPr>
      <w:rFonts w:ascii="Calibri" w:eastAsiaTheme="majorEastAsia" w:hAnsi="Calibri" w:cstheme="majorBidi"/>
      <w:b/>
      <w:bCs/>
      <w:sz w:val="20"/>
    </w:rPr>
  </w:style>
  <w:style w:type="paragraph" w:styleId="4">
    <w:name w:val="heading 4"/>
    <w:basedOn w:val="a1"/>
    <w:next w:val="a1"/>
    <w:link w:val="4Char"/>
    <w:uiPriority w:val="99"/>
    <w:unhideWhenUsed/>
    <w:qFormat/>
    <w:rsid w:val="00233348"/>
    <w:pPr>
      <w:keepNext/>
      <w:keepLines/>
      <w:numPr>
        <w:ilvl w:val="3"/>
        <w:numId w:val="3"/>
      </w:numPr>
      <w:spacing w:before="480" w:after="240" w:line="240" w:lineRule="auto"/>
      <w:ind w:left="862" w:hanging="862"/>
      <w:jc w:val="both"/>
      <w:outlineLvl w:val="3"/>
    </w:pPr>
    <w:rPr>
      <w:rFonts w:ascii="Calibri" w:eastAsiaTheme="majorEastAsia" w:hAnsi="Calibri" w:cstheme="majorBidi"/>
      <w:b/>
      <w:bCs/>
      <w:i/>
      <w:iCs/>
      <w:sz w:val="20"/>
    </w:rPr>
  </w:style>
  <w:style w:type="paragraph" w:styleId="5">
    <w:name w:val="heading 5"/>
    <w:basedOn w:val="a1"/>
    <w:next w:val="a1"/>
    <w:link w:val="5Char"/>
    <w:uiPriority w:val="99"/>
    <w:unhideWhenUsed/>
    <w:qFormat/>
    <w:rsid w:val="00233348"/>
    <w:pPr>
      <w:keepNext/>
      <w:keepLines/>
      <w:numPr>
        <w:ilvl w:val="4"/>
        <w:numId w:val="3"/>
      </w:numPr>
      <w:spacing w:before="240" w:after="240" w:line="240" w:lineRule="auto"/>
      <w:ind w:left="1009" w:hanging="1009"/>
      <w:jc w:val="both"/>
      <w:outlineLvl w:val="4"/>
    </w:pPr>
    <w:rPr>
      <w:rFonts w:asciiTheme="majorHAnsi" w:eastAsiaTheme="majorEastAsia" w:hAnsiTheme="majorHAnsi" w:cstheme="majorBidi"/>
      <w:i/>
      <w:color w:val="243F60" w:themeColor="accent1" w:themeShade="7F"/>
      <w:sz w:val="20"/>
    </w:rPr>
  </w:style>
  <w:style w:type="paragraph" w:styleId="6">
    <w:name w:val="heading 6"/>
    <w:basedOn w:val="a1"/>
    <w:next w:val="a1"/>
    <w:link w:val="6Char"/>
    <w:uiPriority w:val="99"/>
    <w:unhideWhenUsed/>
    <w:qFormat/>
    <w:rsid w:val="00233348"/>
    <w:pPr>
      <w:keepNext/>
      <w:keepLines/>
      <w:numPr>
        <w:ilvl w:val="5"/>
        <w:numId w:val="3"/>
      </w:numPr>
      <w:spacing w:before="200" w:after="0" w:line="240" w:lineRule="auto"/>
      <w:jc w:val="both"/>
      <w:outlineLvl w:val="5"/>
    </w:pPr>
    <w:rPr>
      <w:rFonts w:asciiTheme="majorHAnsi" w:eastAsiaTheme="majorEastAsia" w:hAnsiTheme="majorHAnsi" w:cstheme="majorBidi"/>
      <w:i/>
      <w:iCs/>
      <w:color w:val="243F60" w:themeColor="accent1" w:themeShade="7F"/>
      <w:sz w:val="20"/>
    </w:rPr>
  </w:style>
  <w:style w:type="paragraph" w:styleId="7">
    <w:name w:val="heading 7"/>
    <w:basedOn w:val="a1"/>
    <w:next w:val="a1"/>
    <w:link w:val="7Char"/>
    <w:uiPriority w:val="99"/>
    <w:unhideWhenUsed/>
    <w:qFormat/>
    <w:rsid w:val="00233348"/>
    <w:pPr>
      <w:keepNext/>
      <w:keepLines/>
      <w:pageBreakBefore/>
      <w:numPr>
        <w:numId w:val="1"/>
      </w:numPr>
      <w:spacing w:before="200" w:after="480" w:line="240" w:lineRule="auto"/>
      <w:ind w:left="2115" w:hanging="1758"/>
      <w:jc w:val="both"/>
      <w:outlineLvl w:val="6"/>
    </w:pPr>
    <w:rPr>
      <w:rFonts w:ascii="Calibri" w:eastAsiaTheme="majorEastAsia" w:hAnsi="Calibri" w:cstheme="majorBidi"/>
      <w:b/>
      <w:iCs/>
      <w:color w:val="404040" w:themeColor="text1" w:themeTint="BF"/>
      <w:sz w:val="24"/>
    </w:rPr>
  </w:style>
  <w:style w:type="paragraph" w:styleId="8">
    <w:name w:val="heading 8"/>
    <w:basedOn w:val="a1"/>
    <w:next w:val="a1"/>
    <w:link w:val="8Char"/>
    <w:uiPriority w:val="99"/>
    <w:unhideWhenUsed/>
    <w:qFormat/>
    <w:rsid w:val="00233348"/>
    <w:pPr>
      <w:keepNext/>
      <w:keepLines/>
      <w:numPr>
        <w:ilvl w:val="7"/>
        <w:numId w:val="3"/>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Char"/>
    <w:uiPriority w:val="99"/>
    <w:unhideWhenUsed/>
    <w:qFormat/>
    <w:rsid w:val="00233348"/>
    <w:pPr>
      <w:keepNext/>
      <w:keepLines/>
      <w:numPr>
        <w:ilvl w:val="8"/>
        <w:numId w:val="3"/>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Char">
    <w:name w:val="Επικεφαλίδα 7 Char"/>
    <w:basedOn w:val="a2"/>
    <w:link w:val="7"/>
    <w:uiPriority w:val="99"/>
    <w:rsid w:val="00233348"/>
    <w:rPr>
      <w:rFonts w:ascii="Calibri" w:eastAsiaTheme="majorEastAsia" w:hAnsi="Calibri" w:cstheme="majorBidi"/>
      <w:b/>
      <w:iCs/>
      <w:color w:val="404040" w:themeColor="text1" w:themeTint="BF"/>
      <w:sz w:val="24"/>
    </w:rPr>
  </w:style>
  <w:style w:type="character" w:customStyle="1" w:styleId="1Char">
    <w:name w:val="Επικεφαλίδα 1 Char"/>
    <w:basedOn w:val="a2"/>
    <w:link w:val="1"/>
    <w:rsid w:val="00233348"/>
    <w:rPr>
      <w:rFonts w:ascii="Calibri" w:hAnsi="Calibri"/>
      <w:b/>
      <w:caps/>
      <w:sz w:val="20"/>
      <w:lang w:eastAsia="el-GR"/>
    </w:rPr>
  </w:style>
  <w:style w:type="character" w:customStyle="1" w:styleId="2Char">
    <w:name w:val="Επικεφαλίδα 2 Char"/>
    <w:basedOn w:val="a2"/>
    <w:link w:val="2"/>
    <w:rsid w:val="00233348"/>
    <w:rPr>
      <w:rFonts w:ascii="Calibri" w:eastAsiaTheme="majorEastAsia" w:hAnsi="Calibri" w:cstheme="majorBidi"/>
      <w:b/>
      <w:bCs/>
      <w:sz w:val="20"/>
    </w:rPr>
  </w:style>
  <w:style w:type="character" w:customStyle="1" w:styleId="3Char">
    <w:name w:val="Επικεφαλίδα 3 Char"/>
    <w:basedOn w:val="a2"/>
    <w:link w:val="3"/>
    <w:uiPriority w:val="9"/>
    <w:rsid w:val="00233348"/>
    <w:rPr>
      <w:rFonts w:ascii="Calibri" w:eastAsiaTheme="majorEastAsia" w:hAnsi="Calibri" w:cstheme="majorBidi"/>
      <w:b/>
      <w:bCs/>
      <w:sz w:val="20"/>
    </w:rPr>
  </w:style>
  <w:style w:type="character" w:customStyle="1" w:styleId="4Char">
    <w:name w:val="Επικεφαλίδα 4 Char"/>
    <w:basedOn w:val="a2"/>
    <w:link w:val="4"/>
    <w:uiPriority w:val="99"/>
    <w:rsid w:val="00233348"/>
    <w:rPr>
      <w:rFonts w:ascii="Calibri" w:eastAsiaTheme="majorEastAsia" w:hAnsi="Calibri" w:cstheme="majorBidi"/>
      <w:b/>
      <w:bCs/>
      <w:i/>
      <w:iCs/>
      <w:sz w:val="20"/>
    </w:rPr>
  </w:style>
  <w:style w:type="character" w:customStyle="1" w:styleId="5Char">
    <w:name w:val="Επικεφαλίδα 5 Char"/>
    <w:basedOn w:val="a2"/>
    <w:link w:val="5"/>
    <w:uiPriority w:val="99"/>
    <w:rsid w:val="00233348"/>
    <w:rPr>
      <w:rFonts w:asciiTheme="majorHAnsi" w:eastAsiaTheme="majorEastAsia" w:hAnsiTheme="majorHAnsi" w:cstheme="majorBidi"/>
      <w:i/>
      <w:color w:val="243F60" w:themeColor="accent1" w:themeShade="7F"/>
      <w:sz w:val="20"/>
    </w:rPr>
  </w:style>
  <w:style w:type="character" w:customStyle="1" w:styleId="6Char">
    <w:name w:val="Επικεφαλίδα 6 Char"/>
    <w:basedOn w:val="a2"/>
    <w:link w:val="6"/>
    <w:uiPriority w:val="99"/>
    <w:rsid w:val="00233348"/>
    <w:rPr>
      <w:rFonts w:asciiTheme="majorHAnsi" w:eastAsiaTheme="majorEastAsia" w:hAnsiTheme="majorHAnsi" w:cstheme="majorBidi"/>
      <w:i/>
      <w:iCs/>
      <w:color w:val="243F60" w:themeColor="accent1" w:themeShade="7F"/>
      <w:sz w:val="20"/>
    </w:rPr>
  </w:style>
  <w:style w:type="character" w:customStyle="1" w:styleId="8Char">
    <w:name w:val="Επικεφαλίδα 8 Char"/>
    <w:basedOn w:val="a2"/>
    <w:link w:val="8"/>
    <w:uiPriority w:val="99"/>
    <w:rsid w:val="00233348"/>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2"/>
    <w:link w:val="9"/>
    <w:uiPriority w:val="99"/>
    <w:rsid w:val="00233348"/>
    <w:rPr>
      <w:rFonts w:asciiTheme="majorHAnsi" w:eastAsiaTheme="majorEastAsia" w:hAnsiTheme="majorHAnsi" w:cstheme="majorBidi"/>
      <w:i/>
      <w:iCs/>
      <w:color w:val="404040" w:themeColor="text1" w:themeTint="BF"/>
      <w:sz w:val="20"/>
      <w:szCs w:val="20"/>
    </w:rPr>
  </w:style>
  <w:style w:type="paragraph" w:customStyle="1" w:styleId="Tiret0">
    <w:name w:val="Tiret 0"/>
    <w:basedOn w:val="a1"/>
    <w:rsid w:val="00233348"/>
    <w:pPr>
      <w:numPr>
        <w:numId w:val="2"/>
      </w:numPr>
      <w:spacing w:before="120" w:after="80" w:line="360" w:lineRule="auto"/>
      <w:jc w:val="both"/>
    </w:pPr>
    <w:rPr>
      <w:rFonts w:ascii="Arial" w:eastAsia="Times New Roman" w:hAnsi="Arial" w:cs="Times New Roman"/>
      <w:sz w:val="24"/>
      <w:szCs w:val="20"/>
    </w:rPr>
  </w:style>
  <w:style w:type="paragraph" w:styleId="a5">
    <w:name w:val="Balloon Text"/>
    <w:basedOn w:val="a1"/>
    <w:link w:val="Char"/>
    <w:unhideWhenUsed/>
    <w:rsid w:val="00233348"/>
    <w:pPr>
      <w:spacing w:before="120" w:after="0" w:line="240" w:lineRule="auto"/>
      <w:jc w:val="both"/>
    </w:pPr>
    <w:rPr>
      <w:rFonts w:ascii="Tahoma" w:hAnsi="Tahoma" w:cs="Tahoma"/>
      <w:sz w:val="16"/>
      <w:szCs w:val="16"/>
    </w:rPr>
  </w:style>
  <w:style w:type="character" w:customStyle="1" w:styleId="Char">
    <w:name w:val="Κείμενο πλαισίου Char"/>
    <w:basedOn w:val="a2"/>
    <w:link w:val="a5"/>
    <w:rsid w:val="00233348"/>
    <w:rPr>
      <w:rFonts w:ascii="Tahoma" w:hAnsi="Tahoma" w:cs="Tahoma"/>
      <w:sz w:val="16"/>
      <w:szCs w:val="16"/>
    </w:rPr>
  </w:style>
  <w:style w:type="paragraph" w:styleId="a6">
    <w:name w:val="List Paragraph"/>
    <w:basedOn w:val="a1"/>
    <w:uiPriority w:val="34"/>
    <w:qFormat/>
    <w:rsid w:val="00233348"/>
    <w:pPr>
      <w:spacing w:before="120" w:after="120" w:line="240" w:lineRule="auto"/>
      <w:ind w:left="720"/>
      <w:contextualSpacing/>
      <w:jc w:val="both"/>
    </w:pPr>
    <w:rPr>
      <w:rFonts w:ascii="Calibri" w:hAnsi="Calibri"/>
      <w:sz w:val="20"/>
    </w:rPr>
  </w:style>
  <w:style w:type="paragraph" w:styleId="a7">
    <w:name w:val="header"/>
    <w:basedOn w:val="a1"/>
    <w:link w:val="Char0"/>
    <w:unhideWhenUsed/>
    <w:rsid w:val="00233348"/>
    <w:pPr>
      <w:tabs>
        <w:tab w:val="center" w:pos="4153"/>
        <w:tab w:val="right" w:pos="8306"/>
      </w:tabs>
      <w:spacing w:before="120" w:after="0" w:line="240" w:lineRule="auto"/>
      <w:jc w:val="both"/>
    </w:pPr>
    <w:rPr>
      <w:rFonts w:ascii="Calibri" w:hAnsi="Calibri"/>
      <w:sz w:val="20"/>
    </w:rPr>
  </w:style>
  <w:style w:type="character" w:customStyle="1" w:styleId="Char0">
    <w:name w:val="Κεφαλίδα Char"/>
    <w:basedOn w:val="a2"/>
    <w:link w:val="a7"/>
    <w:rsid w:val="00233348"/>
    <w:rPr>
      <w:rFonts w:ascii="Calibri" w:hAnsi="Calibri"/>
      <w:sz w:val="20"/>
    </w:rPr>
  </w:style>
  <w:style w:type="paragraph" w:styleId="a8">
    <w:name w:val="footer"/>
    <w:basedOn w:val="a1"/>
    <w:link w:val="Char1"/>
    <w:uiPriority w:val="99"/>
    <w:unhideWhenUsed/>
    <w:rsid w:val="00233348"/>
    <w:pPr>
      <w:tabs>
        <w:tab w:val="center" w:pos="4153"/>
        <w:tab w:val="right" w:pos="8306"/>
      </w:tabs>
      <w:spacing w:before="120" w:after="0" w:line="240" w:lineRule="auto"/>
      <w:jc w:val="both"/>
    </w:pPr>
    <w:rPr>
      <w:rFonts w:ascii="Calibri" w:hAnsi="Calibri"/>
      <w:sz w:val="20"/>
    </w:rPr>
  </w:style>
  <w:style w:type="character" w:customStyle="1" w:styleId="Char1">
    <w:name w:val="Υποσέλιδο Char"/>
    <w:basedOn w:val="a2"/>
    <w:link w:val="a8"/>
    <w:uiPriority w:val="99"/>
    <w:rsid w:val="00233348"/>
    <w:rPr>
      <w:rFonts w:ascii="Calibri" w:hAnsi="Calibri"/>
      <w:sz w:val="20"/>
    </w:rPr>
  </w:style>
  <w:style w:type="paragraph" w:styleId="a9">
    <w:name w:val="TOC Heading"/>
    <w:basedOn w:val="1"/>
    <w:next w:val="a1"/>
    <w:uiPriority w:val="39"/>
    <w:unhideWhenUsed/>
    <w:qFormat/>
    <w:rsid w:val="00233348"/>
    <w:pPr>
      <w:keepNext/>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rPr>
  </w:style>
  <w:style w:type="paragraph" w:styleId="11">
    <w:name w:val="toc 1"/>
    <w:basedOn w:val="a1"/>
    <w:next w:val="a1"/>
    <w:autoRedefine/>
    <w:uiPriority w:val="39"/>
    <w:unhideWhenUsed/>
    <w:qFormat/>
    <w:rsid w:val="00233348"/>
    <w:pPr>
      <w:tabs>
        <w:tab w:val="left" w:pos="992"/>
        <w:tab w:val="right" w:pos="8295"/>
      </w:tabs>
      <w:spacing w:before="20" w:after="120" w:line="240" w:lineRule="auto"/>
      <w:ind w:left="425" w:right="652" w:hanging="425"/>
      <w:jc w:val="both"/>
    </w:pPr>
    <w:rPr>
      <w:rFonts w:ascii="Calibri" w:hAnsi="Calibri"/>
      <w:b/>
      <w:noProof/>
      <w:sz w:val="20"/>
      <w:szCs w:val="20"/>
    </w:rPr>
  </w:style>
  <w:style w:type="paragraph" w:styleId="21">
    <w:name w:val="toc 2"/>
    <w:basedOn w:val="a1"/>
    <w:next w:val="a1"/>
    <w:autoRedefine/>
    <w:uiPriority w:val="39"/>
    <w:unhideWhenUsed/>
    <w:qFormat/>
    <w:rsid w:val="00233348"/>
    <w:pPr>
      <w:tabs>
        <w:tab w:val="left" w:pos="880"/>
        <w:tab w:val="right" w:leader="dot" w:pos="8296"/>
      </w:tabs>
      <w:spacing w:before="120" w:after="100" w:line="240" w:lineRule="auto"/>
      <w:ind w:left="709" w:hanging="425"/>
      <w:jc w:val="both"/>
    </w:pPr>
    <w:rPr>
      <w:rFonts w:ascii="Calibri" w:hAnsi="Calibri"/>
      <w:b/>
      <w:caps/>
      <w:noProof/>
      <w:sz w:val="20"/>
      <w:szCs w:val="16"/>
      <w:lang w:eastAsia="el-GR"/>
    </w:rPr>
  </w:style>
  <w:style w:type="character" w:styleId="-">
    <w:name w:val="Hyperlink"/>
    <w:basedOn w:val="a2"/>
    <w:uiPriority w:val="99"/>
    <w:unhideWhenUsed/>
    <w:rsid w:val="00233348"/>
    <w:rPr>
      <w:rFonts w:ascii="Calibri" w:hAnsi="Calibri"/>
      <w:b w:val="0"/>
      <w:i w:val="0"/>
      <w:caps/>
      <w:smallCaps w:val="0"/>
      <w:color w:val="0000FF" w:themeColor="hyperlink"/>
      <w:sz w:val="16"/>
      <w:u w:val="single"/>
    </w:rPr>
  </w:style>
  <w:style w:type="paragraph" w:styleId="Web">
    <w:name w:val="Normal (Web)"/>
    <w:basedOn w:val="a1"/>
    <w:unhideWhenUsed/>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1">
    <w:name w:val="Light List Accent 1"/>
    <w:basedOn w:val="a3"/>
    <w:uiPriority w:val="99"/>
    <w:rsid w:val="00233348"/>
    <w:pPr>
      <w:spacing w:after="0" w:line="240" w:lineRule="auto"/>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1">
    <w:name w:val="CM1"/>
    <w:basedOn w:val="a1"/>
    <w:next w:val="a1"/>
    <w:uiPriority w:val="99"/>
    <w:rsid w:val="00233348"/>
    <w:pPr>
      <w:autoSpaceDE w:val="0"/>
      <w:autoSpaceDN w:val="0"/>
      <w:adjustRightInd w:val="0"/>
      <w:spacing w:after="0" w:line="240" w:lineRule="auto"/>
    </w:pPr>
    <w:rPr>
      <w:rFonts w:ascii="EUAlbertina" w:hAnsi="EUAlbertina"/>
      <w:sz w:val="24"/>
      <w:szCs w:val="24"/>
    </w:rPr>
  </w:style>
  <w:style w:type="paragraph" w:customStyle="1" w:styleId="CM3">
    <w:name w:val="CM3"/>
    <w:basedOn w:val="a1"/>
    <w:next w:val="a1"/>
    <w:uiPriority w:val="99"/>
    <w:rsid w:val="00233348"/>
    <w:pPr>
      <w:autoSpaceDE w:val="0"/>
      <w:autoSpaceDN w:val="0"/>
      <w:adjustRightInd w:val="0"/>
      <w:spacing w:after="0" w:line="240" w:lineRule="auto"/>
    </w:pPr>
    <w:rPr>
      <w:rFonts w:ascii="EUAlbertina" w:hAnsi="EUAlbertina"/>
      <w:sz w:val="24"/>
      <w:szCs w:val="24"/>
    </w:rPr>
  </w:style>
  <w:style w:type="table" w:styleId="aa">
    <w:name w:val="Table Grid"/>
    <w:basedOn w:val="a3"/>
    <w:uiPriority w:val="59"/>
    <w:rsid w:val="00233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2"/>
    <w:uiPriority w:val="99"/>
    <w:unhideWhenUsed/>
    <w:rsid w:val="00233348"/>
    <w:rPr>
      <w:color w:val="800080"/>
      <w:u w:val="single"/>
    </w:rPr>
  </w:style>
  <w:style w:type="paragraph" w:customStyle="1" w:styleId="xl66">
    <w:name w:val="xl66"/>
    <w:basedOn w:val="a1"/>
    <w:uiPriority w:val="99"/>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1"/>
    <w:uiPriority w:val="99"/>
    <w:rsid w:val="0023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8">
    <w:name w:val="xl68"/>
    <w:basedOn w:val="a1"/>
    <w:uiPriority w:val="99"/>
    <w:rsid w:val="0023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a1"/>
    <w:uiPriority w:val="99"/>
    <w:rsid w:val="0023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character" w:styleId="ab">
    <w:name w:val="annotation reference"/>
    <w:basedOn w:val="a2"/>
    <w:unhideWhenUsed/>
    <w:rsid w:val="00233348"/>
    <w:rPr>
      <w:sz w:val="16"/>
      <w:szCs w:val="16"/>
    </w:rPr>
  </w:style>
  <w:style w:type="paragraph" w:styleId="ac">
    <w:name w:val="annotation text"/>
    <w:basedOn w:val="a1"/>
    <w:link w:val="Char2"/>
    <w:unhideWhenUsed/>
    <w:rsid w:val="00233348"/>
    <w:pPr>
      <w:spacing w:after="0" w:line="240" w:lineRule="auto"/>
    </w:pPr>
    <w:rPr>
      <w:rFonts w:ascii="Times New Roman" w:eastAsia="Times New Roman" w:hAnsi="Times New Roman" w:cs="Times New Roman"/>
      <w:sz w:val="20"/>
      <w:szCs w:val="20"/>
      <w:lang w:eastAsia="el-GR"/>
    </w:rPr>
  </w:style>
  <w:style w:type="character" w:customStyle="1" w:styleId="Char2">
    <w:name w:val="Κείμενο σχολίου Char"/>
    <w:basedOn w:val="a2"/>
    <w:link w:val="ac"/>
    <w:rsid w:val="00233348"/>
    <w:rPr>
      <w:rFonts w:ascii="Times New Roman" w:eastAsia="Times New Roman" w:hAnsi="Times New Roman" w:cs="Times New Roman"/>
      <w:sz w:val="20"/>
      <w:szCs w:val="20"/>
      <w:lang w:eastAsia="el-GR"/>
    </w:rPr>
  </w:style>
  <w:style w:type="paragraph" w:styleId="ad">
    <w:name w:val="annotation subject"/>
    <w:basedOn w:val="ac"/>
    <w:next w:val="ac"/>
    <w:link w:val="Char3"/>
    <w:unhideWhenUsed/>
    <w:rsid w:val="00233348"/>
    <w:rPr>
      <w:b/>
      <w:bCs/>
    </w:rPr>
  </w:style>
  <w:style w:type="character" w:customStyle="1" w:styleId="Char3">
    <w:name w:val="Θέμα σχολίου Char"/>
    <w:basedOn w:val="Char2"/>
    <w:link w:val="ad"/>
    <w:rsid w:val="00233348"/>
    <w:rPr>
      <w:rFonts w:ascii="Times New Roman" w:eastAsia="Times New Roman" w:hAnsi="Times New Roman" w:cs="Times New Roman"/>
      <w:b/>
      <w:bCs/>
      <w:sz w:val="20"/>
      <w:szCs w:val="20"/>
      <w:lang w:eastAsia="el-GR"/>
    </w:rPr>
  </w:style>
  <w:style w:type="character" w:styleId="ae">
    <w:name w:val="footnote reference"/>
    <w:aliases w:val="Footnote symbol,Footnote reference number,note TESI"/>
    <w:basedOn w:val="a2"/>
    <w:qFormat/>
    <w:rsid w:val="00233348"/>
    <w:rPr>
      <w:rFonts w:cs="Times New Roman"/>
      <w:vertAlign w:val="superscript"/>
    </w:rPr>
  </w:style>
  <w:style w:type="paragraph" w:styleId="af">
    <w:name w:val="footnote text"/>
    <w:basedOn w:val="a1"/>
    <w:link w:val="Char4"/>
    <w:rsid w:val="00233348"/>
    <w:pPr>
      <w:spacing w:after="0" w:line="240" w:lineRule="auto"/>
    </w:pPr>
    <w:rPr>
      <w:rFonts w:ascii="Times New Roman" w:eastAsia="Times New Roman" w:hAnsi="Times New Roman" w:cs="Times New Roman"/>
      <w:sz w:val="20"/>
      <w:szCs w:val="20"/>
      <w:lang w:val="en-GB" w:eastAsia="en-GB"/>
    </w:rPr>
  </w:style>
  <w:style w:type="character" w:customStyle="1" w:styleId="Char4">
    <w:name w:val="Κείμενο υποσημείωσης Char"/>
    <w:basedOn w:val="a2"/>
    <w:link w:val="af"/>
    <w:rsid w:val="00233348"/>
    <w:rPr>
      <w:rFonts w:ascii="Times New Roman" w:eastAsia="Times New Roman" w:hAnsi="Times New Roman" w:cs="Times New Roman"/>
      <w:sz w:val="20"/>
      <w:szCs w:val="20"/>
      <w:lang w:val="en-GB" w:eastAsia="en-GB"/>
    </w:rPr>
  </w:style>
  <w:style w:type="character" w:styleId="af0">
    <w:name w:val="Strong"/>
    <w:basedOn w:val="a2"/>
    <w:uiPriority w:val="22"/>
    <w:qFormat/>
    <w:rsid w:val="00233348"/>
    <w:rPr>
      <w:rFonts w:cs="Times New Roman"/>
      <w:b/>
    </w:rPr>
  </w:style>
  <w:style w:type="paragraph" w:customStyle="1" w:styleId="yiv3329699625msonormal">
    <w:name w:val="yiv3329699625msonormal"/>
    <w:basedOn w:val="a1"/>
    <w:uiPriority w:val="99"/>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solistparagraph0">
    <w:name w:val="msolistparagraph"/>
    <w:basedOn w:val="a1"/>
    <w:uiPriority w:val="99"/>
    <w:rsid w:val="00233348"/>
    <w:pPr>
      <w:spacing w:after="0" w:line="240" w:lineRule="auto"/>
      <w:ind w:left="720"/>
    </w:pPr>
    <w:rPr>
      <w:rFonts w:ascii="Calibri" w:eastAsia="Times New Roman" w:hAnsi="Calibri" w:cs="Times New Roman"/>
    </w:rPr>
  </w:style>
  <w:style w:type="paragraph" w:customStyle="1" w:styleId="Default">
    <w:name w:val="Default"/>
    <w:uiPriority w:val="99"/>
    <w:rsid w:val="00233348"/>
    <w:pPr>
      <w:autoSpaceDE w:val="0"/>
      <w:autoSpaceDN w:val="0"/>
      <w:adjustRightInd w:val="0"/>
      <w:spacing w:after="0" w:line="240" w:lineRule="auto"/>
    </w:pPr>
    <w:rPr>
      <w:rFonts w:ascii="Garamond" w:eastAsia="Times New Roman" w:hAnsi="Garamond" w:cs="Garamond"/>
      <w:color w:val="000000"/>
      <w:sz w:val="24"/>
      <w:szCs w:val="24"/>
      <w:lang w:eastAsia="el-GR"/>
    </w:rPr>
  </w:style>
  <w:style w:type="paragraph" w:customStyle="1" w:styleId="ListParagraph1">
    <w:name w:val="List Paragraph1"/>
    <w:basedOn w:val="a1"/>
    <w:qFormat/>
    <w:rsid w:val="00233348"/>
    <w:pPr>
      <w:ind w:left="720"/>
      <w:contextualSpacing/>
    </w:pPr>
    <w:rPr>
      <w:rFonts w:ascii="Calibri" w:eastAsia="Times New Roman" w:hAnsi="Calibri" w:cs="Times New Roman"/>
    </w:rPr>
  </w:style>
  <w:style w:type="paragraph" w:styleId="af1">
    <w:name w:val="Body Text"/>
    <w:basedOn w:val="a1"/>
    <w:link w:val="Char5"/>
    <w:rsid w:val="00233348"/>
    <w:pPr>
      <w:spacing w:after="0" w:line="240" w:lineRule="auto"/>
      <w:jc w:val="both"/>
    </w:pPr>
    <w:rPr>
      <w:rFonts w:ascii="Times New Roman" w:eastAsia="Times New Roman" w:hAnsi="Times New Roman" w:cs="Times New Roman"/>
      <w:b/>
      <w:bCs/>
      <w:sz w:val="24"/>
      <w:szCs w:val="24"/>
    </w:rPr>
  </w:style>
  <w:style w:type="character" w:customStyle="1" w:styleId="Char5">
    <w:name w:val="Σώμα κειμένου Char"/>
    <w:basedOn w:val="a2"/>
    <w:link w:val="af1"/>
    <w:rsid w:val="00233348"/>
    <w:rPr>
      <w:rFonts w:ascii="Times New Roman" w:eastAsia="Times New Roman" w:hAnsi="Times New Roman" w:cs="Times New Roman"/>
      <w:b/>
      <w:bCs/>
      <w:sz w:val="2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1"/>
    <w:uiPriority w:val="99"/>
    <w:rsid w:val="00233348"/>
    <w:pPr>
      <w:autoSpaceDE w:val="0"/>
      <w:autoSpaceDN w:val="0"/>
      <w:adjustRightInd w:val="0"/>
      <w:spacing w:after="160" w:line="240" w:lineRule="exact"/>
    </w:pPr>
    <w:rPr>
      <w:rFonts w:ascii="Verdana" w:eastAsia="Times New Roman" w:hAnsi="Verdana" w:cs="Times New Roman"/>
      <w:sz w:val="20"/>
      <w:szCs w:val="20"/>
      <w:lang w:val="en-US"/>
    </w:rPr>
  </w:style>
  <w:style w:type="character" w:styleId="af2">
    <w:name w:val="page number"/>
    <w:basedOn w:val="a2"/>
    <w:rsid w:val="00233348"/>
    <w:rPr>
      <w:rFonts w:cs="Times New Roman"/>
    </w:rPr>
  </w:style>
  <w:style w:type="paragraph" w:styleId="-HTML">
    <w:name w:val="HTML Preformatted"/>
    <w:basedOn w:val="a1"/>
    <w:link w:val="-HTMLChar"/>
    <w:uiPriority w:val="99"/>
    <w:rsid w:val="0023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2"/>
    <w:link w:val="-HTML"/>
    <w:uiPriority w:val="99"/>
    <w:rsid w:val="00233348"/>
    <w:rPr>
      <w:rFonts w:ascii="Courier New" w:eastAsia="Times New Roman" w:hAnsi="Courier New" w:cs="Courier New"/>
      <w:sz w:val="20"/>
      <w:szCs w:val="20"/>
      <w:lang w:eastAsia="el-GR"/>
    </w:rPr>
  </w:style>
  <w:style w:type="paragraph" w:customStyle="1" w:styleId="3Calibri12">
    <w:name w:val="Στυλ Επικεφαλίδα 3 + (Λατινικά) +Σώμα (Calibri) 12 στ."/>
    <w:basedOn w:val="3"/>
    <w:autoRedefine/>
    <w:uiPriority w:val="99"/>
    <w:rsid w:val="00233348"/>
    <w:pPr>
      <w:keepLines w:val="0"/>
      <w:spacing w:before="240" w:after="60" w:line="276" w:lineRule="auto"/>
      <w:jc w:val="left"/>
    </w:pPr>
    <w:rPr>
      <w:rFonts w:eastAsia="Times New Roman" w:cs="Times New Roman"/>
      <w:sz w:val="24"/>
      <w:szCs w:val="24"/>
    </w:rPr>
  </w:style>
  <w:style w:type="paragraph" w:customStyle="1" w:styleId="2Calibri11">
    <w:name w:val="Στυλ Επικεφαλίδα 2 + (Λατινικά) +Σώμα (Calibri) 11 στ. Όχι Πλάγια"/>
    <w:basedOn w:val="2"/>
    <w:autoRedefine/>
    <w:uiPriority w:val="99"/>
    <w:rsid w:val="00233348"/>
    <w:pPr>
      <w:keepLines w:val="0"/>
      <w:numPr>
        <w:ilvl w:val="0"/>
        <w:numId w:val="5"/>
      </w:numPr>
      <w:spacing w:before="240" w:after="60" w:line="276" w:lineRule="auto"/>
      <w:jc w:val="both"/>
    </w:pPr>
    <w:rPr>
      <w:rFonts w:eastAsia="Times New Roman" w:cs="Times New Roman"/>
      <w:i/>
      <w:sz w:val="24"/>
      <w:szCs w:val="28"/>
    </w:rPr>
  </w:style>
  <w:style w:type="paragraph" w:customStyle="1" w:styleId="2Calibri110">
    <w:name w:val="Στυλ Στυλ Επικεφαλίδα 2 + (Λατινικά) +Σώμα (Calibri) 11 στ. Όχι Πλ..."/>
    <w:basedOn w:val="2Calibri11"/>
    <w:autoRedefine/>
    <w:uiPriority w:val="99"/>
    <w:rsid w:val="00233348"/>
    <w:pPr>
      <w:ind w:firstLine="0"/>
    </w:pPr>
    <w:rPr>
      <w:iCs/>
      <w:szCs w:val="20"/>
    </w:rPr>
  </w:style>
  <w:style w:type="paragraph" w:customStyle="1" w:styleId="2Calibri111">
    <w:name w:val="Στυλ Στυλ Στυλ Επικεφαλίδα 2 + (Λατινικά) +Σώμα (Calibri) 11 στ. Ό..."/>
    <w:basedOn w:val="2Calibri110"/>
    <w:autoRedefine/>
    <w:uiPriority w:val="99"/>
    <w:rsid w:val="00233348"/>
    <w:pPr>
      <w:numPr>
        <w:numId w:val="0"/>
      </w:numPr>
    </w:pPr>
    <w:rPr>
      <w:i w:val="0"/>
      <w:iCs w:val="0"/>
    </w:rPr>
  </w:style>
  <w:style w:type="paragraph" w:styleId="30">
    <w:name w:val="toc 3"/>
    <w:basedOn w:val="a1"/>
    <w:next w:val="a1"/>
    <w:autoRedefine/>
    <w:uiPriority w:val="39"/>
    <w:qFormat/>
    <w:rsid w:val="00233348"/>
    <w:pPr>
      <w:tabs>
        <w:tab w:val="left" w:pos="1134"/>
        <w:tab w:val="right" w:leader="dot" w:pos="8296"/>
      </w:tabs>
      <w:spacing w:after="120" w:line="240" w:lineRule="auto"/>
      <w:ind w:left="1134" w:hanging="692"/>
    </w:pPr>
    <w:rPr>
      <w:rFonts w:ascii="Calibri" w:eastAsia="Times New Roman" w:hAnsi="Calibri" w:cs="Times New Roman"/>
      <w:caps/>
      <w:noProof/>
      <w:sz w:val="20"/>
      <w:lang w:val="en-US"/>
    </w:rPr>
  </w:style>
  <w:style w:type="paragraph" w:styleId="31">
    <w:name w:val="index 3"/>
    <w:basedOn w:val="a1"/>
    <w:next w:val="a1"/>
    <w:autoRedefine/>
    <w:uiPriority w:val="99"/>
    <w:rsid w:val="00233348"/>
    <w:pPr>
      <w:ind w:left="660" w:hanging="220"/>
    </w:pPr>
    <w:rPr>
      <w:rFonts w:ascii="Calibri" w:eastAsia="Times New Roman" w:hAnsi="Calibri" w:cs="Times New Roman"/>
      <w:caps/>
    </w:rPr>
  </w:style>
  <w:style w:type="paragraph" w:styleId="af3">
    <w:name w:val="Revision"/>
    <w:hidden/>
    <w:uiPriority w:val="99"/>
    <w:semiHidden/>
    <w:rsid w:val="00233348"/>
    <w:pPr>
      <w:spacing w:after="0" w:line="240" w:lineRule="auto"/>
    </w:pPr>
    <w:rPr>
      <w:rFonts w:ascii="Calibri" w:eastAsia="Times New Roman" w:hAnsi="Calibri" w:cs="Times New Roman"/>
    </w:rPr>
  </w:style>
  <w:style w:type="paragraph" w:styleId="af4">
    <w:name w:val="Document Map"/>
    <w:basedOn w:val="a1"/>
    <w:link w:val="Char6"/>
    <w:uiPriority w:val="99"/>
    <w:semiHidden/>
    <w:rsid w:val="00233348"/>
    <w:pPr>
      <w:shd w:val="clear" w:color="auto" w:fill="000080"/>
    </w:pPr>
    <w:rPr>
      <w:rFonts w:ascii="Tahoma" w:eastAsia="Times New Roman" w:hAnsi="Tahoma" w:cs="Tahoma"/>
      <w:sz w:val="20"/>
      <w:szCs w:val="20"/>
    </w:rPr>
  </w:style>
  <w:style w:type="character" w:customStyle="1" w:styleId="Char6">
    <w:name w:val="Χάρτης εγγράφου Char"/>
    <w:basedOn w:val="a2"/>
    <w:link w:val="af4"/>
    <w:uiPriority w:val="99"/>
    <w:semiHidden/>
    <w:rsid w:val="00233348"/>
    <w:rPr>
      <w:rFonts w:ascii="Tahoma" w:eastAsia="Times New Roman" w:hAnsi="Tahoma" w:cs="Tahoma"/>
      <w:sz w:val="20"/>
      <w:szCs w:val="20"/>
      <w:shd w:val="clear" w:color="auto" w:fill="000080"/>
    </w:rPr>
  </w:style>
  <w:style w:type="paragraph" w:styleId="af5">
    <w:name w:val="Title"/>
    <w:basedOn w:val="a1"/>
    <w:link w:val="Char7"/>
    <w:uiPriority w:val="10"/>
    <w:qFormat/>
    <w:rsid w:val="00233348"/>
    <w:pPr>
      <w:spacing w:before="120" w:after="0" w:line="240" w:lineRule="auto"/>
      <w:jc w:val="center"/>
    </w:pPr>
    <w:rPr>
      <w:rFonts w:ascii="Times New Roman" w:eastAsia="Times New Roman" w:hAnsi="Times New Roman" w:cs="Times New Roman"/>
      <w:b/>
      <w:bCs/>
      <w:sz w:val="28"/>
      <w:szCs w:val="28"/>
      <w:lang w:eastAsia="el-GR"/>
    </w:rPr>
  </w:style>
  <w:style w:type="character" w:customStyle="1" w:styleId="Char7">
    <w:name w:val="Τίτλος Char"/>
    <w:basedOn w:val="a2"/>
    <w:link w:val="af5"/>
    <w:uiPriority w:val="10"/>
    <w:rsid w:val="00233348"/>
    <w:rPr>
      <w:rFonts w:ascii="Times New Roman" w:eastAsia="Times New Roman" w:hAnsi="Times New Roman" w:cs="Times New Roman"/>
      <w:b/>
      <w:bCs/>
      <w:sz w:val="28"/>
      <w:szCs w:val="28"/>
      <w:lang w:eastAsia="el-GR"/>
    </w:rPr>
  </w:style>
  <w:style w:type="paragraph" w:styleId="a0">
    <w:name w:val="List Bullet"/>
    <w:basedOn w:val="20"/>
    <w:link w:val="Char8"/>
    <w:uiPriority w:val="99"/>
    <w:rsid w:val="00233348"/>
    <w:pPr>
      <w:numPr>
        <w:numId w:val="7"/>
      </w:numPr>
      <w:tabs>
        <w:tab w:val="clear" w:pos="709"/>
        <w:tab w:val="left" w:pos="426"/>
      </w:tabs>
    </w:pPr>
  </w:style>
  <w:style w:type="paragraph" w:styleId="20">
    <w:name w:val="List Bullet 2"/>
    <w:basedOn w:val="a1"/>
    <w:uiPriority w:val="99"/>
    <w:unhideWhenUsed/>
    <w:rsid w:val="00233348"/>
    <w:pPr>
      <w:numPr>
        <w:numId w:val="6"/>
      </w:numPr>
      <w:tabs>
        <w:tab w:val="left" w:pos="709"/>
      </w:tabs>
      <w:spacing w:before="120" w:after="0" w:line="240" w:lineRule="auto"/>
      <w:ind w:left="709" w:hanging="284"/>
      <w:jc w:val="both"/>
    </w:pPr>
    <w:rPr>
      <w:rFonts w:ascii="Arial Narrow" w:eastAsia="Times New Roman" w:hAnsi="Arial Narrow" w:cs="Times New Roman"/>
      <w:szCs w:val="24"/>
      <w:lang w:eastAsia="el-GR"/>
    </w:rPr>
  </w:style>
  <w:style w:type="character" w:customStyle="1" w:styleId="Char8">
    <w:name w:val="Λίστα με κουκκίδες Char"/>
    <w:link w:val="a0"/>
    <w:uiPriority w:val="99"/>
    <w:rsid w:val="00233348"/>
    <w:rPr>
      <w:rFonts w:ascii="Arial Narrow" w:eastAsia="Times New Roman" w:hAnsi="Arial Narrow" w:cs="Times New Roman"/>
      <w:szCs w:val="24"/>
      <w:lang w:eastAsia="el-GR"/>
    </w:rPr>
  </w:style>
  <w:style w:type="paragraph" w:customStyle="1" w:styleId="12">
    <w:name w:val="Παράγραφος λίστας1"/>
    <w:basedOn w:val="a1"/>
    <w:uiPriority w:val="99"/>
    <w:qFormat/>
    <w:rsid w:val="00233348"/>
    <w:pPr>
      <w:spacing w:after="0" w:line="240" w:lineRule="auto"/>
      <w:ind w:left="720"/>
      <w:contextualSpacing/>
    </w:pPr>
    <w:rPr>
      <w:rFonts w:ascii="Calibri" w:eastAsia="Times New Roman" w:hAnsi="Calibri" w:cs="Times New Roman"/>
    </w:rPr>
  </w:style>
  <w:style w:type="paragraph" w:customStyle="1" w:styleId="Text3">
    <w:name w:val="Text 3"/>
    <w:basedOn w:val="a1"/>
    <w:uiPriority w:val="99"/>
    <w:rsid w:val="00233348"/>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22">
    <w:name w:val="Παράγραφος λίστας2"/>
    <w:basedOn w:val="a1"/>
    <w:uiPriority w:val="99"/>
    <w:rsid w:val="00233348"/>
    <w:pPr>
      <w:spacing w:before="120" w:after="120" w:line="240" w:lineRule="auto"/>
      <w:ind w:left="720"/>
      <w:contextualSpacing/>
      <w:jc w:val="both"/>
    </w:pPr>
    <w:rPr>
      <w:rFonts w:ascii="Calibri" w:eastAsia="Times New Roman" w:hAnsi="Calibri" w:cs="Times New Roman"/>
      <w:sz w:val="20"/>
    </w:rPr>
  </w:style>
  <w:style w:type="numbering" w:customStyle="1" w:styleId="13">
    <w:name w:val="Χωρίς λίστα1"/>
    <w:next w:val="a4"/>
    <w:uiPriority w:val="99"/>
    <w:semiHidden/>
    <w:unhideWhenUsed/>
    <w:rsid w:val="00233348"/>
  </w:style>
  <w:style w:type="paragraph" w:customStyle="1" w:styleId="TableParagraph">
    <w:name w:val="Table Paragraph"/>
    <w:basedOn w:val="a1"/>
    <w:uiPriority w:val="99"/>
    <w:rsid w:val="00233348"/>
    <w:pPr>
      <w:widowControl w:val="0"/>
      <w:spacing w:after="0" w:line="240" w:lineRule="auto"/>
    </w:pPr>
    <w:rPr>
      <w:rFonts w:ascii="Calibri" w:eastAsia="Times New Roman" w:hAnsi="Calibri" w:cs="Times New Roman"/>
      <w:lang w:val="en-US"/>
    </w:rPr>
  </w:style>
  <w:style w:type="table" w:customStyle="1" w:styleId="14">
    <w:name w:val="Πλέγμα πίνακα1"/>
    <w:basedOn w:val="a3"/>
    <w:next w:val="aa"/>
    <w:uiPriority w:val="99"/>
    <w:rsid w:val="00233348"/>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1"/>
    <w:link w:val="2Char0"/>
    <w:uiPriority w:val="99"/>
    <w:rsid w:val="00233348"/>
    <w:pPr>
      <w:spacing w:after="120" w:line="480" w:lineRule="auto"/>
    </w:pPr>
    <w:rPr>
      <w:rFonts w:ascii="Calibri" w:eastAsia="Times New Roman" w:hAnsi="Calibri" w:cs="Times New Roman"/>
    </w:rPr>
  </w:style>
  <w:style w:type="character" w:customStyle="1" w:styleId="2Char0">
    <w:name w:val="Σώμα κείμενου 2 Char"/>
    <w:basedOn w:val="a2"/>
    <w:link w:val="23"/>
    <w:uiPriority w:val="99"/>
    <w:rsid w:val="00233348"/>
    <w:rPr>
      <w:rFonts w:ascii="Calibri" w:eastAsia="Times New Roman" w:hAnsi="Calibri" w:cs="Times New Roman"/>
    </w:rPr>
  </w:style>
  <w:style w:type="character" w:customStyle="1" w:styleId="A30">
    <w:name w:val="A3"/>
    <w:uiPriority w:val="99"/>
    <w:rsid w:val="00233348"/>
    <w:rPr>
      <w:rFonts w:cs="PF DinText Pro Light"/>
      <w:color w:val="000000"/>
      <w:sz w:val="22"/>
      <w:szCs w:val="22"/>
    </w:rPr>
  </w:style>
  <w:style w:type="character" w:customStyle="1" w:styleId="A21">
    <w:name w:val="A21"/>
    <w:uiPriority w:val="99"/>
    <w:rsid w:val="00233348"/>
    <w:rPr>
      <w:rFonts w:cs="PF DinText Pro Light"/>
      <w:color w:val="000000"/>
      <w:sz w:val="12"/>
      <w:szCs w:val="12"/>
    </w:rPr>
  </w:style>
  <w:style w:type="paragraph" w:customStyle="1" w:styleId="Heading11">
    <w:name w:val="Heading 11"/>
    <w:basedOn w:val="a1"/>
    <w:uiPriority w:val="99"/>
    <w:rsid w:val="00233348"/>
    <w:pPr>
      <w:widowControl w:val="0"/>
      <w:autoSpaceDE w:val="0"/>
      <w:autoSpaceDN w:val="0"/>
      <w:adjustRightInd w:val="0"/>
      <w:spacing w:after="0" w:line="240" w:lineRule="auto"/>
      <w:ind w:left="1"/>
      <w:outlineLvl w:val="0"/>
    </w:pPr>
    <w:rPr>
      <w:rFonts w:ascii="Times New Roman" w:eastAsia="Times New Roman" w:hAnsi="Times New Roman" w:cs="Times New Roman"/>
      <w:b/>
      <w:bCs/>
      <w:sz w:val="24"/>
      <w:szCs w:val="24"/>
      <w:lang w:eastAsia="el-GR"/>
    </w:rPr>
  </w:style>
  <w:style w:type="character" w:customStyle="1" w:styleId="st">
    <w:name w:val="st"/>
    <w:basedOn w:val="a2"/>
    <w:uiPriority w:val="99"/>
    <w:rsid w:val="00233348"/>
  </w:style>
  <w:style w:type="character" w:styleId="af6">
    <w:name w:val="Emphasis"/>
    <w:uiPriority w:val="99"/>
    <w:qFormat/>
    <w:rsid w:val="00233348"/>
    <w:rPr>
      <w:i/>
      <w:iCs/>
    </w:rPr>
  </w:style>
  <w:style w:type="paragraph" w:styleId="af7">
    <w:name w:val="No Spacing"/>
    <w:link w:val="Char9"/>
    <w:uiPriority w:val="1"/>
    <w:qFormat/>
    <w:rsid w:val="00233348"/>
    <w:pPr>
      <w:spacing w:after="0" w:line="240" w:lineRule="auto"/>
    </w:pPr>
    <w:rPr>
      <w:rFonts w:eastAsiaTheme="minorEastAsia"/>
      <w:lang w:eastAsia="el-GR"/>
    </w:rPr>
  </w:style>
  <w:style w:type="character" w:customStyle="1" w:styleId="Char9">
    <w:name w:val="Χωρίς διάστιχο Char"/>
    <w:basedOn w:val="a2"/>
    <w:link w:val="af7"/>
    <w:uiPriority w:val="1"/>
    <w:rsid w:val="00233348"/>
    <w:rPr>
      <w:rFonts w:eastAsiaTheme="minorEastAsia"/>
      <w:lang w:eastAsia="el-GR"/>
    </w:rPr>
  </w:style>
  <w:style w:type="paragraph" w:styleId="af8">
    <w:name w:val="Subtitle"/>
    <w:basedOn w:val="a1"/>
    <w:next w:val="a1"/>
    <w:link w:val="Chara"/>
    <w:uiPriority w:val="11"/>
    <w:qFormat/>
    <w:rsid w:val="00233348"/>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Chara">
    <w:name w:val="Υπότιτλος Char"/>
    <w:basedOn w:val="a2"/>
    <w:link w:val="af8"/>
    <w:uiPriority w:val="11"/>
    <w:rsid w:val="00233348"/>
    <w:rPr>
      <w:rFonts w:asciiTheme="majorHAnsi" w:eastAsiaTheme="majorEastAsia" w:hAnsiTheme="majorHAnsi" w:cstheme="majorBidi"/>
      <w:i/>
      <w:iCs/>
      <w:color w:val="4F81BD" w:themeColor="accent1"/>
      <w:spacing w:val="15"/>
      <w:sz w:val="24"/>
      <w:szCs w:val="24"/>
      <w:lang w:eastAsia="el-GR"/>
    </w:rPr>
  </w:style>
  <w:style w:type="paragraph" w:styleId="40">
    <w:name w:val="toc 4"/>
    <w:basedOn w:val="a1"/>
    <w:next w:val="a1"/>
    <w:autoRedefine/>
    <w:uiPriority w:val="39"/>
    <w:unhideWhenUsed/>
    <w:rsid w:val="00233348"/>
    <w:pPr>
      <w:tabs>
        <w:tab w:val="left" w:pos="1540"/>
        <w:tab w:val="right" w:leader="dot" w:pos="8296"/>
      </w:tabs>
      <w:spacing w:before="120" w:after="100" w:line="240" w:lineRule="auto"/>
      <w:ind w:left="1560" w:hanging="960"/>
      <w:jc w:val="both"/>
    </w:pPr>
    <w:rPr>
      <w:rFonts w:ascii="Calibri" w:hAnsi="Calibri"/>
      <w:i/>
      <w:noProof/>
      <w:sz w:val="20"/>
      <w:lang w:eastAsia="el-GR"/>
    </w:rPr>
  </w:style>
  <w:style w:type="paragraph" w:styleId="50">
    <w:name w:val="toc 5"/>
    <w:basedOn w:val="a1"/>
    <w:next w:val="a1"/>
    <w:autoRedefine/>
    <w:uiPriority w:val="39"/>
    <w:unhideWhenUsed/>
    <w:rsid w:val="00233348"/>
    <w:pPr>
      <w:spacing w:before="120" w:after="100" w:line="240" w:lineRule="auto"/>
      <w:ind w:left="800"/>
      <w:jc w:val="both"/>
    </w:pPr>
    <w:rPr>
      <w:rFonts w:ascii="Calibri" w:hAnsi="Calibri"/>
      <w:sz w:val="20"/>
    </w:rPr>
  </w:style>
  <w:style w:type="paragraph" w:styleId="a">
    <w:name w:val="List"/>
    <w:basedOn w:val="a1"/>
    <w:uiPriority w:val="99"/>
    <w:unhideWhenUsed/>
    <w:qFormat/>
    <w:rsid w:val="00233348"/>
    <w:pPr>
      <w:pageBreakBefore/>
      <w:numPr>
        <w:numId w:val="8"/>
      </w:numPr>
      <w:spacing w:before="120" w:after="120" w:line="240" w:lineRule="auto"/>
      <w:ind w:left="714" w:hanging="357"/>
      <w:contextualSpacing/>
      <w:jc w:val="both"/>
    </w:pPr>
    <w:rPr>
      <w:rFonts w:ascii="Calibri" w:hAnsi="Calibri"/>
      <w:b/>
      <w:sz w:val="20"/>
    </w:rPr>
  </w:style>
  <w:style w:type="paragraph" w:styleId="10">
    <w:name w:val="index 1"/>
    <w:basedOn w:val="a1"/>
    <w:next w:val="a1"/>
    <w:autoRedefine/>
    <w:uiPriority w:val="99"/>
    <w:unhideWhenUsed/>
    <w:rsid w:val="00233348"/>
    <w:pPr>
      <w:numPr>
        <w:numId w:val="9"/>
      </w:numPr>
      <w:spacing w:after="0" w:line="240" w:lineRule="auto"/>
      <w:jc w:val="both"/>
    </w:pPr>
    <w:rPr>
      <w:rFonts w:ascii="Calibri" w:hAnsi="Calibri"/>
      <w:b/>
      <w:caps/>
      <w:sz w:val="20"/>
    </w:rPr>
  </w:style>
  <w:style w:type="paragraph" w:styleId="70">
    <w:name w:val="toc 7"/>
    <w:basedOn w:val="a1"/>
    <w:next w:val="a1"/>
    <w:autoRedefine/>
    <w:uiPriority w:val="39"/>
    <w:unhideWhenUsed/>
    <w:rsid w:val="00233348"/>
    <w:pPr>
      <w:tabs>
        <w:tab w:val="left" w:pos="1760"/>
        <w:tab w:val="right" w:leader="dot" w:pos="8789"/>
      </w:tabs>
      <w:spacing w:before="120" w:after="240" w:line="240" w:lineRule="auto"/>
      <w:ind w:left="1644" w:hanging="1644"/>
      <w:jc w:val="both"/>
    </w:pPr>
    <w:rPr>
      <w:rFonts w:ascii="Calibri" w:hAnsi="Calibri"/>
      <w:caps/>
      <w:noProof/>
      <w:szCs w:val="16"/>
    </w:rPr>
  </w:style>
  <w:style w:type="paragraph" w:styleId="af9">
    <w:name w:val="caption"/>
    <w:basedOn w:val="a1"/>
    <w:next w:val="a1"/>
    <w:unhideWhenUsed/>
    <w:qFormat/>
    <w:rsid w:val="00233348"/>
    <w:pPr>
      <w:spacing w:line="240" w:lineRule="auto"/>
      <w:jc w:val="both"/>
    </w:pPr>
    <w:rPr>
      <w:rFonts w:ascii="Calibri" w:hAnsi="Calibri"/>
      <w:b/>
      <w:bCs/>
      <w:sz w:val="20"/>
      <w:szCs w:val="18"/>
    </w:rPr>
  </w:style>
  <w:style w:type="paragraph" w:styleId="60">
    <w:name w:val="toc 6"/>
    <w:basedOn w:val="a1"/>
    <w:next w:val="a1"/>
    <w:autoRedefine/>
    <w:uiPriority w:val="39"/>
    <w:unhideWhenUsed/>
    <w:rsid w:val="00233348"/>
    <w:pPr>
      <w:spacing w:before="120" w:after="100" w:line="240" w:lineRule="auto"/>
      <w:ind w:left="1000"/>
      <w:jc w:val="both"/>
    </w:pPr>
    <w:rPr>
      <w:rFonts w:ascii="Calibri" w:hAnsi="Calibri"/>
      <w:sz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1"/>
    <w:uiPriority w:val="99"/>
    <w:rsid w:val="00233348"/>
    <w:pPr>
      <w:autoSpaceDE w:val="0"/>
      <w:autoSpaceDN w:val="0"/>
      <w:adjustRightInd w:val="0"/>
      <w:spacing w:after="160" w:line="240" w:lineRule="exact"/>
    </w:pPr>
    <w:rPr>
      <w:rFonts w:ascii="Verdana" w:eastAsia="Calibri" w:hAnsi="Verdana" w:cs="Times New Roman"/>
      <w:sz w:val="20"/>
      <w:szCs w:val="20"/>
      <w:lang w:val="en-US"/>
    </w:rPr>
  </w:style>
  <w:style w:type="paragraph" w:customStyle="1" w:styleId="CharCharCharCharCharCharCharCharCharCharCharCharCharCharCharCharCharCharCharCharChar2">
    <w:name w:val="Char Char Char Char Char Char Char Char Char Char Char Char Char Char Char Char Char Char Char Char Char2"/>
    <w:basedOn w:val="a1"/>
    <w:uiPriority w:val="99"/>
    <w:rsid w:val="00233348"/>
    <w:pPr>
      <w:autoSpaceDE w:val="0"/>
      <w:autoSpaceDN w:val="0"/>
      <w:adjustRightInd w:val="0"/>
      <w:spacing w:after="160" w:line="240" w:lineRule="exact"/>
    </w:pPr>
    <w:rPr>
      <w:rFonts w:ascii="Verdana" w:eastAsia="Calibri" w:hAnsi="Verdana" w:cs="Times New Roman"/>
      <w:sz w:val="20"/>
      <w:szCs w:val="20"/>
      <w:lang w:val="en-US"/>
    </w:rPr>
  </w:style>
  <w:style w:type="character" w:styleId="afa">
    <w:name w:val="Book Title"/>
    <w:basedOn w:val="a2"/>
    <w:uiPriority w:val="33"/>
    <w:qFormat/>
    <w:rsid w:val="00233348"/>
    <w:rPr>
      <w:b/>
      <w:bCs/>
      <w:smallCaps/>
      <w:spacing w:val="5"/>
    </w:rPr>
  </w:style>
  <w:style w:type="paragraph" w:styleId="afb">
    <w:name w:val="Intense Quote"/>
    <w:basedOn w:val="a1"/>
    <w:next w:val="a1"/>
    <w:link w:val="Charb"/>
    <w:uiPriority w:val="30"/>
    <w:qFormat/>
    <w:rsid w:val="00233348"/>
    <w:pPr>
      <w:pBdr>
        <w:bottom w:val="single" w:sz="4" w:space="4" w:color="4F81BD"/>
      </w:pBdr>
      <w:spacing w:before="200" w:after="280" w:line="240" w:lineRule="auto"/>
      <w:ind w:left="936" w:right="936"/>
      <w:jc w:val="both"/>
    </w:pPr>
    <w:rPr>
      <w:rFonts w:ascii="Verdana" w:eastAsia="Times New Roman" w:hAnsi="Verdana" w:cs="Times New Roman"/>
      <w:b/>
      <w:bCs/>
      <w:i/>
      <w:iCs/>
      <w:color w:val="4F81BD"/>
      <w:sz w:val="20"/>
      <w:szCs w:val="24"/>
      <w:lang w:eastAsia="el-GR"/>
    </w:rPr>
  </w:style>
  <w:style w:type="character" w:customStyle="1" w:styleId="Charb">
    <w:name w:val="Έντονο εισαγωγικό Char"/>
    <w:basedOn w:val="a2"/>
    <w:link w:val="afb"/>
    <w:uiPriority w:val="30"/>
    <w:rsid w:val="00233348"/>
    <w:rPr>
      <w:rFonts w:ascii="Verdana" w:eastAsia="Times New Roman" w:hAnsi="Verdana" w:cs="Times New Roman"/>
      <w:b/>
      <w:bCs/>
      <w:i/>
      <w:iCs/>
      <w:color w:val="4F81BD"/>
      <w:sz w:val="20"/>
      <w:szCs w:val="24"/>
      <w:lang w:eastAsia="el-GR"/>
    </w:rPr>
  </w:style>
  <w:style w:type="character" w:styleId="afc">
    <w:name w:val="Intense Emphasis"/>
    <w:basedOn w:val="a2"/>
    <w:uiPriority w:val="21"/>
    <w:qFormat/>
    <w:rsid w:val="00233348"/>
    <w:rPr>
      <w:color w:val="4F81BD"/>
    </w:rPr>
  </w:style>
  <w:style w:type="paragraph" w:customStyle="1" w:styleId="CharCharCharChar">
    <w:name w:val="Char Char Char Char"/>
    <w:basedOn w:val="a1"/>
    <w:rsid w:val="00233348"/>
    <w:pPr>
      <w:spacing w:after="160" w:line="240" w:lineRule="exact"/>
      <w:jc w:val="both"/>
    </w:pPr>
    <w:rPr>
      <w:rFonts w:ascii="Verdana" w:eastAsia="Times New Roman" w:hAnsi="Verdana" w:cs="Times New Roman"/>
      <w:sz w:val="20"/>
      <w:szCs w:val="20"/>
      <w:lang w:val="en-US"/>
    </w:rPr>
  </w:style>
  <w:style w:type="paragraph" w:customStyle="1" w:styleId="15">
    <w:name w:val="Βασικό1"/>
    <w:basedOn w:val="a1"/>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ListParagraph2">
    <w:name w:val="List Paragraph 2"/>
    <w:basedOn w:val="a4"/>
    <w:uiPriority w:val="99"/>
    <w:rsid w:val="00233348"/>
    <w:pPr>
      <w:numPr>
        <w:numId w:val="10"/>
      </w:numPr>
    </w:pPr>
  </w:style>
  <w:style w:type="paragraph" w:customStyle="1" w:styleId="ListParagraph20">
    <w:name w:val="List Paragraph2"/>
    <w:basedOn w:val="a6"/>
    <w:qFormat/>
    <w:rsid w:val="00233348"/>
    <w:pPr>
      <w:numPr>
        <w:ilvl w:val="1"/>
        <w:numId w:val="11"/>
      </w:numPr>
      <w:spacing w:line="280" w:lineRule="atLeast"/>
      <w:contextualSpacing w:val="0"/>
    </w:pPr>
    <w:rPr>
      <w:rFonts w:eastAsia="Tahoma" w:cs="Times New Roman"/>
      <w:sz w:val="22"/>
      <w:szCs w:val="20"/>
    </w:rPr>
  </w:style>
  <w:style w:type="paragraph" w:styleId="afd">
    <w:name w:val="endnote text"/>
    <w:basedOn w:val="a1"/>
    <w:link w:val="Charc"/>
    <w:rsid w:val="00233348"/>
    <w:pPr>
      <w:spacing w:after="0" w:line="240" w:lineRule="auto"/>
    </w:pPr>
    <w:rPr>
      <w:rFonts w:ascii="Arial" w:eastAsia="Times New Roman" w:hAnsi="Arial" w:cs="Times New Roman"/>
      <w:sz w:val="20"/>
      <w:szCs w:val="20"/>
      <w:lang w:eastAsia="el-GR"/>
    </w:rPr>
  </w:style>
  <w:style w:type="character" w:customStyle="1" w:styleId="Charc">
    <w:name w:val="Κείμενο σημείωσης τέλους Char"/>
    <w:basedOn w:val="a2"/>
    <w:link w:val="afd"/>
    <w:rsid w:val="00233348"/>
    <w:rPr>
      <w:rFonts w:ascii="Arial" w:eastAsia="Times New Roman" w:hAnsi="Arial" w:cs="Times New Roman"/>
      <w:sz w:val="20"/>
      <w:szCs w:val="20"/>
      <w:lang w:eastAsia="el-GR"/>
    </w:rPr>
  </w:style>
  <w:style w:type="character" w:styleId="afe">
    <w:name w:val="endnote reference"/>
    <w:rsid w:val="00233348"/>
    <w:rPr>
      <w:vertAlign w:val="superscript"/>
    </w:rPr>
  </w:style>
  <w:style w:type="character" w:customStyle="1" w:styleId="FontStyle12">
    <w:name w:val="Font Style12"/>
    <w:uiPriority w:val="99"/>
    <w:rsid w:val="00233348"/>
    <w:rPr>
      <w:rFonts w:ascii="Times New Roman" w:hAnsi="Times New Roman" w:cs="Times New Roman"/>
      <w:b/>
      <w:bCs/>
      <w:sz w:val="22"/>
      <w:szCs w:val="22"/>
    </w:rPr>
  </w:style>
  <w:style w:type="paragraph" w:customStyle="1" w:styleId="ListParagraph3">
    <w:name w:val="List Paragraph3"/>
    <w:basedOn w:val="a1"/>
    <w:rsid w:val="00233348"/>
    <w:pPr>
      <w:ind w:left="720"/>
      <w:contextualSpacing/>
    </w:pPr>
    <w:rPr>
      <w:rFonts w:ascii="Calibri" w:eastAsia="Times New Roman" w:hAnsi="Calibri" w:cs="Times New Roman"/>
      <w:lang w:eastAsia="el-GR"/>
    </w:rPr>
  </w:style>
  <w:style w:type="character" w:customStyle="1" w:styleId="apple-converted-space">
    <w:name w:val="apple-converted-space"/>
    <w:basedOn w:val="a2"/>
    <w:rsid w:val="00233348"/>
  </w:style>
  <w:style w:type="character" w:customStyle="1" w:styleId="labelblackplain10">
    <w:name w:val="labelblackplain10"/>
    <w:basedOn w:val="a2"/>
    <w:rsid w:val="0023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fpfis/mwikis/eurydice/index.php/Ell%C3%A1da:%CE%94%CE%B9%CE%B1%CF%86%CE%BF%CF%81%CE%B5%CF%84%CE%B9%CE%BA%CE%BF%CE%AF_%CE%A4%CF%8D%CF%80%CE%BF%CE%B9_%CF%84%CF%89%CE%BD_%CE%99%CE%B4%CF%81%CF%85%CE%BC%CE%AC%CF%84%CF%89%CE%BD_%CE%91%CE%BD%CF%8E%CF%84%CE%B1%CF%84%CE%B7%CF%82_%CE%95%CE%BA%CF%80%CE%B1%CE%AF%CE%B4%CE%B5%CF%85%CF%83%CE%B7%CF%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gate.ec.europa.eu/fpfis/mwikis/eurydice/index.php/Ell%C3%A1da:%CE%91%CE%BD%CF%8E%CF%84%CE%B1%CF%84%CE%B7_%CE%95%CE%BA%CF%80%CE%B1%CE%AF%CE%B4%CE%B5%CF%85%CF%83%CE%B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eurostat/ramon/documents/DEGURBA/DEGURBA_Methodology_DG_REGIO.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gate.ec.europa.eu/fpfis/mwikis/eurydice/index.php/Ell%C3%A1da:%CE%9F%CF%81%CE%B3%CE%AC%CE%BD%CF%89%CF%83%CE%B7_%CF%84%CE%B7%CF%82_%CE%95%CF%80%CE%B1%CE%B3%CE%B3%CE%B5%CE%BB%CE%BC%CE%B1%CF%84%CE%B9%CE%BA%CE%AE%CF%82_%CE%BC%CE%B7-%CE%A5%CF%80%CE%BF%CF%87%CF%81%CE%B5%CF%89%CF%84%CE%B9%CE%BA%CE%AE%CF%82_%CE%95%CE%BA%CF%80%CE%B1%CE%AF%CE%B4%CE%B5%CF%85%CF%83%CE%B7%CF%82" TargetMode="External"/><Relationship Id="rId5" Type="http://schemas.openxmlformats.org/officeDocument/2006/relationships/settings" Target="settings.xml"/><Relationship Id="rId15" Type="http://schemas.openxmlformats.org/officeDocument/2006/relationships/hyperlink" Target="http://ec.europa.eu/eurostat/web/degree-of-urbanisation/methodology" TargetMode="External"/><Relationship Id="rId10" Type="http://schemas.openxmlformats.org/officeDocument/2006/relationships/hyperlink" Target="https://webgate.ec.europa.eu/fpfis/mwikis/eurydice/index.php/Ell%C3%A1da:%CE%9F%CF%81%CE%B3%CE%AC%CE%BD%CF%89%CF%83%CE%B7_%CF%84%CE%B7%CF%82_%CE%93%CE%B5%CE%BD%CE%B9%CE%BA%CE%AE%CF%82_%CE%BC%CE%B7-%CE%A5%CF%80%CE%BF%CF%87%CF%81%CE%B5%CF%89%CF%84%CE%B9%CE%BA%CE%AE%CF%82_%CE%95%CE%BA%CF%80%CE%B1%CE%AF%CE%B4%CE%B5%CF%85%CF%83%CE%B7%CF%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ebgate.ec.europa.eu/fpfis/mwikis/eurydice/index.php/Ell%C3%A1da:%CE%9F%CF%81%CE%B3%CE%AC%CE%BD%CF%89%CF%83%CE%B7_%CF%84%CE%B7%CF%82_%CE%93%CE%B5%CE%BD%CE%B9%CE%BA%CE%AE%CF%82_%CE%A5%CF%80%CE%BF%CF%87%CF%81%CE%B5%CF%89%CF%84%CE%B9%CE%BA%CE%AE%CF%82_%CE%94%CE%B5%CF%85%CF%84%CE%B5%CF%81%CE%BF%CE%B2%CE%AC%CE%B8%CE%BC%CE%B9%CE%B1%CF%82_%CE%95%CE%BA%CF%80%CE%B1%CE%AF%CE%B4%CE%B5%CF%85%CF%83%CE%B7%CF%82" TargetMode="External"/><Relationship Id="rId14" Type="http://schemas.openxmlformats.org/officeDocument/2006/relationships/hyperlink" Target="http://ec.europa.eu/eurostat/ramon/miscellaneous/index.cfm?TargetUrl=DSP_DEGURB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974D-6556-4522-A199-AC7EBA87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13194</Words>
  <Characters>71249</Characters>
  <Application>Microsoft Office Word</Application>
  <DocSecurity>0</DocSecurity>
  <Lines>593</Lines>
  <Paragraphs>168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Ζησοπούλου, Σμάρω</dc:creator>
  <cp:lastModifiedBy>ΜΠΑΛΤΟΓΙΑΝΝΗΣ ΝΙΚΟΛΑΟΣ</cp:lastModifiedBy>
  <cp:revision>2</cp:revision>
  <dcterms:created xsi:type="dcterms:W3CDTF">2018-01-30T12:26:00Z</dcterms:created>
  <dcterms:modified xsi:type="dcterms:W3CDTF">2018-01-30T12:26:00Z</dcterms:modified>
</cp:coreProperties>
</file>